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8BB" w:rsidP="008118BB">
      <w:pPr>
        <w:pStyle w:val="Title"/>
      </w:pPr>
      <w:r>
        <w:fldChar w:fldCharType="begin"/>
      </w:r>
      <w:r>
        <w:instrText xml:space="preserve"> TITLE   \* MERGEFORMAT </w:instrText>
      </w:r>
      <w:r>
        <w:fldChar w:fldCharType="separate"/>
      </w:r>
      <w:r>
        <w:t>BSBADM409A Coordinate business resources</w:t>
      </w:r>
      <w:r>
        <w:fldChar w:fldCharType="end"/>
      </w:r>
    </w:p>
    <w:p w:rsidR="008118BB" w:rsidP="008118BB">
      <w:pPr>
        <w:pStyle w:val="Version"/>
        <w:sectPr w:rsidSect="00E45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45DBA" w:rsidP="00E45DBA">
      <w:pPr>
        <w:pStyle w:val="SuperHeading"/>
      </w:pPr>
      <w:r w:rsidRPr="00E45DBA">
        <w:t>BSBADM409A Coordinate business resources</w:t>
      </w:r>
    </w:p>
    <w:p w:rsidR="00000000" w:rsidRPr="00E45DBA" w:rsidP="00E45DBA">
      <w:pPr>
        <w:pStyle w:val="SuperHeading"/>
      </w:pPr>
    </w:p>
    <w:p w:rsidR="00000000" w:rsidRPr="00E45DBA" w:rsidP="00E45DBA">
      <w:pPr>
        <w:pStyle w:val="Heading1"/>
      </w:pPr>
      <w:bookmarkStart w:id="1" w:name="O_362958"/>
      <w:bookmarkEnd w:id="1"/>
      <w:r w:rsidRPr="00E45DBA">
        <w:t>Modification History</w:t>
      </w:r>
    </w:p>
    <w:tbl>
      <w:tblPr>
        <w:tblW w:w="9242" w:type="dxa"/>
        <w:tblLayout w:type="fixed"/>
        <w:tblCellMar>
          <w:left w:w="62" w:type="dxa"/>
          <w:right w:w="62" w:type="dxa"/>
        </w:tblCellMar>
        <w:tblLook w:val="0000"/>
      </w:tblPr>
      <w:tblGrid>
        <w:gridCol w:w="2438"/>
        <w:gridCol w:w="6804"/>
      </w:tblGrid>
      <w:tr w:rsidTr="00E45DBA">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5DBA" w:rsidP="00E45DBA">
            <w:pPr>
              <w:pStyle w:val="BodyText"/>
            </w:pPr>
            <w:r w:rsidRPr="00E45DBA">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5DBA">
            <w:pPr>
              <w:pStyle w:val="BodyText"/>
              <w:rPr>
                <w:lang w:val="en-NZ"/>
              </w:rPr>
            </w:pPr>
            <w:r w:rsidRPr="00E45DBA">
              <w:rPr>
                <w:rStyle w:val="SpecialBold"/>
              </w:rPr>
              <w:t>Comments</w:t>
            </w:r>
          </w:p>
        </w:tc>
      </w:tr>
      <w:tr w:rsidTr="00E45DBA">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5DBA">
            <w:pPr>
              <w:pStyle w:val="BodyText"/>
              <w:rPr>
                <w:lang w:val="en-NZ"/>
              </w:rPr>
            </w:pPr>
            <w:r w:rsidRPr="00E45DBA">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5DBA" w:rsidP="00E45DBA">
            <w:pPr>
              <w:pStyle w:val="BodyText"/>
            </w:pPr>
            <w:r w:rsidRPr="00E45DBA">
              <w:t xml:space="preserve">New release of this unit released with </w:t>
            </w:r>
            <w:r w:rsidRPr="00E45DBA">
              <w:rPr>
                <w:rStyle w:val="Emphasis"/>
              </w:rPr>
              <w:t xml:space="preserve">version 6 of BSB07 </w:t>
            </w:r>
            <w:r w:rsidRPr="00E45DBA">
              <w:t xml:space="preserve">Business </w:t>
            </w:r>
            <w:r w:rsidRPr="00E45DBA">
              <w:rPr>
                <w:rStyle w:val="Emphasis"/>
              </w:rPr>
              <w:t>Services Training Package</w:t>
            </w:r>
            <w:r w:rsidRPr="00E45DBA">
              <w:t>.</w:t>
            </w:r>
          </w:p>
          <w:p w:rsidR="00000000" w:rsidRPr="00E45DBA" w:rsidP="00E45DBA">
            <w:pPr>
              <w:pStyle w:val="ListBullet"/>
            </w:pPr>
            <w:r w:rsidRPr="00E45DBA">
              <w:t>Inclusion of ‘</w:t>
            </w:r>
            <w:r w:rsidRPr="00E45DBA">
              <w:t>environmental sustainability business practices and standards’ in the Range Statement</w:t>
            </w:r>
          </w:p>
        </w:tc>
      </w:tr>
    </w:tbl>
    <w:p w:rsidR="008118BB" w:rsidP="00E45DBA">
      <w:pPr>
        <w:pStyle w:val="BodyText"/>
      </w:pPr>
    </w:p>
    <w:p w:rsidR="008118BB" w:rsidP="00E45DBA">
      <w:pPr>
        <w:pStyle w:val="BodyText"/>
      </w:pPr>
    </w:p>
    <w:p w:rsidR="00000000" w:rsidRPr="00E45DBA" w:rsidP="00E45DBA">
      <w:pPr>
        <w:pStyle w:val="Heading1"/>
      </w:pPr>
      <w:bookmarkStart w:id="2" w:name="O_362954"/>
      <w:bookmarkEnd w:id="2"/>
      <w:r w:rsidRPr="00E45DBA">
        <w:t>Unit Descriptor</w:t>
      </w:r>
    </w:p>
    <w:p w:rsidR="008118BB" w:rsidP="00E45DBA">
      <w:pPr>
        <w:pStyle w:val="BodyText"/>
      </w:pPr>
      <w:r w:rsidRPr="00E45DBA">
        <w:t>This unit describes the performance outcomes, skills and knowledg</w:t>
      </w:r>
      <w:r w:rsidRPr="00E45DBA">
        <w:t>e required to determine and analyse existing and required resources, their effective application and the accountability for their use.</w:t>
      </w:r>
    </w:p>
    <w:p w:rsidR="008118BB" w:rsidP="00E45DBA">
      <w:pPr>
        <w:pStyle w:val="BodyText"/>
      </w:pPr>
    </w:p>
    <w:p w:rsidR="00000000" w:rsidRPr="00E45DBA" w:rsidP="00E45DBA">
      <w:pPr>
        <w:pStyle w:val="Heading1"/>
      </w:pPr>
      <w:bookmarkStart w:id="3" w:name="O_362967"/>
      <w:bookmarkEnd w:id="3"/>
      <w:r w:rsidRPr="00E45DBA">
        <w:t>Application of the Unit</w:t>
      </w:r>
    </w:p>
    <w:p w:rsidR="00000000" w:rsidRPr="00E45DBA" w:rsidP="00E45DBA">
      <w:pPr>
        <w:pStyle w:val="BodyText"/>
      </w:pPr>
      <w:r w:rsidRPr="00E45DBA">
        <w:t>This unit applies to individuals with a broad knowledge of business resources w</w:t>
      </w:r>
      <w:r w:rsidRPr="00E45DBA">
        <w:t>ho contribute well developed skills and knowledge to ensure adequate resources are available to perform the work of the organisation. They may have responsibility to provide guidance or to delegate aspects of these tasks to others.</w:t>
      </w:r>
    </w:p>
    <w:p w:rsidR="00000000" w:rsidRPr="00E45DBA" w:rsidP="00E45DBA">
      <w:pPr>
        <w:pStyle w:val="AllowPageBreak"/>
      </w:pPr>
    </w:p>
    <w:p w:rsidR="00000000" w:rsidRPr="00E45DBA" w:rsidP="00E45DBA">
      <w:pPr>
        <w:pStyle w:val="Heading1"/>
      </w:pPr>
      <w:bookmarkStart w:id="4" w:name="O_362959"/>
      <w:bookmarkEnd w:id="4"/>
      <w:r w:rsidRPr="00E45DBA">
        <w:t>Licensing/Regulatory Information</w:t>
      </w:r>
    </w:p>
    <w:p w:rsidR="00000000" w:rsidRPr="00E45DBA" w:rsidP="00E45DBA">
      <w:pPr>
        <w:pStyle w:val="BodyText"/>
      </w:pPr>
      <w:r w:rsidRPr="00E45DBA">
        <w:t>No licensing, legislative, regulatory or certification requirements apply to this unit at the time of endorsement.</w:t>
      </w:r>
    </w:p>
    <w:p w:rsidR="00000000" w:rsidRPr="00E45DBA" w:rsidP="00E45DBA">
      <w:pPr>
        <w:pStyle w:val="AllowPageBreak"/>
      </w:pPr>
    </w:p>
    <w:p w:rsidR="00000000" w:rsidRPr="00E45DBA" w:rsidP="00E45DBA">
      <w:pPr>
        <w:pStyle w:val="Heading1"/>
      </w:pPr>
      <w:bookmarkStart w:id="5" w:name="O_362957"/>
      <w:bookmarkEnd w:id="5"/>
      <w:r w:rsidRPr="00E45DBA">
        <w:t>Pre-Requisites</w:t>
      </w:r>
    </w:p>
    <w:p w:rsidR="00000000" w:rsidRPr="00E45DBA" w:rsidP="00E45DBA">
      <w:pPr>
        <w:pStyle w:val="BodyText"/>
      </w:pPr>
      <w:r w:rsidRPr="00E45DBA">
        <w:t>Not applicable</w:t>
      </w:r>
    </w:p>
    <w:p w:rsidR="00000000" w:rsidRPr="00E45DBA" w:rsidP="00E45DBA">
      <w:pPr>
        <w:pStyle w:val="AllowPageBreak"/>
      </w:pPr>
    </w:p>
    <w:p w:rsidR="00000000" w:rsidRPr="00E45DBA" w:rsidP="00E45DBA">
      <w:pPr>
        <w:pStyle w:val="Heading1"/>
      </w:pPr>
      <w:bookmarkStart w:id="6" w:name="O_362962"/>
      <w:bookmarkEnd w:id="6"/>
      <w:r w:rsidRPr="00E45DBA">
        <w:t>Employability Skills Information</w:t>
      </w:r>
    </w:p>
    <w:p w:rsidR="00000000" w:rsidRPr="00E45DBA" w:rsidP="00E45DBA">
      <w:pPr>
        <w:pStyle w:val="BodyText"/>
      </w:pPr>
      <w:r w:rsidRPr="00E45DBA">
        <w:t>This unit c</w:t>
      </w:r>
      <w:r w:rsidRPr="00E45DBA">
        <w:t>ontains employability skills.</w:t>
      </w:r>
    </w:p>
    <w:p w:rsidR="00000000" w:rsidRPr="00E45DBA" w:rsidP="00E45DBA">
      <w:pPr>
        <w:pStyle w:val="AllowPageBreak"/>
      </w:pPr>
    </w:p>
    <w:p w:rsidR="00000000" w:rsidRPr="00E45DBA" w:rsidP="00E45DBA">
      <w:pPr>
        <w:pStyle w:val="Heading1"/>
      </w:pPr>
      <w:bookmarkStart w:id="7" w:name="O_362963"/>
      <w:bookmarkEnd w:id="7"/>
      <w:r w:rsidRPr="00E45DBA">
        <w:t>Elements and Performance Criteria Pre-Content</w:t>
      </w:r>
    </w:p>
    <w:tbl>
      <w:tblPr>
        <w:tblW w:w="0" w:type="auto"/>
        <w:tblLayout w:type="fixed"/>
        <w:tblCellMar>
          <w:left w:w="62" w:type="dxa"/>
          <w:right w:w="62" w:type="dxa"/>
        </w:tblCellMar>
        <w:tblLook w:val="0000"/>
      </w:tblPr>
      <w:tblGrid>
        <w:gridCol w:w="2580"/>
        <w:gridCol w:w="5942"/>
      </w:tblGrid>
      <w:tr w:rsidTr="008118B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BodyText"/>
            </w:pPr>
            <w:r w:rsidRPr="00E45DBA">
              <w:t>Performance criteria describe the performance needed to demonstrate achievement of the element. W</w:t>
            </w:r>
            <w:r w:rsidRPr="00E45DBA">
              <w:t>here bold italicised text is used, further information is detailed in the required skills and knowledge section and the range statement. Assessment of performance is to be consistent with the evidence guide.</w:t>
            </w:r>
          </w:p>
        </w:tc>
      </w:tr>
    </w:tbl>
    <w:p w:rsidR="00000000" w:rsidRPr="00E45DBA" w:rsidP="00E45DBA">
      <w:pPr>
        <w:pStyle w:val="BodyText"/>
      </w:pPr>
    </w:p>
    <w:p w:rsidR="00000000" w:rsidRPr="00E45DBA" w:rsidP="00E45DBA">
      <w:pPr>
        <w:pStyle w:val="AllowPageBreak"/>
      </w:pPr>
    </w:p>
    <w:p w:rsidR="00000000" w:rsidRPr="00E45DBA" w:rsidP="00E45DBA">
      <w:pPr>
        <w:pStyle w:val="Heading1"/>
      </w:pPr>
      <w:bookmarkStart w:id="8" w:name="O_362964"/>
      <w:bookmarkEnd w:id="8"/>
      <w:r w:rsidRPr="00E45DBA">
        <w:t>Elements and Performance Crit</w:t>
      </w:r>
      <w:r w:rsidRPr="00E45DBA">
        <w:t>eria</w:t>
      </w:r>
    </w:p>
    <w:tbl>
      <w:tblPr>
        <w:tblW w:w="0" w:type="auto"/>
        <w:tblLayout w:type="fixed"/>
        <w:tblCellMar>
          <w:left w:w="62" w:type="dxa"/>
          <w:right w:w="62" w:type="dxa"/>
        </w:tblCellMar>
        <w:tblLook w:val="0000"/>
      </w:tblPr>
      <w:tblGrid>
        <w:gridCol w:w="2580"/>
        <w:gridCol w:w="5942"/>
      </w:tblGrid>
      <w:tr w:rsidTr="008118B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BodyText"/>
            </w:pPr>
            <w:r w:rsidRPr="00E45DBA">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SpecialBold"/>
              </w:rPr>
              <w:t>PERFORMANCE CRITERIA</w:t>
            </w:r>
          </w:p>
        </w:tc>
      </w:tr>
      <w:tr w:rsidTr="008118B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List"/>
              <w:rPr>
                <w:lang w:val="en-NZ"/>
              </w:rPr>
            </w:pPr>
            <w:r w:rsidRPr="00E45DBA">
              <w:t>1.</w:t>
            </w:r>
            <w:r w:rsidRPr="00E45DBA">
              <w:tab/>
              <w:t>Determine resource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2"/>
            </w:pPr>
            <w:r w:rsidRPr="00E45DBA">
              <w:t>1.1.</w:t>
            </w:r>
            <w:r w:rsidRPr="00E45DBA">
              <w:tab/>
              <w:t xml:space="preserve">Determine </w:t>
            </w:r>
            <w:r w:rsidRPr="00E45DBA">
              <w:rPr>
                <w:rStyle w:val="BoldandItalics"/>
              </w:rPr>
              <w:t>resource requirements</w:t>
            </w:r>
            <w:r w:rsidRPr="00E45DBA">
              <w:t xml:space="preserve"> in accordance with business and operational plans, and </w:t>
            </w:r>
            <w:r w:rsidRPr="00E45DBA">
              <w:rPr>
                <w:rStyle w:val="BoldandItalics"/>
              </w:rPr>
              <w:t>organisational requirements</w:t>
            </w:r>
          </w:p>
          <w:p w:rsidR="00000000" w:rsidRPr="00E45DBA" w:rsidP="00E45DBA">
            <w:pPr>
              <w:pStyle w:val="List2"/>
            </w:pPr>
            <w:r w:rsidRPr="00E45DBA">
              <w:t>1.2.</w:t>
            </w:r>
            <w:r w:rsidRPr="00E45DBA">
              <w:tab/>
            </w:r>
            <w:r w:rsidRPr="00E45DBA">
              <w:t>Provide opportunities to individuals and workgroups to contribute to the identification of resource requirements</w:t>
            </w:r>
          </w:p>
          <w:p w:rsidR="00000000" w:rsidRPr="00E45DBA" w:rsidP="00E45DBA">
            <w:pPr>
              <w:pStyle w:val="List2"/>
            </w:pPr>
            <w:r w:rsidRPr="00E45DBA">
              <w:t>1.3.</w:t>
            </w:r>
            <w:r w:rsidRPr="00E45DBA">
              <w:tab/>
              <w:t>Ensure resource expenditure is realistic and makes efficient use of available budget resources</w:t>
            </w:r>
          </w:p>
          <w:p w:rsidR="00000000" w:rsidP="00E45DBA">
            <w:pPr>
              <w:pStyle w:val="List2"/>
              <w:rPr>
                <w:lang w:val="en-NZ"/>
              </w:rPr>
            </w:pPr>
            <w:r w:rsidRPr="00E45DBA">
              <w:t>1.4.</w:t>
            </w:r>
            <w:r w:rsidRPr="00E45DBA">
              <w:tab/>
              <w:t>Present recommendations on resource re</w:t>
            </w:r>
            <w:r w:rsidRPr="00E45DBA">
              <w:t xml:space="preserve">quirements in the required format, style and structure using relevant </w:t>
            </w:r>
            <w:r w:rsidRPr="00E45DBA">
              <w:rPr>
                <w:rStyle w:val="BoldandItalics"/>
              </w:rPr>
              <w:t>business equipment and technology</w:t>
            </w:r>
          </w:p>
        </w:tc>
      </w:tr>
      <w:tr w:rsidTr="008118B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List"/>
              <w:rPr>
                <w:lang w:val="en-NZ"/>
              </w:rPr>
            </w:pPr>
            <w:r w:rsidRPr="00E45DBA">
              <w:t>2.</w:t>
            </w:r>
            <w:r w:rsidRPr="00E45DBA">
              <w:tab/>
              <w:t>Acquire and allocate resources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2"/>
            </w:pPr>
            <w:r w:rsidRPr="00E45DBA">
              <w:t>2.1.</w:t>
            </w:r>
            <w:r w:rsidRPr="00E45DBA">
              <w:tab/>
              <w:t>Acquire physical resources and services in accordance with organisational requirements</w:t>
            </w:r>
          </w:p>
          <w:p w:rsidR="00000000" w:rsidRPr="00E45DBA" w:rsidP="00E45DBA">
            <w:pPr>
              <w:pStyle w:val="List2"/>
            </w:pPr>
            <w:r w:rsidRPr="00E45DBA">
              <w:t>2.2.</w:t>
            </w:r>
            <w:r w:rsidRPr="00E45DBA">
              <w:tab/>
              <w:t>Check resources to e</w:t>
            </w:r>
            <w:r w:rsidRPr="00E45DBA">
              <w:t>nsure quality and quantity, in line with service agreements</w:t>
            </w:r>
          </w:p>
          <w:p w:rsidR="00000000" w:rsidRPr="00E45DBA" w:rsidP="00E45DBA">
            <w:pPr>
              <w:pStyle w:val="List2"/>
            </w:pPr>
            <w:r w:rsidRPr="00E45DBA">
              <w:t>2.3.</w:t>
            </w:r>
            <w:r w:rsidRPr="00E45DBA">
              <w:tab/>
              <w:t>Allocate resources promptly to enable achievement of workgroup objectives</w:t>
            </w:r>
          </w:p>
          <w:p w:rsidR="00000000" w:rsidP="00E45DBA">
            <w:pPr>
              <w:pStyle w:val="List2"/>
              <w:rPr>
                <w:lang w:val="en-NZ"/>
              </w:rPr>
            </w:pPr>
            <w:r w:rsidRPr="00E45DBA">
              <w:t>2.4.</w:t>
            </w:r>
            <w:r w:rsidRPr="00E45DBA">
              <w:tab/>
              <w:t>Ensure consultation with individuals and teams on allocation of resources is participative and is conducted usin</w:t>
            </w:r>
            <w:r w:rsidRPr="00E45DBA">
              <w:t xml:space="preserve">g </w:t>
            </w:r>
            <w:r w:rsidRPr="00E45DBA">
              <w:rPr>
                <w:rStyle w:val="BoldandItalics"/>
              </w:rPr>
              <w:t>appropriate interpersonal skills</w:t>
            </w:r>
          </w:p>
        </w:tc>
      </w:tr>
      <w:tr w:rsidTr="008118B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List"/>
              <w:rPr>
                <w:lang w:val="en-NZ"/>
              </w:rPr>
            </w:pPr>
            <w:r w:rsidRPr="00E45DBA">
              <w:t>3.</w:t>
            </w:r>
            <w:r w:rsidRPr="00E45DBA">
              <w:tab/>
              <w:t>Monitor and report on resource usage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2"/>
            </w:pPr>
            <w:r w:rsidRPr="00E45DBA">
              <w:t>3.1.</w:t>
            </w:r>
            <w:r w:rsidRPr="00E45DBA">
              <w:tab/>
              <w:t>Measure effectiveness of resource planning, and assess against actual costs, identified shortfalls and surpluses</w:t>
            </w:r>
          </w:p>
          <w:p w:rsidR="00000000" w:rsidRPr="00E45DBA" w:rsidP="00E45DBA">
            <w:pPr>
              <w:pStyle w:val="List2"/>
            </w:pPr>
            <w:r w:rsidRPr="00E45DBA">
              <w:t>3.2.</w:t>
            </w:r>
            <w:r w:rsidRPr="00E45DBA">
              <w:tab/>
            </w:r>
            <w:r w:rsidRPr="00E45DBA">
              <w:t>Develop and implement methods of monitoring resource use to enable timely and accurate reporting against business and operational plans</w:t>
            </w:r>
          </w:p>
          <w:p w:rsidR="00000000" w:rsidRPr="00E45DBA" w:rsidP="00E45DBA">
            <w:pPr>
              <w:pStyle w:val="List2"/>
            </w:pPr>
            <w:r w:rsidRPr="00E45DBA">
              <w:t>3.3.</w:t>
            </w:r>
            <w:r w:rsidRPr="00E45DBA">
              <w:tab/>
              <w:t xml:space="preserve">Identify improvements in resource planning through consultation and </w:t>
            </w:r>
            <w:r w:rsidRPr="00E45DBA">
              <w:rPr>
                <w:rStyle w:val="BoldandItalics"/>
              </w:rPr>
              <w:t>feedback</w:t>
            </w:r>
            <w:r w:rsidRPr="00E45DBA">
              <w:t>, and implement in accordance with orga</w:t>
            </w:r>
            <w:r w:rsidRPr="00E45DBA">
              <w:t>nisational requirements</w:t>
            </w:r>
          </w:p>
          <w:p w:rsidR="00000000" w:rsidRPr="00E45DBA" w:rsidP="00E45DBA">
            <w:pPr>
              <w:pStyle w:val="List2"/>
            </w:pPr>
            <w:r w:rsidRPr="00E45DBA">
              <w:t>3.4.</w:t>
            </w:r>
            <w:r w:rsidRPr="00E45DBA">
              <w:tab/>
              <w:t xml:space="preserve">Maintain </w:t>
            </w:r>
            <w:r w:rsidRPr="00E45DBA">
              <w:rPr>
                <w:rStyle w:val="BoldandItalics"/>
              </w:rPr>
              <w:t>records</w:t>
            </w:r>
            <w:r w:rsidRPr="00E45DBA">
              <w:t xml:space="preserve"> concerning equipment and resource purchases, in accordance with organisational requirements</w:t>
            </w:r>
          </w:p>
        </w:tc>
      </w:tr>
    </w:tbl>
    <w:p w:rsidR="00000000" w:rsidRPr="00E45DBA" w:rsidP="00E45DBA">
      <w:pPr>
        <w:pStyle w:val="BodyText"/>
      </w:pPr>
    </w:p>
    <w:p w:rsidR="00000000" w:rsidRPr="00E45DBA" w:rsidP="00E45DBA">
      <w:pPr>
        <w:pStyle w:val="AllowPageBreak"/>
      </w:pPr>
    </w:p>
    <w:p w:rsidR="00000000" w:rsidRPr="00E45DBA" w:rsidP="00E45DBA">
      <w:pPr>
        <w:pStyle w:val="Heading1"/>
      </w:pPr>
      <w:bookmarkStart w:id="9" w:name="O_362955"/>
      <w:bookmarkEnd w:id="9"/>
      <w:r w:rsidRPr="00E45DBA">
        <w:t>Required Skills and Knowledge</w:t>
      </w:r>
    </w:p>
    <w:p w:rsidR="00000000" w:rsidRPr="00E45DBA" w:rsidP="00E45DBA">
      <w:pPr>
        <w:pStyle w:val="BodyText"/>
      </w:pPr>
      <w:r w:rsidRPr="00E45DBA">
        <w:rPr>
          <w:rStyle w:val="Emphasis"/>
        </w:rPr>
        <w:t>This section describes the skills and knowledge required for this uni</w:t>
      </w:r>
      <w:r w:rsidRPr="00E45DBA">
        <w:rPr>
          <w:rStyle w:val="Emphasis"/>
        </w:rPr>
        <w:t>t.</w:t>
      </w:r>
    </w:p>
    <w:tbl>
      <w:tblPr>
        <w:tblW w:w="0" w:type="auto"/>
        <w:tblLayout w:type="fixed"/>
        <w:tblCellMar>
          <w:left w:w="62" w:type="dxa"/>
          <w:right w:w="62" w:type="dxa"/>
        </w:tblCellMar>
        <w:tblLook w:val="0000"/>
      </w:tblPr>
      <w:tblGrid>
        <w:gridCol w:w="8522"/>
      </w:tblGrid>
      <w:tr w:rsidTr="008118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5DBA">
            <w:pPr>
              <w:pStyle w:val="BodyText"/>
              <w:rPr>
                <w:lang w:val="en-NZ"/>
              </w:rPr>
            </w:pPr>
            <w:r w:rsidRPr="00E45DBA">
              <w:rPr>
                <w:rStyle w:val="SpecialBold"/>
              </w:rPr>
              <w:t>Required skills</w:t>
            </w:r>
          </w:p>
        </w:tc>
      </w:tr>
      <w:tr w:rsidTr="008118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5DBA" w:rsidP="00E45DBA">
            <w:pPr>
              <w:pStyle w:val="ListBullet"/>
            </w:pPr>
            <w:r w:rsidRPr="00E45DBA">
              <w:t>communication skills to request advice, to receive feedback and to work with a team</w:t>
            </w:r>
          </w:p>
          <w:p w:rsidR="00000000" w:rsidRPr="00E45DBA" w:rsidP="00E45DBA">
            <w:pPr>
              <w:pStyle w:val="ListBullet"/>
            </w:pPr>
            <w:r w:rsidRPr="00E45DBA">
              <w:t>literacy skills to draft complex reports and to display logical information on resource usage</w:t>
            </w:r>
          </w:p>
          <w:p w:rsidR="00000000" w:rsidRPr="00E45DBA" w:rsidP="00E45DBA">
            <w:pPr>
              <w:pStyle w:val="ListBullet"/>
            </w:pPr>
            <w:r w:rsidRPr="00E45DBA">
              <w:t>numeracy skills to interpret, compare and calculate resource usage costs</w:t>
            </w:r>
          </w:p>
          <w:p w:rsidR="00000000" w:rsidP="00E45DBA">
            <w:pPr>
              <w:pStyle w:val="ListBullet"/>
              <w:rPr>
                <w:lang w:val="en-NZ"/>
              </w:rPr>
            </w:pPr>
            <w:r w:rsidRPr="00E45DBA">
              <w:t>planning skills to schedule and track resource use and availability.</w:t>
            </w:r>
          </w:p>
        </w:tc>
      </w:tr>
      <w:tr w:rsidTr="008118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5DBA">
            <w:pPr>
              <w:pStyle w:val="BodyText"/>
              <w:rPr>
                <w:lang w:val="en-NZ"/>
              </w:rPr>
            </w:pPr>
            <w:r w:rsidRPr="00E45DBA">
              <w:rPr>
                <w:rStyle w:val="SpecialBold"/>
              </w:rPr>
              <w:t>Required knowledge</w:t>
            </w:r>
          </w:p>
        </w:tc>
      </w:tr>
      <w:tr w:rsidTr="008118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5DBA" w:rsidP="00E45DBA">
            <w:pPr>
              <w:pStyle w:val="ListBullet"/>
            </w:pPr>
            <w:r w:rsidRPr="00E45DBA">
              <w:t>common equipment faults</w:t>
            </w:r>
          </w:p>
          <w:p w:rsidR="00000000" w:rsidRPr="00E45DBA" w:rsidP="00E45DBA">
            <w:pPr>
              <w:pStyle w:val="ListBullet"/>
            </w:pPr>
            <w:r w:rsidRPr="00E45DBA">
              <w:t>functions of a range of business equipment</w:t>
            </w:r>
          </w:p>
          <w:p w:rsidR="00000000" w:rsidRPr="00E45DBA" w:rsidP="00E45DBA">
            <w:pPr>
              <w:pStyle w:val="ListBullet"/>
            </w:pPr>
            <w:r w:rsidRPr="00E45DBA">
              <w:t>key provisions of relevan</w:t>
            </w:r>
            <w:r w:rsidRPr="00E45DBA">
              <w:t>t legislation from all forms of government that may affect aspects of business operations, such as:</w:t>
            </w:r>
          </w:p>
          <w:p w:rsidR="00000000" w:rsidRPr="00E45DBA" w:rsidP="00E45DBA">
            <w:pPr>
              <w:pStyle w:val="ListBullet2"/>
            </w:pPr>
            <w:r w:rsidRPr="00E45DBA">
              <w:t>anti-discrimination legislation</w:t>
            </w:r>
          </w:p>
          <w:p w:rsidR="00000000" w:rsidRPr="00E45DBA" w:rsidP="00E45DBA">
            <w:pPr>
              <w:pStyle w:val="ListBullet2"/>
            </w:pPr>
            <w:r w:rsidRPr="00E45DBA">
              <w:t>ethical principles</w:t>
            </w:r>
          </w:p>
          <w:p w:rsidR="00000000" w:rsidRPr="00E45DBA" w:rsidP="00E45DBA">
            <w:pPr>
              <w:pStyle w:val="ListBullet2"/>
            </w:pPr>
            <w:r w:rsidRPr="00E45DBA">
              <w:t>codes of practice</w:t>
            </w:r>
          </w:p>
          <w:p w:rsidR="00000000" w:rsidRPr="00E45DBA" w:rsidP="00E45DBA">
            <w:pPr>
              <w:pStyle w:val="ListBullet2"/>
            </w:pPr>
            <w:r w:rsidRPr="00E45DBA">
              <w:t>privacy laws</w:t>
            </w:r>
          </w:p>
          <w:p w:rsidR="00000000" w:rsidRPr="00E45DBA" w:rsidP="00E45DBA">
            <w:pPr>
              <w:pStyle w:val="ListBullet2"/>
            </w:pPr>
            <w:r w:rsidRPr="00E45DBA">
              <w:t>environmental issues</w:t>
            </w:r>
          </w:p>
          <w:p w:rsidR="00000000" w:rsidRPr="00E45DBA" w:rsidP="00E45DBA">
            <w:pPr>
              <w:pStyle w:val="ListBullet2"/>
            </w:pPr>
            <w:r w:rsidRPr="00E45DBA">
              <w:t>occupational health and safety (OHS)</w:t>
            </w:r>
          </w:p>
          <w:p w:rsidR="00000000" w:rsidRPr="00E45DBA" w:rsidP="00E45DBA">
            <w:pPr>
              <w:pStyle w:val="ListBullet"/>
            </w:pPr>
            <w:r w:rsidRPr="00E45DBA">
              <w:t>organisational policies, plans and procedures</w:t>
            </w:r>
          </w:p>
          <w:p w:rsidR="00000000" w:rsidRPr="00E45DBA" w:rsidP="00E45DBA">
            <w:pPr>
              <w:pStyle w:val="ListBullet"/>
            </w:pPr>
            <w:r w:rsidRPr="00E45DBA">
              <w:t>record management processes and techniques related to maintenance schedules.</w:t>
            </w:r>
          </w:p>
        </w:tc>
      </w:tr>
    </w:tbl>
    <w:p w:rsidR="00000000" w:rsidRPr="00E45DBA" w:rsidP="00E45DBA">
      <w:pPr>
        <w:pStyle w:val="BodyText"/>
      </w:pPr>
    </w:p>
    <w:p w:rsidR="00000000" w:rsidRPr="00E45DBA" w:rsidP="00E45DBA">
      <w:pPr>
        <w:pStyle w:val="AllowPageBreak"/>
      </w:pPr>
    </w:p>
    <w:p w:rsidR="00000000" w:rsidRPr="00E45DBA" w:rsidP="00E45DBA">
      <w:pPr>
        <w:pStyle w:val="Heading1"/>
      </w:pPr>
      <w:bookmarkStart w:id="10" w:name="O_362961"/>
      <w:bookmarkEnd w:id="10"/>
      <w:r w:rsidRPr="00E45DBA">
        <w:t>Evidence Guide</w:t>
      </w:r>
    </w:p>
    <w:p w:rsidR="00000000" w:rsidRPr="00E45DBA" w:rsidP="00E45DBA">
      <w:pPr>
        <w:pStyle w:val="BodyText"/>
      </w:pPr>
      <w:r w:rsidRPr="00E45DBA">
        <w:rPr>
          <w:rStyle w:val="Emphasis"/>
        </w:rPr>
        <w:t>The Evidence Guide provides advice on assessment and must be read in conjunction with the performance criteria, required skills and knowledge, range statement and the Assessment Guidelines for the Training Package.</w:t>
      </w:r>
    </w:p>
    <w:tbl>
      <w:tblPr>
        <w:tblW w:w="9570" w:type="dxa"/>
        <w:tblLayout w:type="fixed"/>
        <w:tblCellMar>
          <w:left w:w="62" w:type="dxa"/>
          <w:right w:w="62" w:type="dxa"/>
        </w:tblCellMar>
        <w:tblLook w:val="0000"/>
      </w:tblPr>
      <w:tblGrid>
        <w:gridCol w:w="3908"/>
        <w:gridCol w:w="5662"/>
      </w:tblGrid>
      <w:tr w:rsidTr="00811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p>
        </w:tc>
      </w:tr>
      <w:tr w:rsidTr="00811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SpecialBold"/>
              </w:rPr>
              <w:t>Critical aspects</w:t>
            </w:r>
            <w:r w:rsidRPr="00E45DB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BodyText"/>
            </w:pPr>
            <w:r w:rsidRPr="00E45DBA">
              <w:t>Evidence of the following is essential:</w:t>
            </w:r>
          </w:p>
          <w:p w:rsidR="00000000" w:rsidRPr="00E45DBA" w:rsidP="00E45DBA">
            <w:pPr>
              <w:pStyle w:val="ListBullet"/>
            </w:pPr>
            <w:r w:rsidRPr="00E45DBA">
              <w:t>monitoring resource usage to determine resource needs</w:t>
            </w:r>
          </w:p>
          <w:p w:rsidR="00000000" w:rsidRPr="00E45DBA" w:rsidP="00E45DBA">
            <w:pPr>
              <w:pStyle w:val="ListBullet"/>
            </w:pPr>
            <w:r w:rsidRPr="00E45DBA">
              <w:t>maintaining records of resource requirements</w:t>
            </w:r>
          </w:p>
          <w:p w:rsidR="00000000" w:rsidRPr="00E45DBA" w:rsidP="00E45DBA">
            <w:pPr>
              <w:pStyle w:val="ListBullet"/>
            </w:pPr>
            <w:r w:rsidRPr="00E45DBA">
              <w:t>calculating costs and expenditures in relation to use and maintenance of business resources</w:t>
            </w:r>
          </w:p>
          <w:p w:rsidR="00000000" w:rsidP="00E45DBA">
            <w:pPr>
              <w:pStyle w:val="ListBullet"/>
              <w:rPr>
                <w:lang w:val="en-NZ"/>
              </w:rPr>
            </w:pPr>
            <w:r w:rsidRPr="00E45DBA">
              <w:t>knowledge of relevant legislation.</w:t>
            </w:r>
          </w:p>
        </w:tc>
      </w:tr>
      <w:tr w:rsidTr="00811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BodyText"/>
            </w:pPr>
            <w:r w:rsidRPr="00E45DBA">
              <w:t>Assessment must ensure:</w:t>
            </w:r>
          </w:p>
          <w:p w:rsidR="00000000" w:rsidRPr="00E45DBA" w:rsidP="00E45DBA">
            <w:pPr>
              <w:pStyle w:val="ListBullet"/>
            </w:pPr>
            <w:r w:rsidRPr="00E45DBA">
              <w:t>access to an actual workplace or simulated environment</w:t>
            </w:r>
          </w:p>
          <w:p w:rsidR="00000000" w:rsidRPr="00E45DBA" w:rsidP="00E45DBA">
            <w:pPr>
              <w:pStyle w:val="ListBullet"/>
            </w:pPr>
            <w:r w:rsidRPr="00E45DBA">
              <w:t>access to office equipment and resources</w:t>
            </w:r>
          </w:p>
          <w:p w:rsidR="00000000" w:rsidP="00E45DBA">
            <w:pPr>
              <w:pStyle w:val="ListBullet"/>
              <w:rPr>
                <w:lang w:val="en-NZ"/>
              </w:rPr>
            </w:pPr>
            <w:r w:rsidRPr="00E45DBA">
              <w:t>examples of records relating to business resources.</w:t>
            </w:r>
          </w:p>
        </w:tc>
      </w:tr>
      <w:tr w:rsidTr="00811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BodyText"/>
            </w:pPr>
            <w:r w:rsidRPr="00E45DBA">
              <w:t>A range of assessment methods should be used to assess practical skills and knowledge. The following examples are appropriate for this unit:</w:t>
            </w:r>
          </w:p>
          <w:p w:rsidR="00000000" w:rsidRPr="00E45DBA" w:rsidP="00E45DBA">
            <w:pPr>
              <w:pStyle w:val="ListBullet"/>
            </w:pPr>
            <w:r w:rsidRPr="00E45DBA">
              <w:t>direct questioning combined with review of portfolios of evidence and third party workplace reports of on-the-job performance by the candidate</w:t>
            </w:r>
          </w:p>
          <w:p w:rsidR="00000000" w:rsidRPr="00E45DBA" w:rsidP="00E45DBA">
            <w:pPr>
              <w:pStyle w:val="ListBullet"/>
            </w:pPr>
            <w:r w:rsidRPr="00E45DBA">
              <w:t>review of recommendations on resource requirements</w:t>
            </w:r>
          </w:p>
          <w:p w:rsidR="00000000" w:rsidRPr="00E45DBA" w:rsidP="00E45DBA">
            <w:pPr>
              <w:pStyle w:val="ListBullet"/>
            </w:pPr>
            <w:r w:rsidRPr="00E45DBA">
              <w:t>review of records concerning equipment and resource purchase</w:t>
            </w:r>
            <w:r w:rsidRPr="00E45DBA">
              <w:t>s</w:t>
            </w:r>
          </w:p>
          <w:p w:rsidR="00000000" w:rsidRPr="00E45DBA" w:rsidP="00E45DBA">
            <w:pPr>
              <w:pStyle w:val="ListBullet"/>
            </w:pPr>
            <w:r w:rsidRPr="00E45DBA">
              <w:t>analysis of responses to case studies and scenarios</w:t>
            </w:r>
          </w:p>
          <w:p w:rsidR="00000000" w:rsidRPr="00E45DBA" w:rsidP="00E45DBA">
            <w:pPr>
              <w:pStyle w:val="ListBullet"/>
            </w:pPr>
            <w:r w:rsidRPr="00E45DBA">
              <w:t>demonstration of techniques</w:t>
            </w:r>
          </w:p>
          <w:p w:rsidR="00000000" w:rsidP="00E45DBA">
            <w:pPr>
              <w:pStyle w:val="ListBullet"/>
              <w:rPr>
                <w:lang w:val="en-NZ"/>
              </w:rPr>
            </w:pPr>
            <w:r w:rsidRPr="00E45DBA">
              <w:t>oral or written questioning to assess knowledge of functions of a range of business equipment.</w:t>
            </w:r>
          </w:p>
        </w:tc>
      </w:tr>
      <w:tr w:rsidTr="00811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BodyText"/>
            </w:pPr>
            <w:r w:rsidRPr="00E45DBA">
              <w:t>Holistic assessment with other units relevant to the industry sector, workplace and job role is recommended, for example:</w:t>
            </w:r>
          </w:p>
          <w:p w:rsidR="00000000" w:rsidRPr="00E45DBA" w:rsidP="00E45DBA">
            <w:pPr>
              <w:pStyle w:val="ListBullet"/>
            </w:pPr>
            <w:r w:rsidRPr="00E45DBA">
              <w:t>other general administration units.</w:t>
            </w:r>
          </w:p>
        </w:tc>
      </w:tr>
    </w:tbl>
    <w:p w:rsidR="00000000" w:rsidRPr="00E45DBA" w:rsidP="00E45DBA">
      <w:pPr>
        <w:pStyle w:val="BodyText"/>
      </w:pPr>
    </w:p>
    <w:p w:rsidR="00000000" w:rsidRPr="00E45DBA" w:rsidP="00E45DBA">
      <w:pPr>
        <w:pStyle w:val="AllowPageBreak"/>
      </w:pPr>
    </w:p>
    <w:p w:rsidR="00000000" w:rsidRPr="00E45DBA" w:rsidP="00E45DBA">
      <w:pPr>
        <w:pStyle w:val="Heading1"/>
      </w:pPr>
      <w:bookmarkStart w:id="11" w:name="O_362956"/>
      <w:bookmarkEnd w:id="11"/>
      <w:r w:rsidRPr="00E45DBA">
        <w:t>Range Statement</w:t>
      </w:r>
    </w:p>
    <w:p w:rsidR="00000000" w:rsidRPr="00E45DBA" w:rsidP="00E45DBA">
      <w:pPr>
        <w:pStyle w:val="BodyText"/>
      </w:pPr>
      <w:r w:rsidRPr="00E45DBA">
        <w:rPr>
          <w:rStyle w:val="Emphasis"/>
        </w:rPr>
        <w:t>The range statement relates to the unit of competency as a who</w:t>
      </w:r>
      <w:r w:rsidRPr="00E45DBA">
        <w:rPr>
          <w:rStyle w:val="Emphasis"/>
        </w:rPr>
        <w:t>le. It allows for different work environments and situations that may affect performance. Bold italicised wording, if used in the performance criteria, is detailed below. Essential operating conditions that may be present with training and assessment (depe</w:t>
      </w:r>
      <w:r w:rsidRPr="00E45DBA">
        <w:rPr>
          <w:rStyle w:val="Emphasis"/>
        </w:rPr>
        <w:t>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500"/>
        <w:gridCol w:w="5022"/>
      </w:tblGrid>
      <w:tr w:rsidTr="008118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BoldandItalics"/>
              </w:rPr>
              <w:t>Resource requirements</w:t>
            </w:r>
            <w:r w:rsidRPr="00E45DB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Bullet"/>
            </w:pPr>
            <w:r w:rsidRPr="00E45DBA">
              <w:t>human resources</w:t>
            </w:r>
          </w:p>
          <w:p w:rsidR="00000000" w:rsidRPr="00E45DBA" w:rsidP="00E45DBA">
            <w:pPr>
              <w:pStyle w:val="ListBullet"/>
            </w:pPr>
            <w:r w:rsidRPr="00E45DBA">
              <w:t>location/premises</w:t>
            </w:r>
          </w:p>
          <w:p w:rsidR="00000000" w:rsidRPr="00E45DBA" w:rsidP="00E45DBA">
            <w:pPr>
              <w:pStyle w:val="ListBullet"/>
            </w:pPr>
            <w:r w:rsidRPr="00E45DBA">
              <w:t>OHS resources</w:t>
            </w:r>
          </w:p>
          <w:p w:rsidR="00000000" w:rsidRPr="00E45DBA" w:rsidP="00E45DBA">
            <w:pPr>
              <w:pStyle w:val="ListBullet"/>
            </w:pPr>
            <w:r w:rsidRPr="00E45DBA">
              <w:t>plant/machinery</w:t>
            </w:r>
          </w:p>
          <w:p w:rsidR="00000000" w:rsidRPr="00E45DBA" w:rsidP="00E45DBA">
            <w:pPr>
              <w:pStyle w:val="ListBullet"/>
            </w:pPr>
            <w:r w:rsidRPr="00E45DBA">
              <w:t>raw materials</w:t>
            </w:r>
          </w:p>
          <w:p w:rsidR="00000000" w:rsidRPr="00E45DBA" w:rsidP="00E45DBA">
            <w:pPr>
              <w:pStyle w:val="ListBullet"/>
            </w:pPr>
            <w:r w:rsidRPr="00E45DBA">
              <w:t>refurbishment</w:t>
            </w:r>
          </w:p>
          <w:p w:rsidR="00000000" w:rsidRPr="00E45DBA" w:rsidP="00E45DBA">
            <w:pPr>
              <w:pStyle w:val="ListBullet"/>
            </w:pPr>
            <w:r w:rsidRPr="00E45DBA">
              <w:t>staff amenities</w:t>
            </w:r>
          </w:p>
          <w:p w:rsidR="00000000" w:rsidRPr="00E45DBA" w:rsidP="00E45DBA">
            <w:pPr>
              <w:pStyle w:val="ListBullet"/>
            </w:pPr>
            <w:r w:rsidRPr="00E45DBA">
              <w:t>stock and supplies</w:t>
            </w:r>
          </w:p>
          <w:p w:rsidR="00000000" w:rsidRPr="00E45DBA" w:rsidP="00E45DBA">
            <w:pPr>
              <w:pStyle w:val="ListBullet"/>
            </w:pPr>
            <w:r w:rsidRPr="00E45DBA">
              <w:t>storage space</w:t>
            </w:r>
          </w:p>
          <w:p w:rsidR="00000000" w:rsidRPr="00E45DBA" w:rsidP="00E45DBA">
            <w:pPr>
              <w:pStyle w:val="ListBullet"/>
            </w:pPr>
            <w:r w:rsidRPr="00E45DBA">
              <w:t>technological equipment/software</w:t>
            </w:r>
          </w:p>
          <w:p w:rsidR="00000000" w:rsidP="00E45DBA">
            <w:pPr>
              <w:pStyle w:val="ListBullet"/>
              <w:rPr>
                <w:lang w:val="en-NZ"/>
              </w:rPr>
            </w:pPr>
            <w:r w:rsidRPr="00E45DBA">
              <w:t>training materials</w:t>
            </w:r>
          </w:p>
        </w:tc>
      </w:tr>
      <w:tr w:rsidTr="008118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BoldandItalics"/>
              </w:rPr>
              <w:t>Organisational requirements</w:t>
            </w:r>
            <w:r w:rsidRPr="00E45DB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Bullet"/>
            </w:pPr>
            <w:r w:rsidRPr="00E45DBA">
              <w:t>access and equity principles and practices</w:t>
            </w:r>
          </w:p>
          <w:p w:rsidR="00000000" w:rsidRPr="00E45DBA" w:rsidP="00E45DBA">
            <w:pPr>
              <w:pStyle w:val="ListBullet"/>
            </w:pPr>
            <w:r w:rsidRPr="00E45DBA">
              <w:t>business and performance plans</w:t>
            </w:r>
          </w:p>
          <w:p w:rsidR="00000000" w:rsidRPr="00E45DBA" w:rsidP="00E45DBA">
            <w:pPr>
              <w:pStyle w:val="ListBullet"/>
            </w:pPr>
            <w:r w:rsidRPr="00E45DBA">
              <w:t>defined resource parameters</w:t>
            </w:r>
          </w:p>
          <w:p w:rsidR="00000000" w:rsidRPr="00E45DBA" w:rsidP="00E45DBA">
            <w:pPr>
              <w:pStyle w:val="ListBullet"/>
            </w:pPr>
            <w:r w:rsidRPr="00E45DBA">
              <w:t>ethical standards</w:t>
            </w:r>
          </w:p>
          <w:p w:rsidR="00000000" w:rsidRPr="00E45DBA" w:rsidP="00E45DBA">
            <w:pPr>
              <w:pStyle w:val="ListBullet"/>
            </w:pPr>
            <w:r w:rsidRPr="00E45DBA">
              <w:t>goals, objectives, plans, systems and processes</w:t>
            </w:r>
          </w:p>
          <w:p w:rsidR="00000000" w:rsidRPr="00E45DBA" w:rsidP="00E45DBA">
            <w:pPr>
              <w:pStyle w:val="ListBullet"/>
            </w:pPr>
            <w:r w:rsidRPr="00E45DBA">
              <w:t>legal and organisational policies, guidelines and requirements</w:t>
            </w:r>
          </w:p>
          <w:p w:rsidR="00000000" w:rsidRPr="00E45DBA" w:rsidP="00E45DBA">
            <w:pPr>
              <w:pStyle w:val="ListBullet"/>
            </w:pPr>
            <w:r w:rsidRPr="00E45DBA">
              <w:t>management and accountability channels</w:t>
            </w:r>
          </w:p>
          <w:p w:rsidR="00000000" w:rsidRPr="00E45DBA" w:rsidP="00E45DBA">
            <w:pPr>
              <w:pStyle w:val="ListBullet"/>
            </w:pPr>
            <w:r w:rsidRPr="00E45DBA">
              <w:t>manufacturers' and operational specifications</w:t>
            </w:r>
          </w:p>
          <w:p w:rsidR="00000000" w:rsidRPr="00E45DBA" w:rsidP="00E45DBA">
            <w:pPr>
              <w:pStyle w:val="ListBullet"/>
            </w:pPr>
            <w:r w:rsidRPr="00E45DBA">
              <w:t xml:space="preserve">OHS policies, </w:t>
            </w:r>
            <w:r w:rsidRPr="00E45DBA">
              <w:t>procedures and programs</w:t>
            </w:r>
          </w:p>
          <w:p w:rsidR="00000000" w:rsidRPr="00E45DBA" w:rsidP="00E45DBA">
            <w:pPr>
              <w:pStyle w:val="ListBullet"/>
            </w:pPr>
            <w:r w:rsidRPr="00E45DBA">
              <w:t>environmental sustainability business practices and standards</w:t>
            </w:r>
          </w:p>
          <w:p w:rsidR="00000000" w:rsidRPr="00E45DBA" w:rsidP="00E45DBA">
            <w:pPr>
              <w:pStyle w:val="ListBullet"/>
            </w:pPr>
            <w:r w:rsidRPr="00E45DBA">
              <w:t>quality and continuous improvement processes and standards</w:t>
            </w:r>
          </w:p>
          <w:p w:rsidR="00000000" w:rsidRPr="00E45DBA" w:rsidP="00E45DBA">
            <w:pPr>
              <w:pStyle w:val="ListBullet"/>
            </w:pPr>
            <w:r w:rsidRPr="00E45DBA">
              <w:t>quality assurance and/or procedures manuals</w:t>
            </w:r>
          </w:p>
          <w:p w:rsidR="00000000" w:rsidRPr="00E45DBA" w:rsidP="00E45DBA">
            <w:pPr>
              <w:pStyle w:val="ListBullet"/>
            </w:pPr>
            <w:r w:rsidRPr="00E45DBA">
              <w:t>reporting requirements</w:t>
            </w:r>
          </w:p>
          <w:p w:rsidR="00000000" w:rsidP="00E45DBA">
            <w:pPr>
              <w:pStyle w:val="ListBullet"/>
              <w:rPr>
                <w:lang w:val="en-NZ"/>
              </w:rPr>
            </w:pPr>
            <w:r w:rsidRPr="00E45DBA">
              <w:t>security and confidentiality requirements</w:t>
            </w:r>
          </w:p>
        </w:tc>
      </w:tr>
      <w:tr w:rsidTr="008118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BoldandItalics"/>
              </w:rPr>
              <w:t>B</w:t>
            </w:r>
            <w:r w:rsidRPr="00E45DBA">
              <w:rPr>
                <w:rStyle w:val="BoldandItalics"/>
              </w:rPr>
              <w:t>usiness equipment and technology</w:t>
            </w:r>
            <w:r w:rsidRPr="00E45DB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Bullet"/>
            </w:pPr>
            <w:r w:rsidRPr="00E45DBA">
              <w:t>answering machine</w:t>
            </w:r>
          </w:p>
          <w:p w:rsidR="00000000" w:rsidRPr="00E45DBA" w:rsidP="00E45DBA">
            <w:pPr>
              <w:pStyle w:val="ListBullet"/>
            </w:pPr>
            <w:r w:rsidRPr="00E45DBA">
              <w:t>binder</w:t>
            </w:r>
          </w:p>
          <w:p w:rsidR="00000000" w:rsidRPr="00E45DBA" w:rsidP="00E45DBA">
            <w:pPr>
              <w:pStyle w:val="ListBullet"/>
            </w:pPr>
            <w:r w:rsidRPr="00E45DBA">
              <w:t>computer</w:t>
            </w:r>
          </w:p>
          <w:p w:rsidR="00000000" w:rsidRPr="00E45DBA" w:rsidP="00E45DBA">
            <w:pPr>
              <w:pStyle w:val="ListBullet"/>
            </w:pPr>
            <w:r w:rsidRPr="00E45DBA">
              <w:t>fax machine</w:t>
            </w:r>
          </w:p>
          <w:p w:rsidR="00000000" w:rsidRPr="00E45DBA" w:rsidP="00E45DBA">
            <w:pPr>
              <w:pStyle w:val="ListBullet"/>
            </w:pPr>
            <w:r w:rsidRPr="00E45DBA">
              <w:t>photocopier</w:t>
            </w:r>
          </w:p>
          <w:p w:rsidR="00000000" w:rsidRPr="00E45DBA" w:rsidP="00E45DBA">
            <w:pPr>
              <w:pStyle w:val="ListBullet"/>
            </w:pPr>
            <w:r w:rsidRPr="00E45DBA">
              <w:t>printer</w:t>
            </w:r>
          </w:p>
          <w:p w:rsidR="00000000" w:rsidRPr="00E45DBA" w:rsidP="00E45DBA">
            <w:pPr>
              <w:pStyle w:val="ListBullet"/>
            </w:pPr>
            <w:r w:rsidRPr="00E45DBA">
              <w:t>shredder</w:t>
            </w:r>
          </w:p>
          <w:p w:rsidR="00000000" w:rsidP="00E45DBA">
            <w:pPr>
              <w:pStyle w:val="ListBullet"/>
              <w:rPr>
                <w:lang w:val="en-NZ"/>
              </w:rPr>
            </w:pPr>
            <w:r w:rsidRPr="00E45DBA">
              <w:t>telephone</w:t>
            </w:r>
          </w:p>
        </w:tc>
      </w:tr>
      <w:tr w:rsidTr="008118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BoldandItalics"/>
              </w:rPr>
              <w:t>Appropriate interpersonal skills</w:t>
            </w:r>
            <w:r w:rsidRPr="00E45DB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Bullet"/>
            </w:pPr>
            <w:r w:rsidRPr="00E45DBA">
              <w:t>clarity of language</w:t>
            </w:r>
          </w:p>
          <w:p w:rsidR="00000000" w:rsidRPr="00E45DBA" w:rsidP="00E45DBA">
            <w:pPr>
              <w:pStyle w:val="ListBullet"/>
            </w:pPr>
            <w:r w:rsidRPr="00E45DBA">
              <w:t>consultation methods, techniques and protocols</w:t>
            </w:r>
          </w:p>
          <w:p w:rsidR="00000000" w:rsidRPr="00E45DBA" w:rsidP="00E45DBA">
            <w:pPr>
              <w:pStyle w:val="ListBullet"/>
            </w:pPr>
            <w:r w:rsidRPr="00E45DBA">
              <w:t>seeking feedback from group members to confirm understanding</w:t>
            </w:r>
          </w:p>
          <w:p w:rsidR="00000000" w:rsidRPr="00E45DBA" w:rsidP="00E45DBA">
            <w:pPr>
              <w:pStyle w:val="ListBullet"/>
            </w:pPr>
            <w:r w:rsidRPr="00E45DBA">
              <w:t>summarising and paraphrasing</w:t>
            </w:r>
          </w:p>
          <w:p w:rsidR="00000000" w:rsidP="00E45DBA">
            <w:pPr>
              <w:pStyle w:val="ListBullet"/>
              <w:rPr>
                <w:lang w:val="en-NZ"/>
              </w:rPr>
            </w:pPr>
            <w:r w:rsidRPr="00E45DBA">
              <w:t>using appropriate body language</w:t>
            </w:r>
          </w:p>
        </w:tc>
      </w:tr>
      <w:tr w:rsidTr="008118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BoldandItalics"/>
              </w:rPr>
              <w:t>Feedback</w:t>
            </w:r>
            <w:r w:rsidRPr="00E45DBA">
              <w:t xml:space="preserve"> sources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Bullet"/>
            </w:pPr>
            <w:r w:rsidRPr="00E45DBA">
              <w:t>customer/client response data</w:t>
            </w:r>
          </w:p>
          <w:p w:rsidR="00000000" w:rsidRPr="00E45DBA" w:rsidP="00E45DBA">
            <w:pPr>
              <w:pStyle w:val="ListBullet"/>
            </w:pPr>
            <w:r w:rsidRPr="00E45DBA">
              <w:t>employee data</w:t>
            </w:r>
          </w:p>
          <w:p w:rsidR="00000000" w:rsidRPr="00E45DBA" w:rsidP="00E45DBA">
            <w:pPr>
              <w:pStyle w:val="ListBullet"/>
            </w:pPr>
            <w:r w:rsidRPr="00E45DBA">
              <w:t>equipment meter readings</w:t>
            </w:r>
          </w:p>
          <w:p w:rsidR="00000000" w:rsidRPr="00E45DBA" w:rsidP="00E45DBA">
            <w:pPr>
              <w:pStyle w:val="ListBullet"/>
            </w:pPr>
            <w:r w:rsidRPr="00E45DBA">
              <w:t>financial forecasts</w:t>
            </w:r>
          </w:p>
          <w:p w:rsidR="00000000" w:rsidRPr="00E45DBA" w:rsidP="00E45DBA">
            <w:pPr>
              <w:pStyle w:val="ListBullet"/>
            </w:pPr>
            <w:r w:rsidRPr="00E45DBA">
              <w:t>sales orders</w:t>
            </w:r>
          </w:p>
          <w:p w:rsidR="00000000" w:rsidP="00E45DBA">
            <w:pPr>
              <w:pStyle w:val="ListBullet"/>
              <w:rPr>
                <w:lang w:val="en-NZ"/>
              </w:rPr>
            </w:pPr>
            <w:r w:rsidRPr="00E45DBA">
              <w:t>suppliers' invoices</w:t>
            </w:r>
          </w:p>
        </w:tc>
      </w:tr>
      <w:tr w:rsidTr="008118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DBA">
            <w:pPr>
              <w:pStyle w:val="BodyText"/>
              <w:rPr>
                <w:lang w:val="en-NZ"/>
              </w:rPr>
            </w:pPr>
            <w:r w:rsidRPr="00E45DBA">
              <w:rPr>
                <w:rStyle w:val="BoldandItalics"/>
              </w:rPr>
              <w:t>Records</w:t>
            </w:r>
            <w:r w:rsidRPr="00E45DB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DBA" w:rsidP="00E45DBA">
            <w:pPr>
              <w:pStyle w:val="ListBullet"/>
            </w:pPr>
            <w:r w:rsidRPr="00E45DBA">
              <w:t>computerised or manual</w:t>
            </w:r>
          </w:p>
          <w:p w:rsidR="00000000" w:rsidRPr="00E45DBA" w:rsidP="00E45DBA">
            <w:pPr>
              <w:pStyle w:val="ListBullet"/>
            </w:pPr>
            <w:r w:rsidRPr="00E45DBA">
              <w:t>financial statements</w:t>
            </w:r>
          </w:p>
          <w:p w:rsidR="00000000" w:rsidRPr="00E45DBA" w:rsidP="00E45DBA">
            <w:pPr>
              <w:pStyle w:val="ListBullet"/>
            </w:pPr>
            <w:r w:rsidRPr="00E45DBA">
              <w:t>invoices</w:t>
            </w:r>
          </w:p>
          <w:p w:rsidR="00000000" w:rsidRPr="00E45DBA" w:rsidP="00E45DBA">
            <w:pPr>
              <w:pStyle w:val="ListBullet"/>
            </w:pPr>
            <w:r w:rsidRPr="00E45DBA">
              <w:t>maintenance schedules</w:t>
            </w:r>
          </w:p>
          <w:p w:rsidR="00000000" w:rsidRPr="00E45DBA" w:rsidP="00E45DBA">
            <w:pPr>
              <w:pStyle w:val="ListBullet"/>
            </w:pPr>
            <w:r w:rsidRPr="00E45DBA">
              <w:t>order forms</w:t>
            </w:r>
          </w:p>
          <w:p w:rsidR="00000000" w:rsidRPr="00E45DBA" w:rsidP="00E45DBA">
            <w:pPr>
              <w:pStyle w:val="ListBullet"/>
            </w:pPr>
            <w:r w:rsidRPr="00E45DBA">
              <w:t>petty cash forms</w:t>
            </w:r>
          </w:p>
          <w:p w:rsidR="00000000" w:rsidRPr="00E45DBA" w:rsidP="00E45DBA">
            <w:pPr>
              <w:pStyle w:val="ListBullet"/>
            </w:pPr>
            <w:r w:rsidRPr="00E45DBA">
              <w:t>purchase orders</w:t>
            </w:r>
          </w:p>
          <w:p w:rsidR="00000000" w:rsidRPr="00E45DBA" w:rsidP="00E45DBA">
            <w:pPr>
              <w:pStyle w:val="ListBullet"/>
            </w:pPr>
            <w:r w:rsidRPr="00E45DBA">
              <w:t>stock list and inventory control</w:t>
            </w:r>
          </w:p>
        </w:tc>
      </w:tr>
    </w:tbl>
    <w:p w:rsidR="008118BB" w:rsidP="00E45DBA">
      <w:pPr>
        <w:pStyle w:val="BodyText"/>
      </w:pPr>
    </w:p>
    <w:p w:rsidR="008118BB" w:rsidP="00E45DBA">
      <w:pPr>
        <w:pStyle w:val="BodyText"/>
      </w:pPr>
    </w:p>
    <w:p w:rsidR="00000000" w:rsidRPr="00E45DBA" w:rsidP="00E45DBA">
      <w:pPr>
        <w:pStyle w:val="Heading1"/>
      </w:pPr>
      <w:bookmarkStart w:id="12" w:name="O_362953"/>
      <w:bookmarkEnd w:id="12"/>
      <w:r w:rsidRPr="00E45DBA">
        <w:t>Unit Sector(s)</w:t>
      </w:r>
    </w:p>
    <w:p w:rsidR="00000000" w:rsidRPr="00E45DBA" w:rsidP="00E45DBA">
      <w:pPr>
        <w:pStyle w:val="BodyText"/>
      </w:pPr>
      <w:r w:rsidRPr="00E45DBA">
        <w:t>Administration - General Administration</w:t>
      </w:r>
    </w:p>
    <w:p w:rsidR="00000000" w:rsidRPr="00E45DBA" w:rsidP="00E45DBA"/>
    <w:sectPr w:rsidSect="00E45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8BB" w:rsidP="00811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BB" w:rsidP="00E45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18BB" w:rsidP="00E45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18BB" w:rsidP="00E45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8BB" w:rsidP="008118B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BB" w:rsidP="00E45DBA">
    <w:pPr>
      <w:pStyle w:val="Header"/>
      <w:framePr w:wrap="around"/>
    </w:pPr>
    <w:r>
      <w:fldChar w:fldCharType="begin"/>
    </w:r>
    <w:r>
      <w:instrText xml:space="preserve"> TITLE   \* MERGEFORMAT </w:instrText>
    </w:r>
    <w:r>
      <w:fldChar w:fldCharType="separate"/>
    </w:r>
    <w:r>
      <w:t>BSBADM409A Coordinate business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18BB" w:rsidP="00E45D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E8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0C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E1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D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5DBA"/>
    <w:pPr>
      <w:spacing w:before="360" w:after="60"/>
      <w:outlineLvl w:val="0"/>
    </w:pPr>
    <w:rPr>
      <w:sz w:val="32"/>
    </w:rPr>
  </w:style>
  <w:style w:type="paragraph" w:styleId="Heading2">
    <w:name w:val="heading 2"/>
    <w:basedOn w:val="HeadingBase"/>
    <w:next w:val="BodyText"/>
    <w:link w:val="Heading2Char"/>
    <w:qFormat/>
    <w:rsid w:val="00E45DBA"/>
    <w:pPr>
      <w:keepLines/>
      <w:spacing w:before="240" w:after="120"/>
      <w:outlineLvl w:val="1"/>
    </w:pPr>
    <w:rPr>
      <w:sz w:val="28"/>
      <w:szCs w:val="40"/>
    </w:rPr>
  </w:style>
  <w:style w:type="paragraph" w:styleId="Heading3">
    <w:name w:val="heading 3"/>
    <w:basedOn w:val="HeadingBase"/>
    <w:next w:val="BodyText"/>
    <w:link w:val="Heading3Char"/>
    <w:qFormat/>
    <w:rsid w:val="00E45DBA"/>
    <w:pPr>
      <w:spacing w:before="180" w:after="120"/>
      <w:outlineLvl w:val="2"/>
    </w:pPr>
    <w:rPr>
      <w:spacing w:val="-10"/>
      <w:kern w:val="32"/>
    </w:rPr>
  </w:style>
  <w:style w:type="paragraph" w:styleId="Heading4">
    <w:name w:val="heading 4"/>
    <w:basedOn w:val="HeadingBase"/>
    <w:next w:val="BodyText"/>
    <w:link w:val="Heading4Char"/>
    <w:qFormat/>
    <w:rsid w:val="00E45DBA"/>
    <w:pPr>
      <w:spacing w:before="160" w:after="120"/>
      <w:outlineLvl w:val="3"/>
    </w:pPr>
    <w:rPr>
      <w:sz w:val="22"/>
    </w:rPr>
  </w:style>
  <w:style w:type="paragraph" w:styleId="Heading5">
    <w:name w:val="heading 5"/>
    <w:basedOn w:val="HeadingBase"/>
    <w:next w:val="Normal"/>
    <w:link w:val="Heading5Char"/>
    <w:qFormat/>
    <w:rsid w:val="00E45DBA"/>
    <w:pPr>
      <w:spacing w:before="80"/>
      <w:outlineLvl w:val="4"/>
    </w:pPr>
    <w:rPr>
      <w:color w:val="918585"/>
      <w:sz w:val="20"/>
    </w:rPr>
  </w:style>
  <w:style w:type="paragraph" w:styleId="Heading6">
    <w:name w:val="heading 6"/>
    <w:basedOn w:val="HeadingBase"/>
    <w:next w:val="Normal"/>
    <w:link w:val="Heading6Char"/>
    <w:qFormat/>
    <w:rsid w:val="00E45DBA"/>
    <w:pPr>
      <w:spacing w:before="60"/>
      <w:outlineLvl w:val="5"/>
    </w:pPr>
    <w:rPr>
      <w:color w:val="918585"/>
      <w:sz w:val="20"/>
    </w:rPr>
  </w:style>
  <w:style w:type="paragraph" w:styleId="Heading7">
    <w:name w:val="heading 7"/>
    <w:basedOn w:val="Normal"/>
    <w:next w:val="Normal"/>
    <w:link w:val="Heading7Char"/>
    <w:qFormat/>
    <w:rsid w:val="00E45DBA"/>
    <w:pPr>
      <w:ind w:left="720"/>
      <w:outlineLvl w:val="6"/>
    </w:pPr>
    <w:rPr>
      <w:i/>
    </w:rPr>
  </w:style>
  <w:style w:type="paragraph" w:styleId="Heading8">
    <w:name w:val="heading 8"/>
    <w:basedOn w:val="Normal"/>
    <w:next w:val="Normal"/>
    <w:link w:val="Heading8Char"/>
    <w:qFormat/>
    <w:rsid w:val="00E45DBA"/>
    <w:pPr>
      <w:ind w:left="720"/>
      <w:outlineLvl w:val="7"/>
    </w:pPr>
    <w:rPr>
      <w:i/>
    </w:rPr>
  </w:style>
  <w:style w:type="paragraph" w:styleId="Heading9">
    <w:name w:val="heading 9"/>
    <w:basedOn w:val="Normal"/>
    <w:next w:val="Normal"/>
    <w:link w:val="Heading9Char"/>
    <w:qFormat/>
    <w:rsid w:val="00E45DBA"/>
    <w:pPr>
      <w:ind w:left="720"/>
      <w:outlineLvl w:val="8"/>
    </w:pPr>
    <w:rPr>
      <w:i/>
    </w:rPr>
  </w:style>
  <w:style w:type="character" w:default="1" w:styleId="DefaultParagraphFont">
    <w:name w:val="Default Paragraph Font"/>
    <w:uiPriority w:val="1"/>
    <w:unhideWhenUsed/>
    <w:rsid w:val="00E45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DBA"/>
  </w:style>
  <w:style w:type="character" w:customStyle="1" w:styleId="Heading1Char">
    <w:name w:val="Heading 1 Char"/>
    <w:basedOn w:val="DefaultParagraphFont"/>
    <w:link w:val="Heading1"/>
    <w:rsid w:val="00E45DBA"/>
    <w:rPr>
      <w:rFonts w:ascii="Times New Roman" w:eastAsia="Times New Roman" w:hAnsi="Times New Roman" w:cs="Times New Roman"/>
      <w:b/>
      <w:sz w:val="32"/>
      <w:szCs w:val="20"/>
      <w:lang w:eastAsia="en-US"/>
    </w:rPr>
  </w:style>
  <w:style w:type="paragraph" w:styleId="BodyText">
    <w:name w:val="Body Text"/>
    <w:basedOn w:val="Normal"/>
    <w:link w:val="BodyTextChar"/>
    <w:rsid w:val="00E45D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DBA"/>
    <w:rPr>
      <w:rFonts w:ascii="Times New Roman" w:eastAsia="Times New Roman" w:hAnsi="Times New Roman" w:cs="Times New Roman"/>
      <w:sz w:val="24"/>
      <w:lang w:val="en-US" w:eastAsia="en-US"/>
    </w:rPr>
  </w:style>
  <w:style w:type="paragraph" w:styleId="Footer">
    <w:name w:val="footer"/>
    <w:basedOn w:val="Normal"/>
    <w:link w:val="FooterChar"/>
    <w:rsid w:val="00E45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DBA"/>
    <w:rPr>
      <w:rFonts w:ascii="Times New Roman" w:eastAsia="Times New Roman" w:hAnsi="Times New Roman" w:cs="Times New Roman"/>
      <w:sz w:val="16"/>
      <w:lang w:val="en-US" w:eastAsia="en-US"/>
    </w:rPr>
  </w:style>
  <w:style w:type="paragraph" w:styleId="List">
    <w:name w:val="List"/>
    <w:basedOn w:val="BodyText"/>
    <w:next w:val="BodyText"/>
    <w:rsid w:val="00E45DBA"/>
    <w:pPr>
      <w:tabs>
        <w:tab w:val="left" w:pos="340"/>
      </w:tabs>
      <w:spacing w:before="60" w:after="60"/>
      <w:ind w:left="340" w:hanging="340"/>
    </w:pPr>
  </w:style>
  <w:style w:type="paragraph" w:styleId="ListBullet">
    <w:name w:val="List Bullet"/>
    <w:basedOn w:val="List"/>
    <w:rsid w:val="00E45DBA"/>
    <w:pPr>
      <w:numPr>
        <w:numId w:val="13"/>
      </w:numPr>
      <w:tabs>
        <w:tab w:val="clear" w:pos="340"/>
      </w:tabs>
      <w:spacing w:before="40" w:after="40"/>
    </w:pPr>
  </w:style>
  <w:style w:type="character" w:customStyle="1" w:styleId="SpecialBold">
    <w:name w:val="Special Bold"/>
    <w:basedOn w:val="DefaultParagraphFont"/>
    <w:rsid w:val="00E45DBA"/>
    <w:rPr>
      <w:b/>
      <w:spacing w:val="0"/>
    </w:rPr>
  </w:style>
  <w:style w:type="paragraph" w:styleId="ListBullet2">
    <w:name w:val="List Bullet 2"/>
    <w:basedOn w:val="List2"/>
    <w:rsid w:val="00E45DBA"/>
    <w:pPr>
      <w:numPr>
        <w:numId w:val="14"/>
      </w:numPr>
      <w:tabs>
        <w:tab w:val="clear" w:pos="680"/>
      </w:tabs>
    </w:pPr>
  </w:style>
  <w:style w:type="paragraph" w:styleId="Header">
    <w:name w:val="header"/>
    <w:basedOn w:val="Normal"/>
    <w:link w:val="HeaderChar"/>
    <w:rsid w:val="00E45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D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5DBA"/>
    <w:rPr>
      <w:i/>
    </w:rPr>
  </w:style>
  <w:style w:type="paragraph" w:customStyle="1" w:styleId="SuperHeading">
    <w:name w:val="SuperHeading"/>
    <w:basedOn w:val="Normal"/>
    <w:rsid w:val="00E45DBA"/>
    <w:pPr>
      <w:spacing w:before="240" w:after="120"/>
      <w:outlineLvl w:val="0"/>
    </w:pPr>
    <w:rPr>
      <w:rFonts w:ascii="Times New Roman" w:hAnsi="Times New Roman"/>
      <w:b/>
      <w:sz w:val="28"/>
    </w:rPr>
  </w:style>
  <w:style w:type="paragraph" w:customStyle="1" w:styleId="AllowPageBreak">
    <w:name w:val="AllowPageBreak"/>
    <w:rsid w:val="00E45D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5DBA"/>
    <w:pPr>
      <w:tabs>
        <w:tab w:val="left" w:pos="680"/>
      </w:tabs>
      <w:spacing w:before="60" w:after="60"/>
      <w:ind w:left="680" w:hanging="340"/>
    </w:pPr>
  </w:style>
  <w:style w:type="character" w:customStyle="1" w:styleId="BoldandItalics">
    <w:name w:val="Bold and Italics"/>
    <w:qFormat/>
    <w:rsid w:val="00E45DBA"/>
    <w:rPr>
      <w:b/>
      <w:i/>
      <w:u w:val="none"/>
    </w:rPr>
  </w:style>
  <w:style w:type="character" w:customStyle="1" w:styleId="Heading2Char">
    <w:name w:val="Heading 2 Char"/>
    <w:basedOn w:val="DefaultParagraphFont"/>
    <w:link w:val="Heading2"/>
    <w:rsid w:val="00E45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D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5D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5DBA"/>
    <w:rPr>
      <w:rFonts w:ascii="Courier New" w:eastAsia="Times New Roman" w:hAnsi="Courier New" w:cs="Times New Roman"/>
      <w:i/>
      <w:szCs w:val="20"/>
      <w:lang w:val="en-US" w:eastAsia="en-US"/>
    </w:rPr>
  </w:style>
  <w:style w:type="paragraph" w:customStyle="1" w:styleId="HeadingBase">
    <w:name w:val="Heading Base"/>
    <w:rsid w:val="00E45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DBA"/>
    <w:pPr>
      <w:tabs>
        <w:tab w:val="right" w:leader="dot" w:pos="9072"/>
      </w:tabs>
      <w:ind w:left="567"/>
    </w:pPr>
    <w:rPr>
      <w:szCs w:val="22"/>
    </w:rPr>
  </w:style>
  <w:style w:type="paragraph" w:customStyle="1" w:styleId="TOCBase">
    <w:name w:val="TOC Base"/>
    <w:rsid w:val="00E45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DBA"/>
    <w:pPr>
      <w:tabs>
        <w:tab w:val="right" w:leader="dot" w:pos="9072"/>
      </w:tabs>
      <w:spacing w:before="40" w:after="40"/>
      <w:ind w:left="284"/>
    </w:pPr>
    <w:rPr>
      <w:rFonts w:ascii="Times New Roman" w:hAnsi="Times New Roman"/>
    </w:rPr>
  </w:style>
  <w:style w:type="paragraph" w:styleId="TOC1">
    <w:name w:val="toc 1"/>
    <w:basedOn w:val="TOCBase"/>
    <w:next w:val="Normal"/>
    <w:rsid w:val="00E45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5DBA"/>
    <w:pPr>
      <w:spacing w:before="5040"/>
      <w:jc w:val="center"/>
    </w:pPr>
    <w:rPr>
      <w:sz w:val="48"/>
      <w:szCs w:val="72"/>
      <w:lang w:val="en-US"/>
    </w:rPr>
  </w:style>
  <w:style w:type="character" w:customStyle="1" w:styleId="TitleChar">
    <w:name w:val="Title Char"/>
    <w:basedOn w:val="DefaultParagraphFont"/>
    <w:link w:val="Title"/>
    <w:rsid w:val="00E45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DBA"/>
    <w:pPr>
      <w:tabs>
        <w:tab w:val="left" w:pos="3600"/>
        <w:tab w:val="left" w:pos="3958"/>
      </w:tabs>
    </w:pPr>
  </w:style>
  <w:style w:type="paragraph" w:customStyle="1" w:styleId="Note">
    <w:name w:val="Note"/>
    <w:basedOn w:val="BodyText"/>
    <w:rsid w:val="00E45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DBA"/>
    <w:pPr>
      <w:framePr w:wrap="auto" w:hAnchor="text" w:y="6049"/>
    </w:pPr>
    <w:rPr>
      <w:color w:val="000000"/>
      <w:sz w:val="40"/>
    </w:rPr>
  </w:style>
  <w:style w:type="paragraph" w:customStyle="1" w:styleId="TOCTitle">
    <w:name w:val="TOCTitle"/>
    <w:basedOn w:val="Heading1"/>
    <w:rsid w:val="00E45DBA"/>
    <w:pPr>
      <w:spacing w:after="240"/>
      <w:jc w:val="center"/>
      <w:outlineLvl w:val="9"/>
    </w:pPr>
    <w:rPr>
      <w:caps/>
    </w:rPr>
  </w:style>
  <w:style w:type="paragraph" w:customStyle="1" w:styleId="Version">
    <w:name w:val="Version"/>
    <w:rsid w:val="00E45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DBA"/>
    <w:pPr>
      <w:keepNext w:val="0"/>
      <w:tabs>
        <w:tab w:val="right" w:pos="4176"/>
      </w:tabs>
      <w:ind w:left="198" w:hanging="198"/>
    </w:pPr>
    <w:rPr>
      <w:rFonts w:ascii="Garamond" w:hAnsi="Garamond"/>
    </w:rPr>
  </w:style>
  <w:style w:type="paragraph" w:styleId="IndexHeading">
    <w:name w:val="index heading"/>
    <w:basedOn w:val="Normal"/>
    <w:next w:val="Index1"/>
    <w:semiHidden/>
    <w:rsid w:val="00E45DBA"/>
    <w:pPr>
      <w:spacing w:before="120" w:after="120"/>
    </w:pPr>
    <w:rPr>
      <w:rFonts w:ascii="Arial" w:hAnsi="Arial"/>
      <w:b/>
      <w:color w:val="918585"/>
      <w:sz w:val="24"/>
    </w:rPr>
  </w:style>
  <w:style w:type="paragraph" w:customStyle="1" w:styleId="Chapter">
    <w:name w:val="Chapter"/>
    <w:basedOn w:val="Normal"/>
    <w:rsid w:val="00E45DBA"/>
    <w:pPr>
      <w:spacing w:before="240"/>
    </w:pPr>
    <w:rPr>
      <w:rFonts w:ascii="Times New Roman" w:hAnsi="Times New Roman"/>
      <w:smallCaps/>
      <w:spacing w:val="80"/>
      <w:sz w:val="28"/>
    </w:rPr>
  </w:style>
  <w:style w:type="paragraph" w:customStyle="1" w:styleId="InChapter">
    <w:name w:val="InChapter"/>
    <w:basedOn w:val="Heading3"/>
    <w:rsid w:val="00E45DBA"/>
    <w:pPr>
      <w:spacing w:after="240"/>
      <w:outlineLvl w:val="9"/>
    </w:pPr>
    <w:rPr>
      <w:noProof/>
    </w:rPr>
  </w:style>
  <w:style w:type="paragraph" w:styleId="Index2">
    <w:name w:val="index 2"/>
    <w:basedOn w:val="Normal"/>
    <w:next w:val="Normal"/>
    <w:semiHidden/>
    <w:rsid w:val="00E45DBA"/>
    <w:pPr>
      <w:tabs>
        <w:tab w:val="right" w:pos="4176"/>
      </w:tabs>
      <w:ind w:left="568" w:hanging="284"/>
    </w:pPr>
    <w:rPr>
      <w:rFonts w:ascii="Garamond" w:hAnsi="Garamond"/>
    </w:rPr>
  </w:style>
  <w:style w:type="paragraph" w:customStyle="1" w:styleId="Byline">
    <w:name w:val="Byline"/>
    <w:rsid w:val="00E45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DBA"/>
    <w:pPr>
      <w:tabs>
        <w:tab w:val="clear" w:pos="3600"/>
        <w:tab w:val="clear" w:pos="3958"/>
      </w:tabs>
      <w:jc w:val="right"/>
    </w:pPr>
  </w:style>
  <w:style w:type="paragraph" w:styleId="Caption">
    <w:name w:val="caption"/>
    <w:basedOn w:val="BodyText"/>
    <w:next w:val="Normal"/>
    <w:qFormat/>
    <w:rsid w:val="00E45DBA"/>
    <w:pPr>
      <w:framePr w:w="2268" w:hSpace="181" w:vSpace="181" w:wrap="around" w:vAnchor="text" w:hAnchor="page" w:x="1135" w:y="285" w:anchorLock="1"/>
    </w:pPr>
    <w:rPr>
      <w:i/>
    </w:rPr>
  </w:style>
  <w:style w:type="paragraph" w:customStyle="1" w:styleId="MiniTOCTitle">
    <w:name w:val="MiniTOCTitle"/>
    <w:basedOn w:val="Heading4"/>
    <w:rsid w:val="00E45DBA"/>
    <w:pPr>
      <w:spacing w:before="240"/>
      <w:outlineLvl w:val="9"/>
    </w:pPr>
    <w:rPr>
      <w:noProof/>
      <w:sz w:val="24"/>
    </w:rPr>
  </w:style>
  <w:style w:type="paragraph" w:customStyle="1" w:styleId="MiniTOCItem">
    <w:name w:val="MiniTOCItem"/>
    <w:basedOn w:val="ListBullet"/>
    <w:rsid w:val="00E45DBA"/>
    <w:pPr>
      <w:numPr>
        <w:numId w:val="0"/>
      </w:numPr>
      <w:tabs>
        <w:tab w:val="right" w:leader="dot" w:pos="6521"/>
      </w:tabs>
      <w:spacing w:before="0" w:after="0"/>
    </w:pPr>
  </w:style>
  <w:style w:type="paragraph" w:customStyle="1" w:styleId="TOFTitle">
    <w:name w:val="TOFTitle"/>
    <w:basedOn w:val="TOCTitle"/>
    <w:rsid w:val="00E45DBA"/>
  </w:style>
  <w:style w:type="paragraph" w:styleId="TableofFigures">
    <w:name w:val="table of figures"/>
    <w:basedOn w:val="Normal"/>
    <w:next w:val="Normal"/>
    <w:semiHidden/>
    <w:rsid w:val="00E45DBA"/>
    <w:pPr>
      <w:tabs>
        <w:tab w:val="right" w:leader="dot" w:pos="9072"/>
      </w:tabs>
      <w:ind w:left="970" w:hanging="403"/>
    </w:pPr>
    <w:rPr>
      <w:rFonts w:ascii="Times New Roman" w:hAnsi="Times New Roman"/>
      <w:b/>
    </w:rPr>
  </w:style>
  <w:style w:type="paragraph" w:styleId="ListNumber">
    <w:name w:val="List Number"/>
    <w:basedOn w:val="List"/>
    <w:rsid w:val="00E45DBA"/>
    <w:pPr>
      <w:numPr>
        <w:numId w:val="11"/>
      </w:numPr>
    </w:pPr>
  </w:style>
  <w:style w:type="character" w:customStyle="1" w:styleId="WingdingSymbols">
    <w:name w:val="Wingding Symbols"/>
    <w:rsid w:val="00E45DBA"/>
    <w:rPr>
      <w:rFonts w:ascii="Wingdings" w:hAnsi="Wingdings"/>
    </w:rPr>
  </w:style>
  <w:style w:type="paragraph" w:customStyle="1" w:styleId="TableHeading">
    <w:name w:val="Table Heading"/>
    <w:basedOn w:val="HeadingBase"/>
    <w:rsid w:val="00E45DBA"/>
    <w:pPr>
      <w:keepLines/>
      <w:pBdr>
        <w:bottom w:val="single" w:sz="6" w:space="1" w:color="918585"/>
      </w:pBdr>
      <w:spacing w:before="240"/>
    </w:pPr>
  </w:style>
  <w:style w:type="character" w:customStyle="1" w:styleId="HotSpot">
    <w:name w:val="HotSpot"/>
    <w:rsid w:val="00E45DBA"/>
    <w:rPr>
      <w:color w:val="0033CC"/>
      <w:u w:val="none"/>
    </w:rPr>
  </w:style>
  <w:style w:type="paragraph" w:customStyle="1" w:styleId="BodyTextRight">
    <w:name w:val="Body Text Right"/>
    <w:basedOn w:val="BodyText"/>
    <w:rsid w:val="00E45DBA"/>
    <w:pPr>
      <w:spacing w:before="0" w:after="0"/>
      <w:jc w:val="right"/>
    </w:pPr>
  </w:style>
  <w:style w:type="paragraph" w:styleId="Index3">
    <w:name w:val="index 3"/>
    <w:basedOn w:val="ListNumber2"/>
    <w:next w:val="Normal"/>
    <w:semiHidden/>
    <w:rsid w:val="00E45DBA"/>
    <w:pPr>
      <w:numPr>
        <w:numId w:val="0"/>
      </w:numPr>
      <w:tabs>
        <w:tab w:val="right" w:leader="dot" w:pos="4176"/>
      </w:tabs>
    </w:pPr>
  </w:style>
  <w:style w:type="paragraph" w:styleId="ListNumber2">
    <w:name w:val="List Number 2"/>
    <w:basedOn w:val="List2"/>
    <w:rsid w:val="00E45DBA"/>
    <w:pPr>
      <w:numPr>
        <w:numId w:val="10"/>
      </w:numPr>
      <w:tabs>
        <w:tab w:val="clear" w:pos="1060"/>
      </w:tabs>
    </w:pPr>
  </w:style>
  <w:style w:type="paragraph" w:customStyle="1" w:styleId="MarginNote">
    <w:name w:val="Margin Note"/>
    <w:basedOn w:val="BodyText"/>
    <w:rsid w:val="00E45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D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5DBA"/>
    <w:rPr>
      <w:sz w:val="32"/>
    </w:rPr>
  </w:style>
  <w:style w:type="paragraph" w:customStyle="1" w:styleId="HeadingProcedure">
    <w:name w:val="Heading Procedure"/>
    <w:basedOn w:val="HeadingBase"/>
    <w:next w:val="Normal"/>
    <w:rsid w:val="00E45DBA"/>
    <w:pPr>
      <w:tabs>
        <w:tab w:val="left" w:pos="0"/>
      </w:tabs>
      <w:spacing w:before="120" w:after="60"/>
    </w:pPr>
    <w:rPr>
      <w:i/>
      <w:color w:val="918585"/>
      <w:sz w:val="22"/>
    </w:rPr>
  </w:style>
  <w:style w:type="paragraph" w:customStyle="1" w:styleId="TableBodyText">
    <w:name w:val="Table Body Text"/>
    <w:basedOn w:val="BodyText"/>
    <w:rsid w:val="00E45DBA"/>
    <w:pPr>
      <w:spacing w:before="60" w:after="60"/>
    </w:pPr>
  </w:style>
  <w:style w:type="paragraph" w:styleId="ListContinue">
    <w:name w:val="List Continue"/>
    <w:basedOn w:val="List"/>
    <w:rsid w:val="00E45DBA"/>
    <w:pPr>
      <w:ind w:firstLine="0"/>
    </w:pPr>
  </w:style>
  <w:style w:type="paragraph" w:customStyle="1" w:styleId="ListNote">
    <w:name w:val="List Note"/>
    <w:basedOn w:val="List"/>
    <w:rsid w:val="00E45DBA"/>
    <w:pPr>
      <w:pBdr>
        <w:top w:val="single" w:sz="6" w:space="2" w:color="918585"/>
        <w:bottom w:val="single" w:sz="6" w:space="2" w:color="918585"/>
      </w:pBdr>
      <w:tabs>
        <w:tab w:val="left" w:pos="1021"/>
      </w:tabs>
      <w:ind w:firstLine="0"/>
    </w:pPr>
  </w:style>
  <w:style w:type="paragraph" w:customStyle="1" w:styleId="Warning">
    <w:name w:val="Warning"/>
    <w:basedOn w:val="BodyText"/>
    <w:rsid w:val="00E45DBA"/>
    <w:pPr>
      <w:shd w:val="clear" w:color="auto" w:fill="D9D9D9"/>
      <w:tabs>
        <w:tab w:val="left" w:pos="992"/>
      </w:tabs>
      <w:ind w:left="119" w:right="119"/>
    </w:pPr>
    <w:rPr>
      <w:sz w:val="20"/>
    </w:rPr>
  </w:style>
  <w:style w:type="paragraph" w:customStyle="1" w:styleId="MarginIcons">
    <w:name w:val="Margin Icons"/>
    <w:basedOn w:val="BodyText"/>
    <w:rsid w:val="00E45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DBA"/>
    <w:rPr>
      <w:rFonts w:ascii="Courier New" w:hAnsi="Courier New"/>
    </w:rPr>
  </w:style>
  <w:style w:type="paragraph" w:customStyle="1" w:styleId="NoteBullet">
    <w:name w:val="Note Bullet"/>
    <w:basedOn w:val="Note"/>
    <w:rsid w:val="00E45DBA"/>
    <w:pPr>
      <w:tabs>
        <w:tab w:val="clear" w:pos="680"/>
      </w:tabs>
      <w:spacing w:before="60" w:after="60"/>
    </w:pPr>
  </w:style>
  <w:style w:type="paragraph" w:customStyle="1" w:styleId="SubHeading2">
    <w:name w:val="SubHeading2"/>
    <w:basedOn w:val="HeadingBase"/>
    <w:rsid w:val="00E45DBA"/>
    <w:pPr>
      <w:spacing w:before="240" w:after="60"/>
    </w:pPr>
    <w:rPr>
      <w:sz w:val="20"/>
    </w:rPr>
  </w:style>
  <w:style w:type="paragraph" w:customStyle="1" w:styleId="SubHeading1">
    <w:name w:val="SubHeading1"/>
    <w:basedOn w:val="HeadingBase"/>
    <w:rsid w:val="00E45DBA"/>
    <w:pPr>
      <w:spacing w:before="240" w:after="60"/>
    </w:pPr>
    <w:rPr>
      <w:color w:val="918585"/>
      <w:sz w:val="22"/>
    </w:rPr>
  </w:style>
  <w:style w:type="paragraph" w:customStyle="1" w:styleId="SideHeading">
    <w:name w:val="Side Heading"/>
    <w:basedOn w:val="HeadingBase"/>
    <w:rsid w:val="00E45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DBA"/>
    <w:pPr>
      <w:numPr>
        <w:numId w:val="12"/>
      </w:numPr>
    </w:pPr>
  </w:style>
  <w:style w:type="paragraph" w:styleId="PlainText">
    <w:name w:val="Plain Text"/>
    <w:basedOn w:val="Normal"/>
    <w:link w:val="PlainTextChar"/>
    <w:rsid w:val="00E45DBA"/>
    <w:rPr>
      <w:sz w:val="20"/>
    </w:rPr>
  </w:style>
  <w:style w:type="character" w:customStyle="1" w:styleId="PlainTextChar">
    <w:name w:val="Plain Text Char"/>
    <w:basedOn w:val="DefaultParagraphFont"/>
    <w:link w:val="PlainText"/>
    <w:rsid w:val="00E45D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5DBA"/>
    <w:rPr>
      <w:b/>
      <w:smallCaps/>
    </w:rPr>
  </w:style>
  <w:style w:type="paragraph" w:customStyle="1" w:styleId="TableListNumber">
    <w:name w:val="Table List Number"/>
    <w:basedOn w:val="ListNumber"/>
    <w:rsid w:val="00E45DBA"/>
    <w:pPr>
      <w:numPr>
        <w:numId w:val="0"/>
      </w:numPr>
    </w:pPr>
  </w:style>
  <w:style w:type="paragraph" w:styleId="TOC4">
    <w:name w:val="toc 4"/>
    <w:basedOn w:val="TOCBase"/>
    <w:next w:val="Normal"/>
    <w:semiHidden/>
    <w:rsid w:val="00E45DBA"/>
    <w:pPr>
      <w:tabs>
        <w:tab w:val="right" w:leader="dot" w:pos="9071"/>
      </w:tabs>
      <w:ind w:left="1701"/>
    </w:pPr>
  </w:style>
  <w:style w:type="paragraph" w:customStyle="1" w:styleId="ListAlpha">
    <w:name w:val="List Alpha"/>
    <w:basedOn w:val="List"/>
    <w:rsid w:val="00E45DBA"/>
    <w:pPr>
      <w:numPr>
        <w:numId w:val="9"/>
      </w:numPr>
    </w:pPr>
  </w:style>
  <w:style w:type="paragraph" w:customStyle="1" w:styleId="ListAlpha2">
    <w:name w:val="List Alpha 2"/>
    <w:basedOn w:val="List2"/>
    <w:rsid w:val="00E45DBA"/>
    <w:pPr>
      <w:numPr>
        <w:numId w:val="8"/>
      </w:numPr>
    </w:pPr>
  </w:style>
  <w:style w:type="paragraph" w:styleId="List3">
    <w:name w:val="List 3"/>
    <w:basedOn w:val="BodyText"/>
    <w:rsid w:val="00E45DBA"/>
    <w:pPr>
      <w:tabs>
        <w:tab w:val="left" w:pos="1021"/>
      </w:tabs>
      <w:spacing w:before="60" w:after="60"/>
      <w:ind w:left="1020" w:hanging="340"/>
    </w:pPr>
  </w:style>
  <w:style w:type="paragraph" w:styleId="List4">
    <w:name w:val="List 4"/>
    <w:basedOn w:val="BodyText"/>
    <w:rsid w:val="00E45DBA"/>
    <w:pPr>
      <w:tabs>
        <w:tab w:val="left" w:pos="1361"/>
      </w:tabs>
      <w:spacing w:before="60" w:after="60"/>
      <w:ind w:left="1361" w:hanging="340"/>
    </w:pPr>
  </w:style>
  <w:style w:type="paragraph" w:styleId="List5">
    <w:name w:val="List 5"/>
    <w:basedOn w:val="BodyText"/>
    <w:rsid w:val="00E45DBA"/>
    <w:pPr>
      <w:tabs>
        <w:tab w:val="left" w:pos="1701"/>
      </w:tabs>
      <w:spacing w:before="60" w:after="60"/>
      <w:ind w:left="1701" w:hanging="340"/>
    </w:pPr>
  </w:style>
  <w:style w:type="paragraph" w:styleId="ListBullet3">
    <w:name w:val="List Bullet 3"/>
    <w:basedOn w:val="List3"/>
    <w:rsid w:val="00E45DBA"/>
    <w:pPr>
      <w:numPr>
        <w:numId w:val="15"/>
      </w:numPr>
      <w:tabs>
        <w:tab w:val="clear" w:pos="1021"/>
      </w:tabs>
      <w:ind w:left="1037" w:hanging="357"/>
    </w:pPr>
  </w:style>
  <w:style w:type="paragraph" w:styleId="ListBullet4">
    <w:name w:val="List Bullet 4"/>
    <w:basedOn w:val="List4"/>
    <w:rsid w:val="00E45DBA"/>
    <w:pPr>
      <w:numPr>
        <w:numId w:val="3"/>
      </w:numPr>
    </w:pPr>
  </w:style>
  <w:style w:type="paragraph" w:styleId="ListBullet5">
    <w:name w:val="List Bullet 5"/>
    <w:basedOn w:val="List5"/>
    <w:rsid w:val="00E45DBA"/>
    <w:pPr>
      <w:numPr>
        <w:numId w:val="4"/>
      </w:numPr>
    </w:pPr>
  </w:style>
  <w:style w:type="paragraph" w:styleId="ListContinue2">
    <w:name w:val="List Continue 2"/>
    <w:basedOn w:val="List2"/>
    <w:rsid w:val="00E45DBA"/>
    <w:pPr>
      <w:ind w:firstLine="0"/>
    </w:pPr>
  </w:style>
  <w:style w:type="paragraph" w:styleId="ListContinue3">
    <w:name w:val="List Continue 3"/>
    <w:basedOn w:val="List3"/>
    <w:rsid w:val="00E45DBA"/>
    <w:pPr>
      <w:ind w:left="1021" w:firstLine="0"/>
    </w:pPr>
  </w:style>
  <w:style w:type="paragraph" w:styleId="ListContinue4">
    <w:name w:val="List Continue 4"/>
    <w:basedOn w:val="List4"/>
    <w:rsid w:val="00E45DBA"/>
    <w:pPr>
      <w:ind w:firstLine="0"/>
    </w:pPr>
  </w:style>
  <w:style w:type="paragraph" w:styleId="ListContinue5">
    <w:name w:val="List Continue 5"/>
    <w:basedOn w:val="List5"/>
    <w:rsid w:val="00E45DBA"/>
    <w:pPr>
      <w:ind w:firstLine="0"/>
    </w:pPr>
  </w:style>
  <w:style w:type="paragraph" w:styleId="ListNumber3">
    <w:name w:val="List Number 3"/>
    <w:basedOn w:val="List3"/>
    <w:rsid w:val="00E45DBA"/>
    <w:pPr>
      <w:numPr>
        <w:numId w:val="5"/>
      </w:numPr>
    </w:pPr>
  </w:style>
  <w:style w:type="paragraph" w:styleId="ListNumber4">
    <w:name w:val="List Number 4"/>
    <w:basedOn w:val="List4"/>
    <w:rsid w:val="00E45DBA"/>
    <w:pPr>
      <w:numPr>
        <w:numId w:val="6"/>
      </w:numPr>
    </w:pPr>
  </w:style>
  <w:style w:type="paragraph" w:styleId="ListNumber5">
    <w:name w:val="List Number 5"/>
    <w:basedOn w:val="List5"/>
    <w:rsid w:val="00E45DBA"/>
    <w:pPr>
      <w:numPr>
        <w:numId w:val="7"/>
      </w:numPr>
    </w:pPr>
  </w:style>
  <w:style w:type="paragraph" w:styleId="BlockText">
    <w:name w:val="Block Text"/>
    <w:basedOn w:val="Normal"/>
    <w:rsid w:val="00E45DBA"/>
    <w:pPr>
      <w:spacing w:after="120"/>
      <w:ind w:left="1440" w:right="1440"/>
    </w:pPr>
  </w:style>
  <w:style w:type="character" w:customStyle="1" w:styleId="Subscript">
    <w:name w:val="Subscript"/>
    <w:basedOn w:val="DefaultParagraphFont"/>
    <w:rsid w:val="00E45DBA"/>
    <w:rPr>
      <w:sz w:val="16"/>
      <w:vertAlign w:val="subscript"/>
    </w:rPr>
  </w:style>
  <w:style w:type="character" w:customStyle="1" w:styleId="Superscript">
    <w:name w:val="Superscript"/>
    <w:basedOn w:val="DefaultParagraphFont"/>
    <w:rsid w:val="00E45DBA"/>
    <w:rPr>
      <w:sz w:val="16"/>
      <w:vertAlign w:val="superscript"/>
    </w:rPr>
  </w:style>
  <w:style w:type="character" w:customStyle="1" w:styleId="Symbols">
    <w:name w:val="Symbols"/>
    <w:basedOn w:val="DefaultParagraphFont"/>
    <w:rsid w:val="00E45DBA"/>
    <w:rPr>
      <w:rFonts w:ascii="Symbol" w:hAnsi="Symbol"/>
    </w:rPr>
  </w:style>
  <w:style w:type="character" w:customStyle="1" w:styleId="MenuOptions">
    <w:name w:val="Menu Options"/>
    <w:basedOn w:val="DefaultParagraphFont"/>
    <w:rsid w:val="00E45DBA"/>
    <w:rPr>
      <w:rFonts w:ascii="Arial Narrow" w:hAnsi="Arial Narrow"/>
      <w:smallCaps/>
    </w:rPr>
  </w:style>
  <w:style w:type="character" w:customStyle="1" w:styleId="Buttons">
    <w:name w:val="Buttons"/>
    <w:basedOn w:val="DefaultParagraphFont"/>
    <w:rsid w:val="00E45DBA"/>
    <w:rPr>
      <w:b/>
    </w:rPr>
  </w:style>
  <w:style w:type="character" w:customStyle="1" w:styleId="Underlined">
    <w:name w:val="Underlined"/>
    <w:basedOn w:val="DefaultParagraphFont"/>
    <w:rsid w:val="00E45DBA"/>
    <w:rPr>
      <w:u w:val="single"/>
    </w:rPr>
  </w:style>
  <w:style w:type="paragraph" w:customStyle="1" w:styleId="TableBodyTextRight">
    <w:name w:val="Table Body Text Right"/>
    <w:basedOn w:val="TableBodyText"/>
    <w:rsid w:val="00E45DBA"/>
    <w:pPr>
      <w:widowControl w:val="0"/>
      <w:autoSpaceDE w:val="0"/>
      <w:autoSpaceDN w:val="0"/>
      <w:adjustRightInd w:val="0"/>
      <w:jc w:val="right"/>
    </w:pPr>
    <w:rPr>
      <w:rFonts w:cs="Arial"/>
      <w:szCs w:val="18"/>
    </w:rPr>
  </w:style>
  <w:style w:type="paragraph" w:customStyle="1" w:styleId="CopyrightText">
    <w:name w:val="Copyright Text"/>
    <w:basedOn w:val="BodyText"/>
    <w:rsid w:val="00E45DBA"/>
    <w:rPr>
      <w:sz w:val="18"/>
    </w:rPr>
  </w:style>
  <w:style w:type="paragraph" w:customStyle="1" w:styleId="BodySmallRight">
    <w:name w:val="Body Small Right"/>
    <w:basedOn w:val="BodyTextRight"/>
    <w:rsid w:val="00E45DBA"/>
    <w:rPr>
      <w:sz w:val="18"/>
      <w:szCs w:val="18"/>
    </w:rPr>
  </w:style>
  <w:style w:type="paragraph" w:customStyle="1" w:styleId="MarginEdition">
    <w:name w:val="Margin Edition"/>
    <w:basedOn w:val="MarginNote"/>
    <w:rsid w:val="00E45DBA"/>
    <w:pPr>
      <w:spacing w:before="0" w:after="0"/>
    </w:pPr>
    <w:rPr>
      <w:rFonts w:ascii="Times New Roman" w:hAnsi="Times New Roman"/>
      <w:color w:val="999999"/>
    </w:rPr>
  </w:style>
  <w:style w:type="paragraph" w:customStyle="1" w:styleId="Spacer">
    <w:name w:val="Spacer"/>
    <w:basedOn w:val="Normal"/>
    <w:rsid w:val="00E45DBA"/>
    <w:rPr>
      <w:sz w:val="2"/>
      <w:szCs w:val="2"/>
    </w:rPr>
  </w:style>
  <w:style w:type="character" w:customStyle="1" w:styleId="Small">
    <w:name w:val="Small"/>
    <w:basedOn w:val="DefaultParagraphFont"/>
    <w:rsid w:val="00E45DBA"/>
    <w:rPr>
      <w:sz w:val="16"/>
    </w:rPr>
  </w:style>
  <w:style w:type="paragraph" w:customStyle="1" w:styleId="WideTable">
    <w:name w:val="Wide Table"/>
    <w:basedOn w:val="Normal"/>
    <w:rsid w:val="00E45DBA"/>
    <w:pPr>
      <w:ind w:left="-1418"/>
    </w:pPr>
    <w:rPr>
      <w:sz w:val="2"/>
      <w:szCs w:val="2"/>
    </w:rPr>
  </w:style>
  <w:style w:type="character" w:styleId="PageNumber">
    <w:name w:val="page number"/>
    <w:basedOn w:val="DefaultParagraphFont"/>
    <w:rsid w:val="00E45DBA"/>
  </w:style>
  <w:style w:type="paragraph" w:styleId="Quote">
    <w:name w:val="Quote"/>
    <w:basedOn w:val="Heading1"/>
    <w:link w:val="QuoteChar"/>
    <w:qFormat/>
    <w:rsid w:val="00E45DBA"/>
    <w:rPr>
      <w:b w:val="0"/>
      <w:sz w:val="72"/>
      <w:szCs w:val="72"/>
      <w:lang w:val="en-NZ"/>
    </w:rPr>
  </w:style>
  <w:style w:type="character" w:customStyle="1" w:styleId="QuoteChar">
    <w:name w:val="Quote Char"/>
    <w:basedOn w:val="DefaultParagraphFont"/>
    <w:link w:val="Quote"/>
    <w:rsid w:val="00E45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DBA"/>
    <w:pPr>
      <w:pageBreakBefore/>
    </w:pPr>
  </w:style>
  <w:style w:type="paragraph" w:customStyle="1" w:styleId="Border">
    <w:name w:val="Border"/>
    <w:basedOn w:val="Normal"/>
    <w:qFormat/>
    <w:rsid w:val="00E45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DBA"/>
    <w:rPr>
      <w:b/>
      <w:bCs/>
      <w:i/>
      <w:iCs/>
      <w:color w:val="auto"/>
    </w:rPr>
  </w:style>
  <w:style w:type="paragraph" w:styleId="IntenseQuote">
    <w:name w:val="Intense Quote"/>
    <w:basedOn w:val="Normal"/>
    <w:next w:val="Normal"/>
    <w:link w:val="IntenseQuoteChar"/>
    <w:uiPriority w:val="30"/>
    <w:qFormat/>
    <w:rsid w:val="00E45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D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5DBA"/>
    <w:rPr>
      <w:smallCaps/>
      <w:color w:val="auto"/>
      <w:u w:val="single"/>
    </w:rPr>
  </w:style>
  <w:style w:type="character" w:styleId="IntenseReference">
    <w:name w:val="Intense Reference"/>
    <w:basedOn w:val="DefaultParagraphFont"/>
    <w:uiPriority w:val="32"/>
    <w:qFormat/>
    <w:rsid w:val="00E45DBA"/>
    <w:rPr>
      <w:b/>
      <w:bCs/>
      <w:smallCaps/>
      <w:color w:val="auto"/>
      <w:spacing w:val="5"/>
      <w:u w:val="single"/>
    </w:rPr>
  </w:style>
  <w:style w:type="paragraph" w:customStyle="1" w:styleId="2ColumnHeading">
    <w:name w:val="2Column Heading"/>
    <w:basedOn w:val="BodyText"/>
    <w:qFormat/>
    <w:rsid w:val="00E45DBA"/>
    <w:pPr>
      <w:spacing w:after="60"/>
      <w:ind w:left="-2268"/>
    </w:pPr>
    <w:rPr>
      <w:b/>
    </w:rPr>
  </w:style>
  <w:style w:type="paragraph" w:customStyle="1" w:styleId="Heading1TOC">
    <w:name w:val="Heading1 TOC"/>
    <w:basedOn w:val="Normal"/>
    <w:qFormat/>
    <w:rsid w:val="00E45DBA"/>
    <w:pPr>
      <w:spacing w:before="240" w:after="120"/>
    </w:pPr>
    <w:rPr>
      <w:rFonts w:ascii="Times New Roman" w:hAnsi="Times New Roman"/>
      <w:b/>
      <w:sz w:val="32"/>
    </w:rPr>
  </w:style>
  <w:style w:type="paragraph" w:customStyle="1" w:styleId="Heading2TOC">
    <w:name w:val="Heading2 TOC"/>
    <w:basedOn w:val="Normal"/>
    <w:qFormat/>
    <w:rsid w:val="00E45DBA"/>
    <w:pPr>
      <w:spacing w:before="240" w:after="60"/>
    </w:pPr>
    <w:rPr>
      <w:rFonts w:ascii="Times New Roman" w:hAnsi="Times New Roman"/>
      <w:b/>
      <w:sz w:val="28"/>
    </w:rPr>
  </w:style>
  <w:style w:type="character" w:customStyle="1" w:styleId="Underline">
    <w:name w:val="Underline"/>
    <w:basedOn w:val="DefaultParagraphFont"/>
    <w:qFormat/>
    <w:rsid w:val="00E45DBA"/>
    <w:rPr>
      <w:u w:val="single"/>
    </w:rPr>
  </w:style>
  <w:style w:type="paragraph" w:styleId="BalloonText">
    <w:name w:val="Balloon Text"/>
    <w:basedOn w:val="Normal"/>
    <w:link w:val="BalloonTextChar"/>
    <w:rsid w:val="00E45DBA"/>
    <w:rPr>
      <w:rFonts w:ascii="Tahoma" w:hAnsi="Tahoma" w:cs="Tahoma"/>
      <w:sz w:val="16"/>
      <w:szCs w:val="16"/>
    </w:rPr>
  </w:style>
  <w:style w:type="character" w:customStyle="1" w:styleId="BalloonTextChar">
    <w:name w:val="Balloon Text Char"/>
    <w:basedOn w:val="DefaultParagraphFont"/>
    <w:link w:val="BalloonText"/>
    <w:rsid w:val="00E45D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5D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D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Words>
  <Characters>6813</Characters>
  <Application>Microsoft Office Word</Application>
  <DocSecurity>0</DocSecurity>
  <Lines>239</Lines>
  <Paragraphs>146</Paragraphs>
  <ScaleCrop>false</ScaleCrop>
  <Company>Author-it Software Corporation Ltd.</Company>
  <LinksUpToDate>false</LinksUpToDate>
  <CharactersWithSpaces>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BSBADM409A Coordinate business resources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