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A33" w:rsidP="00851A33">
      <w:pPr>
        <w:pStyle w:val="Title"/>
      </w:pPr>
      <w:r>
        <w:fldChar w:fldCharType="begin"/>
      </w:r>
      <w:r>
        <w:instrText xml:space="preserve"> TITLE   \* MERGEFORMAT </w:instrText>
      </w:r>
      <w:r>
        <w:fldChar w:fldCharType="separate"/>
      </w:r>
      <w:r>
        <w:t>BSBADM307B Organise schedules</w:t>
      </w:r>
      <w:r>
        <w:fldChar w:fldCharType="end"/>
      </w:r>
    </w:p>
    <w:p w:rsidR="00851A33" w:rsidP="00851A33">
      <w:pPr>
        <w:pStyle w:val="Version"/>
        <w:sectPr w:rsidSect="00BF6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68A3" w:rsidP="00BF68A3">
      <w:pPr>
        <w:pStyle w:val="SuperHeading"/>
      </w:pPr>
      <w:r w:rsidRPr="00BF68A3">
        <w:t>BSBADM307B Organise schedules</w:t>
      </w:r>
    </w:p>
    <w:p w:rsidR="00000000" w:rsidRPr="00BF68A3" w:rsidP="00BF68A3">
      <w:pPr>
        <w:pStyle w:val="SuperHeading"/>
      </w:pPr>
    </w:p>
    <w:p w:rsidR="00000000" w:rsidRPr="00BF68A3" w:rsidP="00BF68A3">
      <w:pPr>
        <w:pStyle w:val="Heading1"/>
      </w:pPr>
      <w:bookmarkStart w:id="1" w:name="O_62043"/>
      <w:bookmarkEnd w:id="1"/>
      <w:r w:rsidRPr="00BF68A3">
        <w:t>Modification History</w:t>
      </w:r>
    </w:p>
    <w:p w:rsidR="00000000" w:rsidRPr="00BF68A3" w:rsidP="00BF68A3">
      <w:pPr>
        <w:pStyle w:val="BodyText"/>
      </w:pPr>
      <w:r w:rsidRPr="00BF68A3">
        <w:t>Not applicable.</w:t>
      </w:r>
    </w:p>
    <w:p w:rsidR="00000000" w:rsidRPr="00BF68A3" w:rsidP="00BF68A3">
      <w:pPr>
        <w:pStyle w:val="AllowPageBreak"/>
      </w:pPr>
    </w:p>
    <w:p w:rsidR="00000000" w:rsidRPr="00BF68A3" w:rsidP="00BF68A3">
      <w:pPr>
        <w:pStyle w:val="Heading1"/>
      </w:pPr>
      <w:bookmarkStart w:id="2" w:name="O_62044"/>
      <w:bookmarkEnd w:id="2"/>
      <w:r w:rsidRPr="00BF68A3">
        <w:t>Unit Descriptor</w:t>
      </w:r>
    </w:p>
    <w:tbl>
      <w:tblPr>
        <w:tblW w:w="0" w:type="auto"/>
        <w:tblLayout w:type="fixed"/>
        <w:tblCellMar>
          <w:left w:w="62" w:type="dxa"/>
          <w:right w:w="62" w:type="dxa"/>
        </w:tblCellMar>
        <w:tblLook w:val="0000"/>
      </w:tblPr>
      <w:tblGrid>
        <w:gridCol w:w="2668"/>
        <w:gridCol w:w="5854"/>
      </w:tblGrid>
      <w:tr w:rsidTr="00851A3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This unit describes the performance outcomes, skills and knowledge required to manage appointments and diaries for personne</w:t>
            </w:r>
            <w:r w:rsidRPr="00BF68A3">
              <w:t>l within an organisation, using manual and electronic diaries, schedules and other appointment systems.</w:t>
            </w:r>
          </w:p>
          <w:p w:rsidR="00000000" w:rsidRPr="00BF68A3" w:rsidP="00BF68A3">
            <w:pPr>
              <w:pStyle w:val="BodyText"/>
            </w:pPr>
            <w:r w:rsidRPr="00BF68A3">
              <w:t>No licensing, legislative, regulatory or certification requirements apply to this unit at the time of endorsement.</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3" w:name="O_62045"/>
      <w:bookmarkEnd w:id="3"/>
      <w:r w:rsidRPr="00BF68A3">
        <w:t>Application of the Unit</w:t>
      </w:r>
    </w:p>
    <w:tbl>
      <w:tblPr>
        <w:tblW w:w="0" w:type="auto"/>
        <w:tblLayout w:type="fixed"/>
        <w:tblCellMar>
          <w:left w:w="62" w:type="dxa"/>
          <w:right w:w="62" w:type="dxa"/>
        </w:tblCellMar>
        <w:tblLook w:val="0000"/>
      </w:tblPr>
      <w:tblGrid>
        <w:gridCol w:w="2754"/>
        <w:gridCol w:w="5768"/>
      </w:tblGrid>
      <w:tr w:rsidTr="00851A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This unit applies to individuals employed in a range of work environments who provide administrative support to teams and individuals in the management of diaries, schedules and other appointment mechanisms.</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4" w:name="O_62046"/>
      <w:bookmarkEnd w:id="4"/>
      <w:r w:rsidRPr="00BF68A3">
        <w:t>Licensing/Regulatory Information</w:t>
      </w:r>
    </w:p>
    <w:p w:rsidR="00000000" w:rsidRPr="00BF68A3" w:rsidP="00BF68A3">
      <w:pPr>
        <w:pStyle w:val="BodyText"/>
      </w:pPr>
      <w:r w:rsidRPr="00BF68A3">
        <w:t>Not applicable.</w:t>
      </w:r>
    </w:p>
    <w:p w:rsidR="00000000" w:rsidRPr="00BF68A3" w:rsidP="00BF68A3">
      <w:pPr>
        <w:pStyle w:val="AllowPageBreak"/>
      </w:pPr>
    </w:p>
    <w:p w:rsidR="00000000" w:rsidRPr="00BF68A3" w:rsidP="00BF68A3">
      <w:pPr>
        <w:pStyle w:val="Heading1"/>
      </w:pPr>
      <w:bookmarkStart w:id="5" w:name="O_62048"/>
      <w:bookmarkEnd w:id="5"/>
      <w:r w:rsidRPr="00BF68A3">
        <w:t>Pre-Requisites</w:t>
      </w:r>
    </w:p>
    <w:tbl>
      <w:tblPr>
        <w:tblW w:w="0" w:type="auto"/>
        <w:tblLayout w:type="fixed"/>
        <w:tblCellMar>
          <w:left w:w="62" w:type="dxa"/>
          <w:right w:w="62" w:type="dxa"/>
        </w:tblCellMar>
        <w:tblLook w:val="0000"/>
      </w:tblPr>
      <w:tblGrid>
        <w:gridCol w:w="2775"/>
        <w:gridCol w:w="1295"/>
        <w:gridCol w:w="4452"/>
      </w:tblGrid>
      <w:tr w:rsidTr="00851A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p>
        </w:tc>
      </w:tr>
      <w:tr w:rsidTr="00851A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p>
        </w:tc>
      </w:tr>
      <w:tr w:rsidTr="00851A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6" w:name="O_62047"/>
      <w:bookmarkEnd w:id="6"/>
      <w:r w:rsidRPr="00BF68A3">
        <w:t>Employability Skills Information</w:t>
      </w:r>
    </w:p>
    <w:tbl>
      <w:tblPr>
        <w:tblW w:w="0" w:type="auto"/>
        <w:tblLayout w:type="fixed"/>
        <w:tblCellMar>
          <w:left w:w="62" w:type="dxa"/>
          <w:right w:w="62" w:type="dxa"/>
        </w:tblCellMar>
        <w:tblLook w:val="0000"/>
      </w:tblPr>
      <w:tblGrid>
        <w:gridCol w:w="2802"/>
        <w:gridCol w:w="5720"/>
      </w:tblGrid>
      <w:tr w:rsidTr="00851A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This unit contains employability skills.</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7" w:name="O_62049"/>
      <w:bookmarkEnd w:id="7"/>
      <w:r w:rsidRPr="00BF68A3">
        <w:t>Elements and Performance Criteria Pre-Content</w:t>
      </w:r>
    </w:p>
    <w:tbl>
      <w:tblPr>
        <w:tblW w:w="0" w:type="auto"/>
        <w:tblLayout w:type="fixed"/>
        <w:tblCellMar>
          <w:left w:w="62" w:type="dxa"/>
          <w:right w:w="62" w:type="dxa"/>
        </w:tblCellMar>
        <w:tblLook w:val="0000"/>
      </w:tblPr>
      <w:tblGrid>
        <w:gridCol w:w="2567"/>
        <w:gridCol w:w="5955"/>
      </w:tblGrid>
      <w:tr w:rsidTr="00851A3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Performance criteria describe the performance needed to demonstrate achievement of the element. Where bold italicised text is used, further info</w:t>
            </w:r>
            <w:r w:rsidRPr="00BF68A3">
              <w:t>rmation is detailed in the required skills and knowledge section and the range statement. Assessment of performance is to be consistent with the evidence guide.</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8" w:name="O_62050"/>
      <w:bookmarkEnd w:id="8"/>
      <w:r w:rsidRPr="00BF68A3">
        <w:t>Elements and Performance Criteria</w:t>
      </w:r>
    </w:p>
    <w:tbl>
      <w:tblPr>
        <w:tblW w:w="0" w:type="auto"/>
        <w:tblLayout w:type="fixed"/>
        <w:tblCellMar>
          <w:left w:w="62" w:type="dxa"/>
          <w:right w:w="62" w:type="dxa"/>
        </w:tblCellMar>
        <w:tblLook w:val="0000"/>
      </w:tblPr>
      <w:tblGrid>
        <w:gridCol w:w="2567"/>
        <w:gridCol w:w="5955"/>
      </w:tblGrid>
      <w:tr w:rsidTr="00851A3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PERFORMANCE CRITERIA</w:t>
            </w:r>
          </w:p>
        </w:tc>
      </w:tr>
      <w:tr w:rsidTr="00851A3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List"/>
              <w:rPr>
                <w:lang w:val="en-NZ"/>
              </w:rPr>
            </w:pPr>
            <w:r w:rsidRPr="00BF68A3">
              <w:t>1.</w:t>
            </w:r>
            <w:r w:rsidRPr="00BF68A3">
              <w:tab/>
            </w:r>
            <w:r w:rsidRPr="00BF68A3">
              <w:t>Establish schedule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2"/>
            </w:pPr>
            <w:r w:rsidRPr="00BF68A3">
              <w:t>1.1.</w:t>
            </w:r>
            <w:r w:rsidRPr="00BF68A3">
              <w:tab/>
              <w:t xml:space="preserve">Identify </w:t>
            </w:r>
            <w:r w:rsidRPr="00BF68A3">
              <w:rPr>
                <w:rStyle w:val="BoldandItalics"/>
              </w:rPr>
              <w:t>organisational requirements</w:t>
            </w:r>
            <w:r w:rsidRPr="00BF68A3">
              <w:t xml:space="preserve"> and protocols for diaries and staff </w:t>
            </w:r>
            <w:r w:rsidRPr="00BF68A3">
              <w:rPr>
                <w:rStyle w:val="BoldandItalics"/>
              </w:rPr>
              <w:t>planning tools</w:t>
            </w:r>
            <w:r w:rsidRPr="00BF68A3">
              <w:t xml:space="preserve"> </w:t>
            </w:r>
          </w:p>
          <w:p w:rsidR="00000000" w:rsidRPr="00BF68A3" w:rsidP="00BF68A3">
            <w:pPr>
              <w:pStyle w:val="List2"/>
            </w:pPr>
            <w:r w:rsidRPr="00BF68A3">
              <w:t>1.2.</w:t>
            </w:r>
            <w:r w:rsidRPr="00BF68A3">
              <w:tab/>
              <w:t xml:space="preserve">Identify organisational procedures for different types of appointments </w:t>
            </w:r>
          </w:p>
          <w:p w:rsidR="00000000" w:rsidRPr="00BF68A3" w:rsidP="00BF68A3">
            <w:pPr>
              <w:pStyle w:val="List2"/>
            </w:pPr>
            <w:r w:rsidRPr="00BF68A3">
              <w:t>1.3.</w:t>
            </w:r>
            <w:r w:rsidRPr="00BF68A3">
              <w:tab/>
              <w:t xml:space="preserve">Determine personal requirements for </w:t>
            </w:r>
            <w:r w:rsidRPr="00BF68A3">
              <w:rPr>
                <w:rStyle w:val="BoldandItalics"/>
              </w:rPr>
              <w:t>diary and sc</w:t>
            </w:r>
            <w:r w:rsidRPr="00BF68A3">
              <w:rPr>
                <w:rStyle w:val="BoldandItalics"/>
              </w:rPr>
              <w:t>hedule items</w:t>
            </w:r>
            <w:r w:rsidRPr="00BF68A3">
              <w:t xml:space="preserve"> for individual personnel</w:t>
            </w:r>
          </w:p>
          <w:p w:rsidR="00000000" w:rsidP="00BF68A3">
            <w:pPr>
              <w:pStyle w:val="List2"/>
              <w:rPr>
                <w:lang w:val="en-NZ"/>
              </w:rPr>
            </w:pPr>
            <w:r w:rsidRPr="00BF68A3">
              <w:t>1.4.</w:t>
            </w:r>
            <w:r w:rsidRPr="00BF68A3">
              <w:tab/>
              <w:t>Establish appointment priorities and clarify in discussion with individual personnel</w:t>
            </w:r>
          </w:p>
        </w:tc>
      </w:tr>
      <w:tr w:rsidTr="00851A3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List"/>
              <w:rPr>
                <w:lang w:val="en-NZ"/>
              </w:rPr>
            </w:pPr>
            <w:r w:rsidRPr="00BF68A3">
              <w:t>2.</w:t>
            </w:r>
            <w:r w:rsidRPr="00BF68A3">
              <w:tab/>
              <w:t>Manage schedules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2"/>
            </w:pPr>
            <w:r w:rsidRPr="00BF68A3">
              <w:t>2.1.</w:t>
            </w:r>
            <w:r w:rsidRPr="00BF68A3">
              <w:tab/>
              <w:t xml:space="preserve">Identify </w:t>
            </w:r>
            <w:r w:rsidRPr="00BF68A3">
              <w:rPr>
                <w:rStyle w:val="BoldandItalics"/>
              </w:rPr>
              <w:t>recurring appointments</w:t>
            </w:r>
            <w:r w:rsidRPr="00BF68A3">
              <w:t xml:space="preserve"> and deadlines, and schedule these in accordance with individual and or</w:t>
            </w:r>
            <w:r w:rsidRPr="00BF68A3">
              <w:t>ganisational requirements</w:t>
            </w:r>
          </w:p>
          <w:p w:rsidR="00000000" w:rsidRPr="00BF68A3" w:rsidP="00BF68A3">
            <w:pPr>
              <w:pStyle w:val="List2"/>
            </w:pPr>
            <w:r w:rsidRPr="00BF68A3">
              <w:t>2.2.</w:t>
            </w:r>
            <w:r w:rsidRPr="00BF68A3">
              <w:tab/>
              <w:t>Establish availability of attendees, and schedule new appointments in accordance with required time lines and diary commitments</w:t>
            </w:r>
          </w:p>
          <w:p w:rsidR="00000000" w:rsidRPr="00BF68A3" w:rsidP="00BF68A3">
            <w:pPr>
              <w:pStyle w:val="List2"/>
            </w:pPr>
            <w:r w:rsidRPr="00BF68A3">
              <w:t>2.3.</w:t>
            </w:r>
            <w:r w:rsidRPr="00BF68A3">
              <w:tab/>
              <w:t xml:space="preserve">Negotiate </w:t>
            </w:r>
            <w:r w:rsidRPr="00BF68A3">
              <w:rPr>
                <w:rStyle w:val="BoldandItalics"/>
              </w:rPr>
              <w:t>alternative arrangements</w:t>
            </w:r>
            <w:r w:rsidRPr="00BF68A3">
              <w:t xml:space="preserve"> and confirm when established appointments are changed</w:t>
            </w:r>
          </w:p>
          <w:p w:rsidR="00000000" w:rsidRPr="00BF68A3" w:rsidP="00BF68A3">
            <w:pPr>
              <w:pStyle w:val="List2"/>
            </w:pPr>
            <w:r w:rsidRPr="00BF68A3">
              <w:t>2.4</w:t>
            </w:r>
            <w:r w:rsidRPr="00BF68A3">
              <w:t>.</w:t>
            </w:r>
            <w:r w:rsidRPr="00BF68A3">
              <w:tab/>
            </w:r>
            <w:r w:rsidRPr="00BF68A3">
              <w:rPr>
                <w:rStyle w:val="BoldandItalics"/>
              </w:rPr>
              <w:t>Record appointments</w:t>
            </w:r>
            <w:r w:rsidRPr="00BF68A3">
              <w:t xml:space="preserve"> and manage schedules in accordance with </w:t>
            </w:r>
            <w:r w:rsidRPr="00BF68A3">
              <w:rPr>
                <w:rStyle w:val="BoldandItalics"/>
              </w:rPr>
              <w:t>organisational policy and procedures</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9" w:name="O_62051"/>
      <w:bookmarkEnd w:id="9"/>
      <w:r w:rsidRPr="00BF68A3">
        <w:t>Required Skills and Knowledge</w:t>
      </w:r>
    </w:p>
    <w:tbl>
      <w:tblPr>
        <w:tblW w:w="0" w:type="auto"/>
        <w:tblLayout w:type="fixed"/>
        <w:tblCellMar>
          <w:left w:w="62" w:type="dxa"/>
          <w:right w:w="62" w:type="dxa"/>
        </w:tblCellMar>
        <w:tblLook w:val="0000"/>
      </w:tblPr>
      <w:tblGrid>
        <w:gridCol w:w="8522"/>
      </w:tblGrid>
      <w:tr w:rsidTr="00851A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REQUIRED SKILLS AND KNOWLEDGE</w:t>
            </w:r>
          </w:p>
        </w:tc>
      </w:tr>
      <w:tr w:rsidTr="00851A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t>This section describes the skills and knowledge required for this unit.</w:t>
            </w:r>
          </w:p>
        </w:tc>
      </w:tr>
      <w:tr w:rsidTr="00851A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Required skills</w:t>
            </w:r>
          </w:p>
        </w:tc>
      </w:tr>
      <w:tr w:rsidTr="00851A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communication skills to discuss and confirm requirements and priorities of others and to question others to clarify information</w:t>
            </w:r>
          </w:p>
          <w:p w:rsidR="00000000" w:rsidRPr="00BF68A3" w:rsidP="00BF68A3">
            <w:pPr>
              <w:pStyle w:val="ListBullet"/>
            </w:pPr>
            <w:r w:rsidRPr="00BF68A3">
              <w:t xml:space="preserve">literacy skills to read a range of procedural texts and to write simple instructions </w:t>
            </w:r>
          </w:p>
          <w:p w:rsidR="00000000" w:rsidRPr="00BF68A3" w:rsidP="00BF68A3">
            <w:pPr>
              <w:pStyle w:val="ListBullet"/>
            </w:pPr>
            <w:r w:rsidRPr="00BF68A3">
              <w:t>negotiation skills to schedule appointments where there are competing demands</w:t>
            </w:r>
          </w:p>
          <w:p w:rsidR="00000000" w:rsidRPr="00BF68A3" w:rsidP="00BF68A3">
            <w:pPr>
              <w:pStyle w:val="ListBullet"/>
            </w:pPr>
            <w:r w:rsidRPr="00BF68A3">
              <w:t xml:space="preserve">numeracy skills to estimate time, plan accurately and keep records </w:t>
            </w:r>
          </w:p>
          <w:p w:rsidR="00000000" w:rsidRPr="00BF68A3" w:rsidP="00BF68A3">
            <w:pPr>
              <w:pStyle w:val="ListBullet"/>
            </w:pPr>
            <w:r w:rsidRPr="00BF68A3">
              <w:t>problem-solving skills to negotiate task distribution and timing for appointments with other members of the gr</w:t>
            </w:r>
            <w:r w:rsidRPr="00BF68A3">
              <w:t>oup</w:t>
            </w:r>
          </w:p>
          <w:p w:rsidR="00000000" w:rsidP="00BF68A3">
            <w:pPr>
              <w:pStyle w:val="ListBullet"/>
              <w:rPr>
                <w:lang w:val="en-NZ"/>
              </w:rPr>
            </w:pPr>
            <w:r w:rsidRPr="00BF68A3">
              <w:t>time management skills to allow realistic time lines to schedule appointments.</w:t>
            </w:r>
          </w:p>
        </w:tc>
      </w:tr>
      <w:tr w:rsidTr="00851A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Required knowledge</w:t>
            </w:r>
          </w:p>
        </w:tc>
      </w:tr>
      <w:tr w:rsidTr="00851A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key provisions of relevant legislation from all forms of government, standards and codes that may affect aspects of business operations, such as:</w:t>
            </w:r>
          </w:p>
          <w:p w:rsidR="00000000" w:rsidRPr="00BF68A3" w:rsidP="00BF68A3">
            <w:pPr>
              <w:pStyle w:val="ListBullet"/>
            </w:pPr>
            <w:r w:rsidRPr="00BF68A3">
              <w:t>anti-</w:t>
            </w:r>
            <w:r w:rsidRPr="00BF68A3">
              <w:t>discrimination legislation</w:t>
            </w:r>
          </w:p>
          <w:p w:rsidR="00000000" w:rsidRPr="00BF68A3" w:rsidP="00BF68A3">
            <w:pPr>
              <w:pStyle w:val="ListBullet"/>
            </w:pPr>
            <w:r w:rsidRPr="00BF68A3">
              <w:t>ethical principles</w:t>
            </w:r>
          </w:p>
          <w:p w:rsidR="00000000" w:rsidRPr="00BF68A3" w:rsidP="00BF68A3">
            <w:pPr>
              <w:pStyle w:val="ListBullet"/>
            </w:pPr>
            <w:r w:rsidRPr="00BF68A3">
              <w:t>codes of practice</w:t>
            </w:r>
          </w:p>
          <w:p w:rsidR="00000000" w:rsidRPr="00BF68A3" w:rsidP="00BF68A3">
            <w:pPr>
              <w:pStyle w:val="ListBullet"/>
            </w:pPr>
            <w:r w:rsidRPr="00BF68A3">
              <w:t>privacy laws</w:t>
            </w:r>
          </w:p>
          <w:p w:rsidR="00000000" w:rsidRPr="00BF68A3" w:rsidP="00BF68A3">
            <w:pPr>
              <w:pStyle w:val="ListBullet"/>
            </w:pPr>
            <w:r w:rsidRPr="00BF68A3">
              <w:t>occupational health and safety (OHS)</w:t>
            </w:r>
          </w:p>
          <w:p w:rsidR="00000000" w:rsidRPr="00BF68A3" w:rsidP="00BF68A3">
            <w:pPr>
              <w:pStyle w:val="ListBullet"/>
            </w:pPr>
            <w:r w:rsidRPr="00BF68A3">
              <w:t>relationship between satisfactorily organising another person's schedule and achieving team goals</w:t>
            </w:r>
          </w:p>
          <w:p w:rsidR="00000000" w:rsidRPr="00BF68A3" w:rsidP="00BF68A3">
            <w:pPr>
              <w:pStyle w:val="ListBullet"/>
            </w:pPr>
            <w:r w:rsidRPr="00BF68A3">
              <w:t>responsibility that is involved in making arrangements for others.</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10" w:name="O_62052"/>
      <w:bookmarkEnd w:id="10"/>
      <w:r w:rsidRPr="00BF68A3">
        <w:t>Evidence Guide</w:t>
      </w:r>
    </w:p>
    <w:tbl>
      <w:tblPr>
        <w:tblW w:w="9570" w:type="dxa"/>
        <w:tblLayout w:type="fixed"/>
        <w:tblCellMar>
          <w:left w:w="62" w:type="dxa"/>
          <w:right w:w="62" w:type="dxa"/>
        </w:tblCellMar>
        <w:tblLook w:val="0000"/>
      </w:tblPr>
      <w:tblGrid>
        <w:gridCol w:w="3908"/>
        <w:gridCol w:w="5662"/>
      </w:tblGrid>
      <w:tr w:rsidTr="00851A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EVIDENCE GUIDE</w:t>
            </w:r>
          </w:p>
        </w:tc>
      </w:tr>
      <w:tr w:rsidTr="00851A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t>The Ev</w:t>
            </w:r>
            <w:r w:rsidRPr="00BF68A3">
              <w:t>idence Guide provides advice on assessment and must be read in conjunction with the performance criteria, required skills and knowledge, range statement and the Assessment Guidelines for the Training Package.</w:t>
            </w:r>
          </w:p>
        </w:tc>
      </w:tr>
      <w:tr w:rsidTr="00851A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p>
        </w:tc>
      </w:tr>
      <w:tr w:rsidTr="00851A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Critical aspects for</w:t>
            </w:r>
            <w:r w:rsidRPr="00BF68A3">
              <w:rPr>
                <w:rStyle w:val="SpecialBold"/>
              </w:rPr>
              <w:t xml:space="preserve">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Evidence of the following is essential:</w:t>
            </w:r>
          </w:p>
          <w:p w:rsidR="00000000" w:rsidRPr="00BF68A3" w:rsidP="00BF68A3">
            <w:pPr>
              <w:pStyle w:val="ListBullet"/>
            </w:pPr>
            <w:r w:rsidRPr="00BF68A3">
              <w:t>maintaining schedules which meet individual and organisational needs</w:t>
            </w:r>
          </w:p>
          <w:p w:rsidR="00000000" w:rsidP="00BF68A3">
            <w:pPr>
              <w:pStyle w:val="ListBullet"/>
              <w:rPr>
                <w:lang w:val="en-NZ"/>
              </w:rPr>
            </w:pPr>
            <w:r w:rsidRPr="00BF68A3">
              <w:t>prioritising and negotiating competing demands.</w:t>
            </w:r>
          </w:p>
        </w:tc>
      </w:tr>
      <w:tr w:rsidTr="00851A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Assessment must ensure:</w:t>
            </w:r>
          </w:p>
          <w:p w:rsidR="00000000" w:rsidRPr="00BF68A3" w:rsidP="00BF68A3">
            <w:pPr>
              <w:pStyle w:val="ListBullet"/>
            </w:pPr>
            <w:r w:rsidRPr="00BF68A3">
              <w:t>access to an actual workplace or simulated environment</w:t>
            </w:r>
          </w:p>
          <w:p w:rsidR="00000000" w:rsidRPr="00BF68A3" w:rsidP="00BF68A3">
            <w:pPr>
              <w:pStyle w:val="ListBullet"/>
            </w:pPr>
            <w:r w:rsidRPr="00BF68A3">
              <w:t>access to office equipment and resources</w:t>
            </w:r>
          </w:p>
          <w:p w:rsidR="00000000" w:rsidP="00BF68A3">
            <w:pPr>
              <w:pStyle w:val="ListBullet"/>
              <w:rPr>
                <w:lang w:val="en-NZ"/>
              </w:rPr>
            </w:pPr>
            <w:r w:rsidRPr="00BF68A3">
              <w:t>access to a range of diaries, planners and calendars to record and schedule appointmen</w:t>
            </w:r>
            <w:r w:rsidRPr="00BF68A3">
              <w:t>ts.</w:t>
            </w:r>
          </w:p>
        </w:tc>
      </w:tr>
      <w:tr w:rsidTr="00851A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A range of assessment methods should be used to assess practical skills and knowledge. The following examples are appropriate for this unit:</w:t>
            </w:r>
          </w:p>
          <w:p w:rsidR="00000000" w:rsidRPr="00BF68A3" w:rsidP="00BF68A3">
            <w:pPr>
              <w:pStyle w:val="ListBullet"/>
            </w:pPr>
            <w:r w:rsidRPr="00BF68A3">
              <w:t>direct questioning combined with review of portfolios of evidence and third party workpl</w:t>
            </w:r>
            <w:r w:rsidRPr="00BF68A3">
              <w:t>ace reports of on-the-job performance by the candidate</w:t>
            </w:r>
          </w:p>
          <w:p w:rsidR="00000000" w:rsidRPr="00BF68A3" w:rsidP="00BF68A3">
            <w:pPr>
              <w:pStyle w:val="ListBullet"/>
            </w:pPr>
            <w:r w:rsidRPr="00BF68A3">
              <w:t>review of authenticated documents from the workplace or training environment</w:t>
            </w:r>
          </w:p>
          <w:p w:rsidR="00000000" w:rsidRPr="00BF68A3" w:rsidP="00BF68A3">
            <w:pPr>
              <w:pStyle w:val="ListBullet"/>
            </w:pPr>
            <w:r w:rsidRPr="00BF68A3">
              <w:t>analysis of responses to case studies and scenarios</w:t>
            </w:r>
          </w:p>
          <w:p w:rsidR="00000000" w:rsidRPr="00BF68A3" w:rsidP="00BF68A3">
            <w:pPr>
              <w:pStyle w:val="ListBullet"/>
            </w:pPr>
            <w:r w:rsidRPr="00BF68A3">
              <w:t>demonstration of techniques in a workplace or simulated environment</w:t>
            </w:r>
          </w:p>
          <w:p w:rsidR="00000000" w:rsidP="00BF68A3">
            <w:pPr>
              <w:pStyle w:val="ListBullet"/>
              <w:rPr>
                <w:lang w:val="en-NZ"/>
              </w:rPr>
            </w:pPr>
            <w:r w:rsidRPr="00BF68A3">
              <w:t>revi</w:t>
            </w:r>
            <w:r w:rsidRPr="00BF68A3">
              <w:t>ew of testimony from team members, colleagues, supervisors or managers.</w:t>
            </w:r>
          </w:p>
        </w:tc>
      </w:tr>
      <w:tr w:rsidTr="00851A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Holistic assessment with other units relevant to the industry sector, workplace and job role is recommended, for example:</w:t>
            </w:r>
          </w:p>
          <w:p w:rsidR="00000000" w:rsidRPr="00BF68A3" w:rsidP="00BF68A3">
            <w:pPr>
              <w:pStyle w:val="ListBullet"/>
            </w:pPr>
            <w:r w:rsidRPr="00BF68A3">
              <w:t>other general administration units.</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11" w:name="O_62053"/>
      <w:bookmarkEnd w:id="11"/>
      <w:r w:rsidRPr="00BF68A3">
        <w:t>Range Statement</w:t>
      </w:r>
    </w:p>
    <w:tbl>
      <w:tblPr>
        <w:tblW w:w="0" w:type="auto"/>
        <w:tblLayout w:type="fixed"/>
        <w:tblCellMar>
          <w:left w:w="62" w:type="dxa"/>
          <w:right w:w="62" w:type="dxa"/>
        </w:tblCellMar>
        <w:tblLook w:val="0000"/>
      </w:tblPr>
      <w:tblGrid>
        <w:gridCol w:w="3511"/>
        <w:gridCol w:w="5011"/>
      </w:tblGrid>
      <w:tr w:rsidTr="00851A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RANGE STATEMENT</w:t>
            </w:r>
          </w:p>
        </w:tc>
      </w:tr>
      <w:tr w:rsidTr="00851A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t xml:space="preserve">The range statement relates to the unit of competency as a whole. It allows for different work environments and situations that may affect </w:t>
            </w:r>
            <w:r w:rsidRPr="00BF68A3">
              <w:t>performance. Bold italicised wording, if used in the performance criteria, is detailed below. Essential operating conditions that may be present with training and assessment (depending on the work situation, needs of the candidate, accessibility of the ite</w:t>
            </w:r>
            <w:r w:rsidRPr="00BF68A3">
              <w:t>m, and local industry and regional contexts) may also be included.</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Organisational requirements</w:t>
            </w:r>
            <w:r w:rsidRPr="00BF68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availability of information</w:t>
            </w:r>
          </w:p>
          <w:p w:rsidR="00000000" w:rsidRPr="00BF68A3" w:rsidP="00BF68A3">
            <w:pPr>
              <w:pStyle w:val="ListBullet"/>
            </w:pPr>
            <w:r w:rsidRPr="00BF68A3">
              <w:t>electronic linked diaries and schedules</w:t>
            </w:r>
          </w:p>
          <w:p w:rsidR="00000000" w:rsidRPr="00BF68A3" w:rsidP="00BF68A3">
            <w:pPr>
              <w:pStyle w:val="ListBullet"/>
            </w:pPr>
            <w:r w:rsidRPr="00BF68A3">
              <w:t xml:space="preserve">linking personal and executive diaries </w:t>
            </w:r>
          </w:p>
          <w:p w:rsidR="00000000" w:rsidRPr="00BF68A3" w:rsidP="00BF68A3">
            <w:pPr>
              <w:pStyle w:val="ListBullet"/>
            </w:pPr>
            <w:r w:rsidRPr="00BF68A3">
              <w:t>priority clients and personnel</w:t>
            </w:r>
          </w:p>
          <w:p w:rsidR="00000000" w:rsidRPr="00BF68A3" w:rsidP="00BF68A3">
            <w:pPr>
              <w:pStyle w:val="ListBullet"/>
            </w:pPr>
            <w:r w:rsidRPr="00BF68A3">
              <w:t>protocols in contacting other personnel within and outside organisation</w:t>
            </w:r>
          </w:p>
          <w:p w:rsidR="00000000" w:rsidP="00BF68A3">
            <w:pPr>
              <w:pStyle w:val="ListBullet"/>
              <w:rPr>
                <w:lang w:val="en-NZ"/>
              </w:rPr>
            </w:pPr>
            <w:r w:rsidRPr="00BF68A3">
              <w:t>recording systems</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Planning tools</w:t>
            </w:r>
            <w:r w:rsidRPr="00BF68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appointment book</w:t>
            </w:r>
          </w:p>
          <w:p w:rsidR="00000000" w:rsidRPr="00BF68A3" w:rsidP="00BF68A3">
            <w:pPr>
              <w:pStyle w:val="ListBullet"/>
            </w:pPr>
            <w:r w:rsidRPr="00BF68A3">
              <w:t xml:space="preserve">appointment view and planner view in electronic scheduling systems </w:t>
            </w:r>
          </w:p>
          <w:p w:rsidR="00000000" w:rsidRPr="00BF68A3" w:rsidP="00BF68A3">
            <w:pPr>
              <w:pStyle w:val="ListBullet"/>
            </w:pPr>
            <w:r w:rsidRPr="00BF68A3">
              <w:t>calendar</w:t>
            </w:r>
          </w:p>
          <w:p w:rsidR="00000000" w:rsidRPr="00BF68A3" w:rsidP="00BF68A3">
            <w:pPr>
              <w:pStyle w:val="ListBullet"/>
            </w:pPr>
            <w:r w:rsidRPr="00BF68A3">
              <w:t>desk diary</w:t>
            </w:r>
          </w:p>
          <w:p w:rsidR="00000000" w:rsidRPr="00BF68A3" w:rsidP="00BF68A3">
            <w:pPr>
              <w:pStyle w:val="ListBullet"/>
            </w:pPr>
            <w:r w:rsidRPr="00BF68A3">
              <w:t>electronic calendar or diary</w:t>
            </w:r>
          </w:p>
          <w:p w:rsidR="00000000" w:rsidRPr="00BF68A3" w:rsidP="00BF68A3">
            <w:pPr>
              <w:pStyle w:val="ListBullet"/>
            </w:pPr>
            <w:r w:rsidRPr="00BF68A3">
              <w:t>in</w:t>
            </w:r>
            <w:r w:rsidRPr="00BF68A3">
              <w:t>/out boards and whiteboards</w:t>
            </w:r>
          </w:p>
          <w:p w:rsidR="00000000" w:rsidRPr="00BF68A3" w:rsidP="00BF68A3">
            <w:pPr>
              <w:pStyle w:val="ListBullet"/>
            </w:pPr>
            <w:r w:rsidRPr="00BF68A3">
              <w:t>manual planners</w:t>
            </w:r>
          </w:p>
          <w:p w:rsidR="00000000" w:rsidP="00BF68A3">
            <w:pPr>
              <w:pStyle w:val="ListBullet"/>
              <w:rPr>
                <w:lang w:val="en-NZ"/>
              </w:rPr>
            </w:pPr>
            <w:r w:rsidRPr="00BF68A3">
              <w:t>planning wall chart</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Diary and schedule items</w:t>
            </w:r>
            <w:r w:rsidRPr="00BF68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conferences</w:t>
            </w:r>
          </w:p>
          <w:p w:rsidR="00000000" w:rsidRPr="00BF68A3" w:rsidP="00BF68A3">
            <w:pPr>
              <w:pStyle w:val="ListBullet"/>
            </w:pPr>
            <w:r w:rsidRPr="00BF68A3">
              <w:t>deadlines</w:t>
            </w:r>
          </w:p>
          <w:p w:rsidR="00000000" w:rsidRPr="00BF68A3" w:rsidP="00BF68A3">
            <w:pPr>
              <w:pStyle w:val="ListBullet"/>
            </w:pPr>
            <w:r w:rsidRPr="00BF68A3">
              <w:t>leave (for both immediate person and others whose absence affects the person)</w:t>
            </w:r>
          </w:p>
          <w:p w:rsidR="00000000" w:rsidRPr="00BF68A3" w:rsidP="00BF68A3">
            <w:pPr>
              <w:pStyle w:val="ListBullet"/>
            </w:pPr>
            <w:r w:rsidRPr="00BF68A3">
              <w:t>meetings</w:t>
            </w:r>
          </w:p>
          <w:p w:rsidR="00000000" w:rsidRPr="00BF68A3" w:rsidP="00BF68A3">
            <w:pPr>
              <w:pStyle w:val="ListBullet"/>
            </w:pPr>
            <w:r w:rsidRPr="00BF68A3">
              <w:t>recurring appointments</w:t>
            </w:r>
          </w:p>
          <w:p w:rsidR="00000000" w:rsidRPr="00BF68A3" w:rsidP="00BF68A3">
            <w:pPr>
              <w:pStyle w:val="ListBullet"/>
            </w:pPr>
            <w:r w:rsidRPr="00BF68A3">
              <w:t>teleconferences</w:t>
            </w:r>
          </w:p>
          <w:p w:rsidR="00000000" w:rsidP="00BF68A3">
            <w:pPr>
              <w:pStyle w:val="ListBullet"/>
              <w:rPr>
                <w:lang w:val="en-NZ"/>
              </w:rPr>
            </w:pPr>
            <w:r w:rsidRPr="00BF68A3">
              <w:t>travel</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Recurring appointments</w:t>
            </w:r>
            <w:r w:rsidRPr="00BF68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board meetings</w:t>
            </w:r>
          </w:p>
          <w:p w:rsidR="00000000" w:rsidRPr="00BF68A3" w:rsidP="00BF68A3">
            <w:pPr>
              <w:pStyle w:val="ListBullet"/>
            </w:pPr>
            <w:r w:rsidRPr="00BF68A3">
              <w:t>committee meetings</w:t>
            </w:r>
          </w:p>
          <w:p w:rsidR="00000000" w:rsidP="00BF68A3">
            <w:pPr>
              <w:pStyle w:val="ListBullet"/>
              <w:rPr>
                <w:lang w:val="en-NZ"/>
              </w:rPr>
            </w:pPr>
            <w:r w:rsidRPr="00BF68A3">
              <w:t>staff meetings</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Alternative arrangements</w:t>
            </w:r>
            <w:r w:rsidRPr="00BF68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 xml:space="preserve">cancelling pre-arranged appointments </w:t>
            </w:r>
          </w:p>
          <w:p w:rsidR="00000000" w:rsidRPr="00BF68A3" w:rsidP="00BF68A3">
            <w:pPr>
              <w:pStyle w:val="ListBullet"/>
            </w:pPr>
            <w:r w:rsidRPr="00BF68A3">
              <w:t>inserting additional appointments after a schedule has been prepared</w:t>
            </w:r>
          </w:p>
          <w:p w:rsidR="00000000" w:rsidP="00BF68A3">
            <w:pPr>
              <w:pStyle w:val="ListBullet"/>
              <w:rPr>
                <w:lang w:val="en-NZ"/>
              </w:rPr>
            </w:pPr>
            <w:r w:rsidRPr="00BF68A3">
              <w:t>re-scheduling existing appointments</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Appointments</w:t>
            </w:r>
            <w:r w:rsidRPr="00BF68A3">
              <w:t xml:space="preserve"> may be recorded in: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calendar</w:t>
            </w:r>
          </w:p>
          <w:p w:rsidR="00000000" w:rsidRPr="00BF68A3" w:rsidP="00BF68A3">
            <w:pPr>
              <w:pStyle w:val="ListBullet"/>
            </w:pPr>
            <w:r w:rsidRPr="00BF68A3">
              <w:t>diary</w:t>
            </w:r>
          </w:p>
          <w:p w:rsidR="00000000" w:rsidRPr="00BF68A3" w:rsidP="00BF68A3">
            <w:pPr>
              <w:pStyle w:val="ListBullet"/>
            </w:pPr>
            <w:r w:rsidRPr="00BF68A3">
              <w:t>electronic system</w:t>
            </w:r>
          </w:p>
          <w:p w:rsidR="00000000" w:rsidRPr="00BF68A3" w:rsidP="00BF68A3">
            <w:pPr>
              <w:pStyle w:val="ListBullet"/>
            </w:pPr>
            <w:r w:rsidRPr="00BF68A3">
              <w:t xml:space="preserve">filing system </w:t>
            </w:r>
          </w:p>
          <w:p w:rsidR="00000000" w:rsidP="00BF68A3">
            <w:pPr>
              <w:pStyle w:val="ListBullet"/>
              <w:rPr>
                <w:lang w:val="en-NZ"/>
              </w:rPr>
            </w:pPr>
            <w:r w:rsidRPr="00BF68A3">
              <w:t>paper system</w:t>
            </w:r>
          </w:p>
        </w:tc>
      </w:tr>
      <w:tr w:rsidTr="00851A3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BoldandItalics"/>
              </w:rPr>
              <w:t>Organisational policy and procedures</w:t>
            </w:r>
            <w:r w:rsidRPr="00BF68A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ListBullet"/>
            </w:pPr>
            <w:r w:rsidRPr="00BF68A3">
              <w:t>adequate time between appointments</w:t>
            </w:r>
          </w:p>
          <w:p w:rsidR="00000000" w:rsidRPr="00BF68A3" w:rsidP="00BF68A3">
            <w:pPr>
              <w:pStyle w:val="ListBullet"/>
            </w:pPr>
            <w:r w:rsidRPr="00BF68A3">
              <w:t>leave</w:t>
            </w:r>
          </w:p>
          <w:p w:rsidR="00000000" w:rsidRPr="00BF68A3" w:rsidP="00BF68A3">
            <w:pPr>
              <w:pStyle w:val="ListBullet"/>
            </w:pPr>
            <w:r w:rsidRPr="00BF68A3">
              <w:t xml:space="preserve">limit on total appointments in </w:t>
            </w:r>
            <w:r w:rsidRPr="00BF68A3">
              <w:t>any one day</w:t>
            </w:r>
          </w:p>
          <w:p w:rsidR="00000000" w:rsidRPr="00BF68A3" w:rsidP="00BF68A3">
            <w:pPr>
              <w:pStyle w:val="ListBullet"/>
            </w:pPr>
            <w:r w:rsidRPr="00BF68A3">
              <w:t>lunch breaks</w:t>
            </w:r>
          </w:p>
          <w:p w:rsidR="00000000" w:rsidRPr="00BF68A3" w:rsidP="00BF68A3">
            <w:pPr>
              <w:pStyle w:val="ListBullet"/>
            </w:pPr>
            <w:r w:rsidRPr="00BF68A3">
              <w:t>OHS issues</w:t>
            </w:r>
          </w:p>
          <w:p w:rsidR="00000000" w:rsidRPr="00BF68A3" w:rsidP="00BF68A3">
            <w:pPr>
              <w:pStyle w:val="ListBullet"/>
            </w:pPr>
            <w:r w:rsidRPr="00BF68A3">
              <w:t>stress minimisation</w:t>
            </w:r>
          </w:p>
          <w:p w:rsidR="00000000" w:rsidRPr="00BF68A3" w:rsidP="00BF68A3">
            <w:pPr>
              <w:pStyle w:val="ListBullet"/>
            </w:pPr>
            <w:r w:rsidRPr="00BF68A3">
              <w:t>sufficient time to complete projects and to meet deadlines</w:t>
            </w:r>
          </w:p>
          <w:p w:rsidR="00000000" w:rsidRPr="00BF68A3" w:rsidP="00BF68A3">
            <w:pPr>
              <w:pStyle w:val="ListBullet"/>
            </w:pPr>
            <w:r w:rsidRPr="00BF68A3">
              <w:t>time off in lieu</w:t>
            </w:r>
          </w:p>
        </w:tc>
      </w:tr>
    </w:tbl>
    <w:p w:rsidR="00851A33" w:rsidP="00BF68A3">
      <w:pPr>
        <w:pStyle w:val="BodyText"/>
      </w:pPr>
    </w:p>
    <w:p w:rsidR="00851A33" w:rsidP="00BF68A3">
      <w:pPr>
        <w:pStyle w:val="BodyText"/>
      </w:pPr>
    </w:p>
    <w:p w:rsidR="00000000" w:rsidRPr="00BF68A3" w:rsidP="00BF68A3">
      <w:pPr>
        <w:pStyle w:val="Heading1"/>
      </w:pPr>
      <w:bookmarkStart w:id="12" w:name="O_62054"/>
      <w:bookmarkEnd w:id="12"/>
      <w:r w:rsidRPr="00BF68A3">
        <w:t>Unit Sector(s)</w:t>
      </w:r>
    </w:p>
    <w:tbl>
      <w:tblPr>
        <w:tblW w:w="0" w:type="auto"/>
        <w:tblLayout w:type="fixed"/>
        <w:tblCellMar>
          <w:left w:w="62" w:type="dxa"/>
          <w:right w:w="62" w:type="dxa"/>
        </w:tblCellMar>
        <w:tblLook w:val="0000"/>
      </w:tblPr>
      <w:tblGrid>
        <w:gridCol w:w="2654"/>
        <w:gridCol w:w="5868"/>
      </w:tblGrid>
      <w:tr w:rsidTr="00851A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13" w:name="O_153633"/>
      <w:bookmarkEnd w:id="13"/>
      <w:r w:rsidRPr="00BF68A3">
        <w:t>Competency field</w:t>
      </w:r>
    </w:p>
    <w:tbl>
      <w:tblPr>
        <w:tblW w:w="0" w:type="auto"/>
        <w:tblLayout w:type="fixed"/>
        <w:tblCellMar>
          <w:left w:w="62" w:type="dxa"/>
          <w:right w:w="62" w:type="dxa"/>
        </w:tblCellMar>
        <w:tblLook w:val="0000"/>
      </w:tblPr>
      <w:tblGrid>
        <w:gridCol w:w="2774"/>
        <w:gridCol w:w="5748"/>
      </w:tblGrid>
      <w:tr w:rsidTr="00851A3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r w:rsidRPr="00BF68A3">
              <w:t>Administration - General Administration</w:t>
            </w:r>
          </w:p>
        </w:tc>
      </w:tr>
    </w:tbl>
    <w:p w:rsidR="00000000" w:rsidRPr="00BF68A3" w:rsidP="00BF68A3">
      <w:pPr>
        <w:pStyle w:val="BodyText"/>
      </w:pPr>
    </w:p>
    <w:p w:rsidR="00000000" w:rsidRPr="00BF68A3" w:rsidP="00BF68A3">
      <w:pPr>
        <w:pStyle w:val="AllowPageBreak"/>
      </w:pPr>
    </w:p>
    <w:p w:rsidR="00000000" w:rsidRPr="00BF68A3" w:rsidP="00BF68A3">
      <w:pPr>
        <w:pStyle w:val="Heading1"/>
      </w:pPr>
      <w:bookmarkStart w:id="14" w:name="O_153632"/>
      <w:bookmarkEnd w:id="14"/>
      <w:r w:rsidRPr="00BF68A3">
        <w:t>Co-requisite units</w:t>
      </w:r>
    </w:p>
    <w:tbl>
      <w:tblPr>
        <w:tblW w:w="0" w:type="auto"/>
        <w:tblLayout w:type="fixed"/>
        <w:tblCellMar>
          <w:left w:w="62" w:type="dxa"/>
          <w:right w:w="62" w:type="dxa"/>
        </w:tblCellMar>
        <w:tblLook w:val="0000"/>
      </w:tblPr>
      <w:tblGrid>
        <w:gridCol w:w="2641"/>
        <w:gridCol w:w="1322"/>
        <w:gridCol w:w="4559"/>
      </w:tblGrid>
      <w:tr w:rsidTr="00851A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r w:rsidRPr="00BF68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p>
        </w:tc>
      </w:tr>
      <w:tr w:rsidTr="00851A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A3">
            <w:pPr>
              <w:pStyle w:val="BodyText"/>
              <w:rPr>
                <w:lang w:val="en-NZ"/>
              </w:rPr>
            </w:pPr>
          </w:p>
        </w:tc>
      </w:tr>
      <w:tr w:rsidTr="00851A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A3" w:rsidP="00BF68A3">
            <w:pPr>
              <w:pStyle w:val="BodyText"/>
            </w:pPr>
          </w:p>
        </w:tc>
      </w:tr>
    </w:tbl>
    <w:p w:rsidR="00000000" w:rsidRPr="00BF68A3" w:rsidP="00BF68A3">
      <w:pPr>
        <w:pStyle w:val="BodyText"/>
      </w:pPr>
    </w:p>
    <w:p w:rsidR="00000000" w:rsidRPr="00BF68A3" w:rsidP="00BF68A3"/>
    <w:sectPr w:rsidSect="00BF6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A33" w:rsidP="00851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33" w:rsidP="00BF6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1A33" w:rsidP="00BF6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1A33" w:rsidP="00BF6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A33" w:rsidP="00851A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33" w:rsidP="00BF68A3">
    <w:pPr>
      <w:pStyle w:val="Header"/>
      <w:framePr w:wrap="around"/>
    </w:pPr>
    <w:r>
      <w:fldChar w:fldCharType="begin"/>
    </w:r>
    <w:r>
      <w:instrText xml:space="preserve"> TITLE   \* MERGEFORMAT </w:instrText>
    </w:r>
    <w:r>
      <w:fldChar w:fldCharType="separate"/>
    </w:r>
    <w:r>
      <w:t>BSBADM307B Organise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1A33" w:rsidP="00BF68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666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34C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8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8A3"/>
    <w:pPr>
      <w:spacing w:before="360" w:after="60"/>
      <w:outlineLvl w:val="0"/>
    </w:pPr>
    <w:rPr>
      <w:sz w:val="32"/>
    </w:rPr>
  </w:style>
  <w:style w:type="paragraph" w:styleId="Heading2">
    <w:name w:val="heading 2"/>
    <w:basedOn w:val="HeadingBase"/>
    <w:next w:val="BodyText"/>
    <w:link w:val="Heading2Char"/>
    <w:qFormat/>
    <w:rsid w:val="00BF68A3"/>
    <w:pPr>
      <w:keepLines/>
      <w:spacing w:before="240" w:after="120"/>
      <w:outlineLvl w:val="1"/>
    </w:pPr>
    <w:rPr>
      <w:sz w:val="28"/>
      <w:szCs w:val="40"/>
    </w:rPr>
  </w:style>
  <w:style w:type="paragraph" w:styleId="Heading3">
    <w:name w:val="heading 3"/>
    <w:basedOn w:val="HeadingBase"/>
    <w:next w:val="BodyText"/>
    <w:link w:val="Heading3Char"/>
    <w:qFormat/>
    <w:rsid w:val="00BF68A3"/>
    <w:pPr>
      <w:spacing w:before="180" w:after="120"/>
      <w:outlineLvl w:val="2"/>
    </w:pPr>
    <w:rPr>
      <w:spacing w:val="-10"/>
      <w:kern w:val="32"/>
    </w:rPr>
  </w:style>
  <w:style w:type="paragraph" w:styleId="Heading4">
    <w:name w:val="heading 4"/>
    <w:basedOn w:val="HeadingBase"/>
    <w:next w:val="BodyText"/>
    <w:link w:val="Heading4Char"/>
    <w:qFormat/>
    <w:rsid w:val="00BF68A3"/>
    <w:pPr>
      <w:spacing w:before="160" w:after="120"/>
      <w:outlineLvl w:val="3"/>
    </w:pPr>
    <w:rPr>
      <w:sz w:val="22"/>
    </w:rPr>
  </w:style>
  <w:style w:type="paragraph" w:styleId="Heading5">
    <w:name w:val="heading 5"/>
    <w:basedOn w:val="HeadingBase"/>
    <w:next w:val="Normal"/>
    <w:link w:val="Heading5Char"/>
    <w:qFormat/>
    <w:rsid w:val="00BF68A3"/>
    <w:pPr>
      <w:spacing w:before="80"/>
      <w:outlineLvl w:val="4"/>
    </w:pPr>
    <w:rPr>
      <w:color w:val="918585"/>
      <w:sz w:val="20"/>
    </w:rPr>
  </w:style>
  <w:style w:type="paragraph" w:styleId="Heading6">
    <w:name w:val="heading 6"/>
    <w:basedOn w:val="HeadingBase"/>
    <w:next w:val="Normal"/>
    <w:link w:val="Heading6Char"/>
    <w:qFormat/>
    <w:rsid w:val="00BF68A3"/>
    <w:pPr>
      <w:spacing w:before="60"/>
      <w:outlineLvl w:val="5"/>
    </w:pPr>
    <w:rPr>
      <w:color w:val="918585"/>
      <w:sz w:val="20"/>
    </w:rPr>
  </w:style>
  <w:style w:type="paragraph" w:styleId="Heading7">
    <w:name w:val="heading 7"/>
    <w:basedOn w:val="Normal"/>
    <w:next w:val="Normal"/>
    <w:link w:val="Heading7Char"/>
    <w:qFormat/>
    <w:rsid w:val="00BF68A3"/>
    <w:pPr>
      <w:ind w:left="720"/>
      <w:outlineLvl w:val="6"/>
    </w:pPr>
    <w:rPr>
      <w:i/>
    </w:rPr>
  </w:style>
  <w:style w:type="paragraph" w:styleId="Heading8">
    <w:name w:val="heading 8"/>
    <w:basedOn w:val="Normal"/>
    <w:next w:val="Normal"/>
    <w:link w:val="Heading8Char"/>
    <w:qFormat/>
    <w:rsid w:val="00BF68A3"/>
    <w:pPr>
      <w:ind w:left="720"/>
      <w:outlineLvl w:val="7"/>
    </w:pPr>
    <w:rPr>
      <w:i/>
    </w:rPr>
  </w:style>
  <w:style w:type="paragraph" w:styleId="Heading9">
    <w:name w:val="heading 9"/>
    <w:basedOn w:val="Normal"/>
    <w:next w:val="Normal"/>
    <w:link w:val="Heading9Char"/>
    <w:qFormat/>
    <w:rsid w:val="00BF68A3"/>
    <w:pPr>
      <w:ind w:left="720"/>
      <w:outlineLvl w:val="8"/>
    </w:pPr>
    <w:rPr>
      <w:i/>
    </w:rPr>
  </w:style>
  <w:style w:type="character" w:default="1" w:styleId="DefaultParagraphFont">
    <w:name w:val="Default Paragraph Font"/>
    <w:uiPriority w:val="1"/>
    <w:unhideWhenUsed/>
    <w:rsid w:val="00BF6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8A3"/>
  </w:style>
  <w:style w:type="character" w:customStyle="1" w:styleId="Heading1Char">
    <w:name w:val="Heading 1 Char"/>
    <w:basedOn w:val="DefaultParagraphFont"/>
    <w:link w:val="Heading1"/>
    <w:rsid w:val="00BF68A3"/>
    <w:rPr>
      <w:rFonts w:ascii="Times New Roman" w:eastAsia="Times New Roman" w:hAnsi="Times New Roman" w:cs="Times New Roman"/>
      <w:b/>
      <w:sz w:val="32"/>
      <w:szCs w:val="20"/>
      <w:lang w:eastAsia="en-US"/>
    </w:rPr>
  </w:style>
  <w:style w:type="paragraph" w:styleId="BodyText">
    <w:name w:val="Body Text"/>
    <w:basedOn w:val="Normal"/>
    <w:link w:val="BodyTextChar"/>
    <w:rsid w:val="00BF6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8A3"/>
    <w:rPr>
      <w:rFonts w:ascii="Times New Roman" w:eastAsia="Times New Roman" w:hAnsi="Times New Roman" w:cs="Times New Roman"/>
      <w:sz w:val="24"/>
      <w:lang w:val="en-US" w:eastAsia="en-US"/>
    </w:rPr>
  </w:style>
  <w:style w:type="paragraph" w:styleId="Footer">
    <w:name w:val="footer"/>
    <w:basedOn w:val="Normal"/>
    <w:link w:val="FooterChar"/>
    <w:rsid w:val="00BF6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8A3"/>
    <w:rPr>
      <w:rFonts w:ascii="Times New Roman" w:eastAsia="Times New Roman" w:hAnsi="Times New Roman" w:cs="Times New Roman"/>
      <w:sz w:val="16"/>
      <w:lang w:val="en-US" w:eastAsia="en-US"/>
    </w:rPr>
  </w:style>
  <w:style w:type="paragraph" w:styleId="List">
    <w:name w:val="List"/>
    <w:basedOn w:val="BodyText"/>
    <w:next w:val="BodyText"/>
    <w:rsid w:val="00BF68A3"/>
    <w:pPr>
      <w:tabs>
        <w:tab w:val="left" w:pos="340"/>
      </w:tabs>
      <w:spacing w:before="60" w:after="60"/>
      <w:ind w:left="340" w:hanging="340"/>
    </w:pPr>
  </w:style>
  <w:style w:type="paragraph" w:styleId="ListBullet">
    <w:name w:val="List Bullet"/>
    <w:basedOn w:val="List"/>
    <w:rsid w:val="00BF68A3"/>
    <w:pPr>
      <w:numPr>
        <w:numId w:val="12"/>
      </w:numPr>
      <w:tabs>
        <w:tab w:val="clear" w:pos="340"/>
      </w:tabs>
      <w:spacing w:before="40" w:after="40"/>
    </w:pPr>
  </w:style>
  <w:style w:type="character" w:customStyle="1" w:styleId="SpecialBold">
    <w:name w:val="Special Bold"/>
    <w:basedOn w:val="DefaultParagraphFont"/>
    <w:rsid w:val="00BF68A3"/>
    <w:rPr>
      <w:b/>
      <w:spacing w:val="0"/>
    </w:rPr>
  </w:style>
  <w:style w:type="paragraph" w:styleId="Header">
    <w:name w:val="header"/>
    <w:basedOn w:val="Normal"/>
    <w:link w:val="HeaderChar"/>
    <w:rsid w:val="00BF6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8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8A3"/>
    <w:pPr>
      <w:spacing w:before="240" w:after="120"/>
      <w:outlineLvl w:val="0"/>
    </w:pPr>
    <w:rPr>
      <w:rFonts w:ascii="Times New Roman" w:hAnsi="Times New Roman"/>
      <w:b/>
      <w:sz w:val="28"/>
    </w:rPr>
  </w:style>
  <w:style w:type="paragraph" w:customStyle="1" w:styleId="AllowPageBreak">
    <w:name w:val="AllowPageBreak"/>
    <w:rsid w:val="00BF68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8A3"/>
    <w:pPr>
      <w:tabs>
        <w:tab w:val="left" w:pos="680"/>
      </w:tabs>
      <w:spacing w:before="60" w:after="60"/>
      <w:ind w:left="680" w:hanging="340"/>
    </w:pPr>
  </w:style>
  <w:style w:type="character" w:customStyle="1" w:styleId="BoldandItalics">
    <w:name w:val="Bold and Italics"/>
    <w:qFormat/>
    <w:rsid w:val="00BF68A3"/>
    <w:rPr>
      <w:b/>
      <w:i/>
      <w:u w:val="none"/>
    </w:rPr>
  </w:style>
  <w:style w:type="character" w:customStyle="1" w:styleId="Heading2Char">
    <w:name w:val="Heading 2 Char"/>
    <w:basedOn w:val="DefaultParagraphFont"/>
    <w:link w:val="Heading2"/>
    <w:rsid w:val="00BF6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8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8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8A3"/>
    <w:rPr>
      <w:rFonts w:ascii="Courier New" w:eastAsia="Times New Roman" w:hAnsi="Courier New" w:cs="Times New Roman"/>
      <w:i/>
      <w:szCs w:val="20"/>
      <w:lang w:val="en-US" w:eastAsia="en-US"/>
    </w:rPr>
  </w:style>
  <w:style w:type="paragraph" w:customStyle="1" w:styleId="HeadingBase">
    <w:name w:val="Heading Base"/>
    <w:rsid w:val="00BF6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8A3"/>
    <w:pPr>
      <w:tabs>
        <w:tab w:val="right" w:leader="dot" w:pos="9072"/>
      </w:tabs>
      <w:ind w:left="567"/>
    </w:pPr>
    <w:rPr>
      <w:szCs w:val="22"/>
    </w:rPr>
  </w:style>
  <w:style w:type="paragraph" w:customStyle="1" w:styleId="TOCBase">
    <w:name w:val="TOC Base"/>
    <w:rsid w:val="00BF6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8A3"/>
    <w:pPr>
      <w:tabs>
        <w:tab w:val="right" w:leader="dot" w:pos="9072"/>
      </w:tabs>
      <w:spacing w:before="40" w:after="40"/>
      <w:ind w:left="284"/>
    </w:pPr>
    <w:rPr>
      <w:rFonts w:ascii="Times New Roman" w:hAnsi="Times New Roman"/>
    </w:rPr>
  </w:style>
  <w:style w:type="paragraph" w:styleId="TOC1">
    <w:name w:val="toc 1"/>
    <w:basedOn w:val="TOCBase"/>
    <w:next w:val="Normal"/>
    <w:rsid w:val="00BF6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8A3"/>
    <w:pPr>
      <w:spacing w:before="5040"/>
      <w:jc w:val="center"/>
    </w:pPr>
    <w:rPr>
      <w:sz w:val="48"/>
      <w:szCs w:val="72"/>
      <w:lang w:val="en-US"/>
    </w:rPr>
  </w:style>
  <w:style w:type="character" w:customStyle="1" w:styleId="TitleChar">
    <w:name w:val="Title Char"/>
    <w:basedOn w:val="DefaultParagraphFont"/>
    <w:link w:val="Title"/>
    <w:rsid w:val="00BF6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8A3"/>
    <w:pPr>
      <w:tabs>
        <w:tab w:val="left" w:pos="3600"/>
        <w:tab w:val="left" w:pos="3958"/>
      </w:tabs>
    </w:pPr>
  </w:style>
  <w:style w:type="paragraph" w:customStyle="1" w:styleId="Note">
    <w:name w:val="Note"/>
    <w:basedOn w:val="BodyText"/>
    <w:rsid w:val="00BF6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8A3"/>
    <w:pPr>
      <w:framePr w:wrap="auto" w:hAnchor="text" w:y="6049"/>
    </w:pPr>
    <w:rPr>
      <w:color w:val="000000"/>
      <w:sz w:val="40"/>
    </w:rPr>
  </w:style>
  <w:style w:type="paragraph" w:customStyle="1" w:styleId="TOCTitle">
    <w:name w:val="TOCTitle"/>
    <w:basedOn w:val="Heading1"/>
    <w:rsid w:val="00BF68A3"/>
    <w:pPr>
      <w:spacing w:after="240"/>
      <w:jc w:val="center"/>
      <w:outlineLvl w:val="9"/>
    </w:pPr>
    <w:rPr>
      <w:caps/>
    </w:rPr>
  </w:style>
  <w:style w:type="paragraph" w:customStyle="1" w:styleId="Version">
    <w:name w:val="Version"/>
    <w:rsid w:val="00BF68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68A3"/>
    <w:pPr>
      <w:numPr>
        <w:numId w:val="13"/>
      </w:numPr>
      <w:tabs>
        <w:tab w:val="clear" w:pos="680"/>
      </w:tabs>
    </w:pPr>
  </w:style>
  <w:style w:type="paragraph" w:styleId="Index1">
    <w:name w:val="index 1"/>
    <w:basedOn w:val="Normal"/>
    <w:next w:val="Normal"/>
    <w:semiHidden/>
    <w:rsid w:val="00BF68A3"/>
    <w:pPr>
      <w:keepNext w:val="0"/>
      <w:tabs>
        <w:tab w:val="right" w:pos="4176"/>
      </w:tabs>
      <w:ind w:left="198" w:hanging="198"/>
    </w:pPr>
    <w:rPr>
      <w:rFonts w:ascii="Garamond" w:hAnsi="Garamond"/>
    </w:rPr>
  </w:style>
  <w:style w:type="paragraph" w:styleId="IndexHeading">
    <w:name w:val="index heading"/>
    <w:basedOn w:val="Normal"/>
    <w:next w:val="Index1"/>
    <w:semiHidden/>
    <w:rsid w:val="00BF68A3"/>
    <w:pPr>
      <w:spacing w:before="120" w:after="120"/>
    </w:pPr>
    <w:rPr>
      <w:rFonts w:ascii="Arial" w:hAnsi="Arial"/>
      <w:b/>
      <w:color w:val="918585"/>
      <w:sz w:val="24"/>
    </w:rPr>
  </w:style>
  <w:style w:type="paragraph" w:customStyle="1" w:styleId="Chapter">
    <w:name w:val="Chapter"/>
    <w:basedOn w:val="Normal"/>
    <w:rsid w:val="00BF68A3"/>
    <w:pPr>
      <w:spacing w:before="240"/>
    </w:pPr>
    <w:rPr>
      <w:rFonts w:ascii="Times New Roman" w:hAnsi="Times New Roman"/>
      <w:smallCaps/>
      <w:spacing w:val="80"/>
      <w:sz w:val="28"/>
    </w:rPr>
  </w:style>
  <w:style w:type="paragraph" w:customStyle="1" w:styleId="InChapter">
    <w:name w:val="InChapter"/>
    <w:basedOn w:val="Heading3"/>
    <w:rsid w:val="00BF68A3"/>
    <w:pPr>
      <w:spacing w:after="240"/>
      <w:outlineLvl w:val="9"/>
    </w:pPr>
    <w:rPr>
      <w:noProof/>
    </w:rPr>
  </w:style>
  <w:style w:type="paragraph" w:styleId="Index2">
    <w:name w:val="index 2"/>
    <w:basedOn w:val="Normal"/>
    <w:next w:val="Normal"/>
    <w:semiHidden/>
    <w:rsid w:val="00BF68A3"/>
    <w:pPr>
      <w:tabs>
        <w:tab w:val="right" w:pos="4176"/>
      </w:tabs>
      <w:ind w:left="568" w:hanging="284"/>
    </w:pPr>
    <w:rPr>
      <w:rFonts w:ascii="Garamond" w:hAnsi="Garamond"/>
    </w:rPr>
  </w:style>
  <w:style w:type="paragraph" w:customStyle="1" w:styleId="Byline">
    <w:name w:val="Byline"/>
    <w:rsid w:val="00BF6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8A3"/>
    <w:pPr>
      <w:tabs>
        <w:tab w:val="clear" w:pos="3600"/>
        <w:tab w:val="clear" w:pos="3958"/>
      </w:tabs>
      <w:jc w:val="right"/>
    </w:pPr>
  </w:style>
  <w:style w:type="character" w:styleId="Emphasis">
    <w:name w:val="Emphasis"/>
    <w:basedOn w:val="DefaultParagraphFont"/>
    <w:qFormat/>
    <w:rsid w:val="00BF68A3"/>
    <w:rPr>
      <w:i/>
    </w:rPr>
  </w:style>
  <w:style w:type="paragraph" w:styleId="Caption">
    <w:name w:val="caption"/>
    <w:basedOn w:val="BodyText"/>
    <w:next w:val="Normal"/>
    <w:qFormat/>
    <w:rsid w:val="00BF68A3"/>
    <w:pPr>
      <w:framePr w:w="2268" w:hSpace="181" w:vSpace="181" w:wrap="around" w:vAnchor="text" w:hAnchor="page" w:x="1135" w:y="285" w:anchorLock="1"/>
    </w:pPr>
    <w:rPr>
      <w:i/>
    </w:rPr>
  </w:style>
  <w:style w:type="paragraph" w:customStyle="1" w:styleId="MiniTOCTitle">
    <w:name w:val="MiniTOCTitle"/>
    <w:basedOn w:val="Heading4"/>
    <w:rsid w:val="00BF68A3"/>
    <w:pPr>
      <w:spacing w:before="240"/>
      <w:outlineLvl w:val="9"/>
    </w:pPr>
    <w:rPr>
      <w:noProof/>
      <w:sz w:val="24"/>
    </w:rPr>
  </w:style>
  <w:style w:type="paragraph" w:customStyle="1" w:styleId="MiniTOCItem">
    <w:name w:val="MiniTOCItem"/>
    <w:basedOn w:val="ListBullet"/>
    <w:rsid w:val="00BF68A3"/>
    <w:pPr>
      <w:numPr>
        <w:numId w:val="0"/>
      </w:numPr>
      <w:tabs>
        <w:tab w:val="right" w:leader="dot" w:pos="6521"/>
      </w:tabs>
      <w:spacing w:before="0" w:after="0"/>
    </w:pPr>
  </w:style>
  <w:style w:type="paragraph" w:customStyle="1" w:styleId="TOFTitle">
    <w:name w:val="TOFTitle"/>
    <w:basedOn w:val="TOCTitle"/>
    <w:rsid w:val="00BF68A3"/>
  </w:style>
  <w:style w:type="paragraph" w:styleId="TableofFigures">
    <w:name w:val="table of figures"/>
    <w:basedOn w:val="Normal"/>
    <w:next w:val="Normal"/>
    <w:semiHidden/>
    <w:rsid w:val="00BF68A3"/>
    <w:pPr>
      <w:tabs>
        <w:tab w:val="right" w:leader="dot" w:pos="9072"/>
      </w:tabs>
      <w:ind w:left="970" w:hanging="403"/>
    </w:pPr>
    <w:rPr>
      <w:rFonts w:ascii="Times New Roman" w:hAnsi="Times New Roman"/>
      <w:b/>
    </w:rPr>
  </w:style>
  <w:style w:type="paragraph" w:styleId="ListNumber">
    <w:name w:val="List Number"/>
    <w:basedOn w:val="List"/>
    <w:rsid w:val="00BF68A3"/>
    <w:pPr>
      <w:numPr>
        <w:numId w:val="10"/>
      </w:numPr>
    </w:pPr>
  </w:style>
  <w:style w:type="character" w:customStyle="1" w:styleId="WingdingSymbols">
    <w:name w:val="Wingding Symbols"/>
    <w:rsid w:val="00BF68A3"/>
    <w:rPr>
      <w:rFonts w:ascii="Wingdings" w:hAnsi="Wingdings"/>
    </w:rPr>
  </w:style>
  <w:style w:type="paragraph" w:customStyle="1" w:styleId="TableHeading">
    <w:name w:val="Table Heading"/>
    <w:basedOn w:val="HeadingBase"/>
    <w:rsid w:val="00BF68A3"/>
    <w:pPr>
      <w:keepLines/>
      <w:pBdr>
        <w:bottom w:val="single" w:sz="6" w:space="1" w:color="918585"/>
      </w:pBdr>
      <w:spacing w:before="240"/>
    </w:pPr>
  </w:style>
  <w:style w:type="character" w:customStyle="1" w:styleId="HotSpot">
    <w:name w:val="HotSpot"/>
    <w:rsid w:val="00BF68A3"/>
    <w:rPr>
      <w:color w:val="0033CC"/>
      <w:u w:val="none"/>
    </w:rPr>
  </w:style>
  <w:style w:type="paragraph" w:customStyle="1" w:styleId="BodyTextRight">
    <w:name w:val="Body Text Right"/>
    <w:basedOn w:val="BodyText"/>
    <w:rsid w:val="00BF68A3"/>
    <w:pPr>
      <w:spacing w:before="0" w:after="0"/>
      <w:jc w:val="right"/>
    </w:pPr>
  </w:style>
  <w:style w:type="paragraph" w:styleId="Index3">
    <w:name w:val="index 3"/>
    <w:basedOn w:val="ListNumber2"/>
    <w:next w:val="Normal"/>
    <w:semiHidden/>
    <w:rsid w:val="00BF68A3"/>
    <w:pPr>
      <w:numPr>
        <w:numId w:val="0"/>
      </w:numPr>
      <w:tabs>
        <w:tab w:val="right" w:leader="dot" w:pos="4176"/>
      </w:tabs>
    </w:pPr>
  </w:style>
  <w:style w:type="paragraph" w:styleId="ListNumber2">
    <w:name w:val="List Number 2"/>
    <w:basedOn w:val="List2"/>
    <w:rsid w:val="00BF68A3"/>
    <w:pPr>
      <w:numPr>
        <w:numId w:val="9"/>
      </w:numPr>
      <w:tabs>
        <w:tab w:val="clear" w:pos="1060"/>
      </w:tabs>
    </w:pPr>
  </w:style>
  <w:style w:type="paragraph" w:customStyle="1" w:styleId="MarginNote">
    <w:name w:val="Margin Note"/>
    <w:basedOn w:val="BodyText"/>
    <w:rsid w:val="00BF6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8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8A3"/>
    <w:rPr>
      <w:sz w:val="32"/>
    </w:rPr>
  </w:style>
  <w:style w:type="paragraph" w:customStyle="1" w:styleId="HeadingProcedure">
    <w:name w:val="Heading Procedure"/>
    <w:basedOn w:val="HeadingBase"/>
    <w:next w:val="Normal"/>
    <w:rsid w:val="00BF68A3"/>
    <w:pPr>
      <w:tabs>
        <w:tab w:val="left" w:pos="0"/>
      </w:tabs>
      <w:spacing w:before="120" w:after="60"/>
    </w:pPr>
    <w:rPr>
      <w:i/>
      <w:color w:val="918585"/>
      <w:sz w:val="22"/>
    </w:rPr>
  </w:style>
  <w:style w:type="paragraph" w:customStyle="1" w:styleId="TableBodyText">
    <w:name w:val="Table Body Text"/>
    <w:basedOn w:val="BodyText"/>
    <w:rsid w:val="00BF68A3"/>
    <w:pPr>
      <w:spacing w:before="60" w:after="60"/>
    </w:pPr>
  </w:style>
  <w:style w:type="paragraph" w:styleId="ListContinue">
    <w:name w:val="List Continue"/>
    <w:basedOn w:val="List"/>
    <w:rsid w:val="00BF68A3"/>
    <w:pPr>
      <w:ind w:firstLine="0"/>
    </w:pPr>
  </w:style>
  <w:style w:type="paragraph" w:customStyle="1" w:styleId="ListNote">
    <w:name w:val="List Note"/>
    <w:basedOn w:val="List"/>
    <w:rsid w:val="00BF68A3"/>
    <w:pPr>
      <w:pBdr>
        <w:top w:val="single" w:sz="6" w:space="2" w:color="918585"/>
        <w:bottom w:val="single" w:sz="6" w:space="2" w:color="918585"/>
      </w:pBdr>
      <w:tabs>
        <w:tab w:val="left" w:pos="1021"/>
      </w:tabs>
      <w:ind w:firstLine="0"/>
    </w:pPr>
  </w:style>
  <w:style w:type="paragraph" w:customStyle="1" w:styleId="Warning">
    <w:name w:val="Warning"/>
    <w:basedOn w:val="BodyText"/>
    <w:rsid w:val="00BF68A3"/>
    <w:pPr>
      <w:shd w:val="clear" w:color="auto" w:fill="D9D9D9"/>
      <w:tabs>
        <w:tab w:val="left" w:pos="992"/>
      </w:tabs>
      <w:ind w:left="119" w:right="119"/>
    </w:pPr>
    <w:rPr>
      <w:sz w:val="20"/>
    </w:rPr>
  </w:style>
  <w:style w:type="paragraph" w:customStyle="1" w:styleId="MarginIcons">
    <w:name w:val="Margin Icons"/>
    <w:basedOn w:val="BodyText"/>
    <w:rsid w:val="00BF6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8A3"/>
    <w:rPr>
      <w:rFonts w:ascii="Courier New" w:hAnsi="Courier New"/>
    </w:rPr>
  </w:style>
  <w:style w:type="paragraph" w:customStyle="1" w:styleId="NoteBullet">
    <w:name w:val="Note Bullet"/>
    <w:basedOn w:val="Note"/>
    <w:rsid w:val="00BF68A3"/>
    <w:pPr>
      <w:tabs>
        <w:tab w:val="clear" w:pos="680"/>
      </w:tabs>
      <w:spacing w:before="60" w:after="60"/>
    </w:pPr>
  </w:style>
  <w:style w:type="paragraph" w:customStyle="1" w:styleId="SubHeading2">
    <w:name w:val="SubHeading2"/>
    <w:basedOn w:val="HeadingBase"/>
    <w:rsid w:val="00BF68A3"/>
    <w:pPr>
      <w:spacing w:before="240" w:after="60"/>
    </w:pPr>
    <w:rPr>
      <w:sz w:val="20"/>
    </w:rPr>
  </w:style>
  <w:style w:type="paragraph" w:customStyle="1" w:styleId="SubHeading1">
    <w:name w:val="SubHeading1"/>
    <w:basedOn w:val="HeadingBase"/>
    <w:rsid w:val="00BF68A3"/>
    <w:pPr>
      <w:spacing w:before="240" w:after="60"/>
    </w:pPr>
    <w:rPr>
      <w:color w:val="918585"/>
      <w:sz w:val="22"/>
    </w:rPr>
  </w:style>
  <w:style w:type="paragraph" w:customStyle="1" w:styleId="SideHeading">
    <w:name w:val="Side Heading"/>
    <w:basedOn w:val="HeadingBase"/>
    <w:rsid w:val="00BF6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8A3"/>
    <w:pPr>
      <w:tabs>
        <w:tab w:val="num" w:pos="360"/>
      </w:tabs>
    </w:pPr>
  </w:style>
  <w:style w:type="paragraph" w:styleId="PlainText">
    <w:name w:val="Plain Text"/>
    <w:basedOn w:val="Normal"/>
    <w:link w:val="PlainTextChar"/>
    <w:rsid w:val="00BF68A3"/>
    <w:rPr>
      <w:sz w:val="20"/>
    </w:rPr>
  </w:style>
  <w:style w:type="character" w:customStyle="1" w:styleId="PlainTextChar">
    <w:name w:val="Plain Text Char"/>
    <w:basedOn w:val="DefaultParagraphFont"/>
    <w:link w:val="PlainText"/>
    <w:rsid w:val="00BF68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8A3"/>
    <w:rPr>
      <w:b/>
      <w:smallCaps/>
    </w:rPr>
  </w:style>
  <w:style w:type="paragraph" w:customStyle="1" w:styleId="TableListNumber">
    <w:name w:val="Table List Number"/>
    <w:basedOn w:val="ListNumber"/>
    <w:rsid w:val="00BF68A3"/>
    <w:pPr>
      <w:numPr>
        <w:numId w:val="0"/>
      </w:numPr>
    </w:pPr>
  </w:style>
  <w:style w:type="paragraph" w:styleId="TOC4">
    <w:name w:val="toc 4"/>
    <w:basedOn w:val="TOCBase"/>
    <w:next w:val="Normal"/>
    <w:semiHidden/>
    <w:rsid w:val="00BF68A3"/>
    <w:pPr>
      <w:tabs>
        <w:tab w:val="right" w:leader="dot" w:pos="9071"/>
      </w:tabs>
      <w:ind w:left="1701"/>
    </w:pPr>
  </w:style>
  <w:style w:type="paragraph" w:customStyle="1" w:styleId="ListAlpha">
    <w:name w:val="List Alpha"/>
    <w:basedOn w:val="List"/>
    <w:rsid w:val="00BF68A3"/>
    <w:pPr>
      <w:numPr>
        <w:numId w:val="8"/>
      </w:numPr>
    </w:pPr>
  </w:style>
  <w:style w:type="paragraph" w:customStyle="1" w:styleId="ListAlpha2">
    <w:name w:val="List Alpha 2"/>
    <w:basedOn w:val="List2"/>
    <w:rsid w:val="00BF68A3"/>
    <w:pPr>
      <w:numPr>
        <w:numId w:val="7"/>
      </w:numPr>
    </w:pPr>
  </w:style>
  <w:style w:type="paragraph" w:styleId="List3">
    <w:name w:val="List 3"/>
    <w:basedOn w:val="BodyText"/>
    <w:rsid w:val="00BF68A3"/>
    <w:pPr>
      <w:tabs>
        <w:tab w:val="left" w:pos="1021"/>
      </w:tabs>
      <w:spacing w:before="60" w:after="60"/>
      <w:ind w:left="1020" w:hanging="340"/>
    </w:pPr>
  </w:style>
  <w:style w:type="paragraph" w:styleId="List4">
    <w:name w:val="List 4"/>
    <w:basedOn w:val="BodyText"/>
    <w:rsid w:val="00BF68A3"/>
    <w:pPr>
      <w:tabs>
        <w:tab w:val="left" w:pos="1361"/>
      </w:tabs>
      <w:spacing w:before="60" w:after="60"/>
      <w:ind w:left="1361" w:hanging="340"/>
    </w:pPr>
  </w:style>
  <w:style w:type="paragraph" w:styleId="List5">
    <w:name w:val="List 5"/>
    <w:basedOn w:val="BodyText"/>
    <w:rsid w:val="00BF68A3"/>
    <w:pPr>
      <w:tabs>
        <w:tab w:val="left" w:pos="1701"/>
      </w:tabs>
      <w:spacing w:before="60" w:after="60"/>
      <w:ind w:left="1701" w:hanging="340"/>
    </w:pPr>
  </w:style>
  <w:style w:type="paragraph" w:styleId="ListBullet3">
    <w:name w:val="List Bullet 3"/>
    <w:basedOn w:val="List3"/>
    <w:rsid w:val="00BF68A3"/>
    <w:pPr>
      <w:numPr>
        <w:numId w:val="14"/>
      </w:numPr>
      <w:tabs>
        <w:tab w:val="clear" w:pos="1021"/>
      </w:tabs>
      <w:ind w:left="1037" w:hanging="357"/>
    </w:pPr>
  </w:style>
  <w:style w:type="paragraph" w:styleId="ListBullet4">
    <w:name w:val="List Bullet 4"/>
    <w:basedOn w:val="List4"/>
    <w:rsid w:val="00BF68A3"/>
    <w:pPr>
      <w:numPr>
        <w:numId w:val="2"/>
      </w:numPr>
    </w:pPr>
  </w:style>
  <w:style w:type="paragraph" w:styleId="ListBullet5">
    <w:name w:val="List Bullet 5"/>
    <w:basedOn w:val="List5"/>
    <w:rsid w:val="00BF68A3"/>
    <w:pPr>
      <w:numPr>
        <w:numId w:val="3"/>
      </w:numPr>
    </w:pPr>
  </w:style>
  <w:style w:type="paragraph" w:styleId="ListContinue2">
    <w:name w:val="List Continue 2"/>
    <w:basedOn w:val="List2"/>
    <w:rsid w:val="00BF68A3"/>
    <w:pPr>
      <w:ind w:firstLine="0"/>
    </w:pPr>
  </w:style>
  <w:style w:type="paragraph" w:styleId="ListContinue3">
    <w:name w:val="List Continue 3"/>
    <w:basedOn w:val="List3"/>
    <w:rsid w:val="00BF68A3"/>
    <w:pPr>
      <w:ind w:left="1021" w:firstLine="0"/>
    </w:pPr>
  </w:style>
  <w:style w:type="paragraph" w:styleId="ListContinue4">
    <w:name w:val="List Continue 4"/>
    <w:basedOn w:val="List4"/>
    <w:rsid w:val="00BF68A3"/>
    <w:pPr>
      <w:ind w:firstLine="0"/>
    </w:pPr>
  </w:style>
  <w:style w:type="paragraph" w:styleId="ListContinue5">
    <w:name w:val="List Continue 5"/>
    <w:basedOn w:val="List5"/>
    <w:rsid w:val="00BF68A3"/>
    <w:pPr>
      <w:ind w:firstLine="0"/>
    </w:pPr>
  </w:style>
  <w:style w:type="paragraph" w:styleId="ListNumber3">
    <w:name w:val="List Number 3"/>
    <w:basedOn w:val="List3"/>
    <w:rsid w:val="00BF68A3"/>
    <w:pPr>
      <w:numPr>
        <w:numId w:val="4"/>
      </w:numPr>
    </w:pPr>
  </w:style>
  <w:style w:type="paragraph" w:styleId="ListNumber4">
    <w:name w:val="List Number 4"/>
    <w:basedOn w:val="List4"/>
    <w:rsid w:val="00BF68A3"/>
    <w:pPr>
      <w:numPr>
        <w:numId w:val="5"/>
      </w:numPr>
    </w:pPr>
  </w:style>
  <w:style w:type="paragraph" w:styleId="ListNumber5">
    <w:name w:val="List Number 5"/>
    <w:basedOn w:val="List5"/>
    <w:rsid w:val="00BF68A3"/>
    <w:pPr>
      <w:numPr>
        <w:numId w:val="6"/>
      </w:numPr>
    </w:pPr>
  </w:style>
  <w:style w:type="paragraph" w:styleId="BlockText">
    <w:name w:val="Block Text"/>
    <w:basedOn w:val="Normal"/>
    <w:rsid w:val="00BF68A3"/>
    <w:pPr>
      <w:spacing w:after="120"/>
      <w:ind w:left="1440" w:right="1440"/>
    </w:pPr>
  </w:style>
  <w:style w:type="character" w:customStyle="1" w:styleId="Subscript">
    <w:name w:val="Subscript"/>
    <w:basedOn w:val="DefaultParagraphFont"/>
    <w:rsid w:val="00BF68A3"/>
    <w:rPr>
      <w:sz w:val="16"/>
      <w:vertAlign w:val="subscript"/>
    </w:rPr>
  </w:style>
  <w:style w:type="character" w:customStyle="1" w:styleId="Superscript">
    <w:name w:val="Superscript"/>
    <w:basedOn w:val="DefaultParagraphFont"/>
    <w:rsid w:val="00BF68A3"/>
    <w:rPr>
      <w:sz w:val="16"/>
      <w:vertAlign w:val="superscript"/>
    </w:rPr>
  </w:style>
  <w:style w:type="character" w:customStyle="1" w:styleId="Symbols">
    <w:name w:val="Symbols"/>
    <w:basedOn w:val="DefaultParagraphFont"/>
    <w:rsid w:val="00BF68A3"/>
    <w:rPr>
      <w:rFonts w:ascii="Symbol" w:hAnsi="Symbol"/>
    </w:rPr>
  </w:style>
  <w:style w:type="character" w:customStyle="1" w:styleId="MenuOptions">
    <w:name w:val="Menu Options"/>
    <w:basedOn w:val="DefaultParagraphFont"/>
    <w:rsid w:val="00BF68A3"/>
    <w:rPr>
      <w:rFonts w:ascii="Arial Narrow" w:hAnsi="Arial Narrow"/>
      <w:smallCaps/>
    </w:rPr>
  </w:style>
  <w:style w:type="character" w:customStyle="1" w:styleId="Buttons">
    <w:name w:val="Buttons"/>
    <w:basedOn w:val="DefaultParagraphFont"/>
    <w:rsid w:val="00BF68A3"/>
    <w:rPr>
      <w:b/>
    </w:rPr>
  </w:style>
  <w:style w:type="character" w:customStyle="1" w:styleId="Underlined">
    <w:name w:val="Underlined"/>
    <w:basedOn w:val="DefaultParagraphFont"/>
    <w:rsid w:val="00BF68A3"/>
    <w:rPr>
      <w:u w:val="single"/>
    </w:rPr>
  </w:style>
  <w:style w:type="paragraph" w:customStyle="1" w:styleId="TableBodyTextRight">
    <w:name w:val="Table Body Text Right"/>
    <w:basedOn w:val="TableBodyText"/>
    <w:rsid w:val="00BF68A3"/>
    <w:pPr>
      <w:widowControl w:val="0"/>
      <w:autoSpaceDE w:val="0"/>
      <w:autoSpaceDN w:val="0"/>
      <w:adjustRightInd w:val="0"/>
      <w:jc w:val="right"/>
    </w:pPr>
    <w:rPr>
      <w:rFonts w:cs="Arial"/>
      <w:szCs w:val="18"/>
    </w:rPr>
  </w:style>
  <w:style w:type="paragraph" w:customStyle="1" w:styleId="CopyrightText">
    <w:name w:val="Copyright Text"/>
    <w:basedOn w:val="BodyText"/>
    <w:rsid w:val="00BF68A3"/>
    <w:rPr>
      <w:sz w:val="18"/>
    </w:rPr>
  </w:style>
  <w:style w:type="paragraph" w:customStyle="1" w:styleId="BodySmallRight">
    <w:name w:val="Body Small Right"/>
    <w:basedOn w:val="BodyTextRight"/>
    <w:rsid w:val="00BF68A3"/>
    <w:rPr>
      <w:sz w:val="18"/>
      <w:szCs w:val="18"/>
    </w:rPr>
  </w:style>
  <w:style w:type="paragraph" w:customStyle="1" w:styleId="MarginEdition">
    <w:name w:val="Margin Edition"/>
    <w:basedOn w:val="MarginNote"/>
    <w:rsid w:val="00BF68A3"/>
    <w:pPr>
      <w:spacing w:before="0" w:after="0"/>
    </w:pPr>
    <w:rPr>
      <w:rFonts w:ascii="Times New Roman" w:hAnsi="Times New Roman"/>
      <w:color w:val="999999"/>
    </w:rPr>
  </w:style>
  <w:style w:type="paragraph" w:customStyle="1" w:styleId="Spacer">
    <w:name w:val="Spacer"/>
    <w:basedOn w:val="Normal"/>
    <w:rsid w:val="00BF68A3"/>
    <w:rPr>
      <w:sz w:val="2"/>
      <w:szCs w:val="2"/>
    </w:rPr>
  </w:style>
  <w:style w:type="character" w:customStyle="1" w:styleId="Small">
    <w:name w:val="Small"/>
    <w:basedOn w:val="DefaultParagraphFont"/>
    <w:rsid w:val="00BF68A3"/>
    <w:rPr>
      <w:sz w:val="16"/>
    </w:rPr>
  </w:style>
  <w:style w:type="paragraph" w:customStyle="1" w:styleId="WideTable">
    <w:name w:val="Wide Table"/>
    <w:basedOn w:val="Normal"/>
    <w:rsid w:val="00BF68A3"/>
    <w:pPr>
      <w:ind w:left="-1418"/>
    </w:pPr>
    <w:rPr>
      <w:sz w:val="2"/>
      <w:szCs w:val="2"/>
    </w:rPr>
  </w:style>
  <w:style w:type="character" w:styleId="PageNumber">
    <w:name w:val="page number"/>
    <w:basedOn w:val="DefaultParagraphFont"/>
    <w:rsid w:val="00BF68A3"/>
  </w:style>
  <w:style w:type="paragraph" w:styleId="Quote">
    <w:name w:val="Quote"/>
    <w:basedOn w:val="Heading1"/>
    <w:link w:val="QuoteChar"/>
    <w:qFormat/>
    <w:rsid w:val="00BF68A3"/>
    <w:rPr>
      <w:b w:val="0"/>
      <w:sz w:val="72"/>
      <w:szCs w:val="72"/>
      <w:lang w:val="en-NZ"/>
    </w:rPr>
  </w:style>
  <w:style w:type="character" w:customStyle="1" w:styleId="QuoteChar">
    <w:name w:val="Quote Char"/>
    <w:basedOn w:val="DefaultParagraphFont"/>
    <w:link w:val="Quote"/>
    <w:rsid w:val="00BF6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8A3"/>
    <w:pPr>
      <w:pageBreakBefore/>
    </w:pPr>
  </w:style>
  <w:style w:type="paragraph" w:customStyle="1" w:styleId="Border">
    <w:name w:val="Border"/>
    <w:basedOn w:val="Normal"/>
    <w:qFormat/>
    <w:rsid w:val="00BF6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8A3"/>
    <w:rPr>
      <w:b/>
      <w:bCs/>
      <w:i/>
      <w:iCs/>
      <w:color w:val="auto"/>
    </w:rPr>
  </w:style>
  <w:style w:type="paragraph" w:styleId="IntenseQuote">
    <w:name w:val="Intense Quote"/>
    <w:basedOn w:val="Normal"/>
    <w:next w:val="Normal"/>
    <w:link w:val="IntenseQuoteChar"/>
    <w:uiPriority w:val="30"/>
    <w:qFormat/>
    <w:rsid w:val="00BF6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8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8A3"/>
    <w:rPr>
      <w:smallCaps/>
      <w:color w:val="auto"/>
      <w:u w:val="single"/>
    </w:rPr>
  </w:style>
  <w:style w:type="character" w:styleId="IntenseReference">
    <w:name w:val="Intense Reference"/>
    <w:basedOn w:val="DefaultParagraphFont"/>
    <w:uiPriority w:val="32"/>
    <w:qFormat/>
    <w:rsid w:val="00BF68A3"/>
    <w:rPr>
      <w:b/>
      <w:bCs/>
      <w:smallCaps/>
      <w:color w:val="auto"/>
      <w:spacing w:val="5"/>
      <w:u w:val="single"/>
    </w:rPr>
  </w:style>
  <w:style w:type="paragraph" w:customStyle="1" w:styleId="2ColumnHeading">
    <w:name w:val="2Column Heading"/>
    <w:basedOn w:val="BodyText"/>
    <w:qFormat/>
    <w:rsid w:val="00BF68A3"/>
    <w:pPr>
      <w:spacing w:after="60"/>
      <w:ind w:left="-2268"/>
    </w:pPr>
    <w:rPr>
      <w:b/>
    </w:rPr>
  </w:style>
  <w:style w:type="paragraph" w:customStyle="1" w:styleId="Heading1TOC">
    <w:name w:val="Heading1 TOC"/>
    <w:basedOn w:val="Normal"/>
    <w:qFormat/>
    <w:rsid w:val="00BF68A3"/>
    <w:pPr>
      <w:spacing w:before="240" w:after="120"/>
    </w:pPr>
    <w:rPr>
      <w:rFonts w:ascii="Times New Roman" w:hAnsi="Times New Roman"/>
      <w:b/>
      <w:sz w:val="32"/>
    </w:rPr>
  </w:style>
  <w:style w:type="paragraph" w:customStyle="1" w:styleId="Heading2TOC">
    <w:name w:val="Heading2 TOC"/>
    <w:basedOn w:val="Normal"/>
    <w:qFormat/>
    <w:rsid w:val="00BF68A3"/>
    <w:pPr>
      <w:spacing w:before="240" w:after="60"/>
    </w:pPr>
    <w:rPr>
      <w:rFonts w:ascii="Times New Roman" w:hAnsi="Times New Roman"/>
      <w:b/>
      <w:sz w:val="28"/>
    </w:rPr>
  </w:style>
  <w:style w:type="character" w:customStyle="1" w:styleId="Underline">
    <w:name w:val="Underline"/>
    <w:basedOn w:val="DefaultParagraphFont"/>
    <w:qFormat/>
    <w:rsid w:val="00BF68A3"/>
    <w:rPr>
      <w:u w:val="single"/>
    </w:rPr>
  </w:style>
  <w:style w:type="paragraph" w:styleId="BalloonText">
    <w:name w:val="Balloon Text"/>
    <w:basedOn w:val="Normal"/>
    <w:link w:val="BalloonTextChar"/>
    <w:rsid w:val="00BF68A3"/>
    <w:rPr>
      <w:rFonts w:ascii="Tahoma" w:hAnsi="Tahoma" w:cs="Tahoma"/>
      <w:sz w:val="16"/>
      <w:szCs w:val="16"/>
    </w:rPr>
  </w:style>
  <w:style w:type="character" w:customStyle="1" w:styleId="BalloonTextChar">
    <w:name w:val="Balloon Text Char"/>
    <w:basedOn w:val="DefaultParagraphFont"/>
    <w:link w:val="BalloonText"/>
    <w:rsid w:val="00BF68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8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6042</Characters>
  <Application>Microsoft Office Word</Application>
  <DocSecurity>0</DocSecurity>
  <Lines>241</Lines>
  <Paragraphs>134</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BSBADM307B Organise schedules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2012-05-26T13:31:00Z</dcterms:created>
  <dcterms:modified xsi:type="dcterms:W3CDTF">2012-05-26T13:31:00Z</dcterms:modified>
</cp:coreProperties>
</file>