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C44" w:rsidP="00411C44">
      <w:pPr>
        <w:pStyle w:val="Title"/>
      </w:pPr>
      <w:r>
        <w:fldChar w:fldCharType="begin"/>
      </w:r>
      <w:r>
        <w:instrText xml:space="preserve"> TITLE   \* MERGEFORMAT </w:instrText>
      </w:r>
      <w:r>
        <w:fldChar w:fldCharType="separate"/>
      </w:r>
      <w:r>
        <w:t>BSBADM301B Produce texts from shorthand notes</w:t>
      </w:r>
      <w:r>
        <w:fldChar w:fldCharType="end"/>
      </w:r>
    </w:p>
    <w:p w:rsidR="00411C44" w:rsidP="00411C44">
      <w:pPr>
        <w:pStyle w:val="Version"/>
        <w:sectPr w:rsidSect="00A71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1212" w:rsidP="00A71212">
      <w:pPr>
        <w:pStyle w:val="SuperHeading"/>
      </w:pPr>
      <w:r w:rsidRPr="00A71212">
        <w:t>BSBADM301B Produce texts from shorthand notes</w:t>
      </w:r>
    </w:p>
    <w:p w:rsidR="00000000" w:rsidRPr="00A71212" w:rsidP="00A71212">
      <w:pPr>
        <w:pStyle w:val="SuperHeading"/>
      </w:pPr>
    </w:p>
    <w:p w:rsidR="00000000" w:rsidRPr="00A71212" w:rsidP="00A71212">
      <w:pPr>
        <w:pStyle w:val="Heading1"/>
      </w:pPr>
      <w:bookmarkStart w:id="1" w:name="O_62007"/>
      <w:bookmarkEnd w:id="1"/>
      <w:r w:rsidRPr="00A71212">
        <w:t>Modification History</w:t>
      </w:r>
    </w:p>
    <w:p w:rsidR="00000000" w:rsidRPr="00A71212" w:rsidP="00A71212">
      <w:pPr>
        <w:pStyle w:val="BodyText"/>
      </w:pPr>
      <w:r w:rsidRPr="00A71212">
        <w:t>Not applicable.</w:t>
      </w:r>
    </w:p>
    <w:p w:rsidR="00000000" w:rsidRPr="00A71212" w:rsidP="00A71212">
      <w:pPr>
        <w:pStyle w:val="AllowPageBreak"/>
      </w:pPr>
    </w:p>
    <w:p w:rsidR="00000000" w:rsidRPr="00A71212" w:rsidP="00A71212">
      <w:pPr>
        <w:pStyle w:val="Heading1"/>
      </w:pPr>
      <w:bookmarkStart w:id="2" w:name="O_62008"/>
      <w:bookmarkEnd w:id="2"/>
      <w:r w:rsidRPr="00A71212">
        <w:t>Unit Descriptor</w:t>
      </w:r>
    </w:p>
    <w:tbl>
      <w:tblPr>
        <w:tblW w:w="0" w:type="auto"/>
        <w:tblLayout w:type="fixed"/>
        <w:tblCellMar>
          <w:left w:w="62" w:type="dxa"/>
          <w:right w:w="62" w:type="dxa"/>
        </w:tblCellMar>
        <w:tblLook w:val="0000"/>
      </w:tblPr>
      <w:tblGrid>
        <w:gridCol w:w="2668"/>
        <w:gridCol w:w="5854"/>
      </w:tblGrid>
      <w:tr w:rsidTr="00411C4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r w:rsidRPr="00A71212">
              <w:t>This unit describes the performance outcomes, skills and knowledge required to take shorthand from a dictat</w:t>
            </w:r>
            <w:r w:rsidRPr="00A71212">
              <w:t>ion source at 60 words (or more) per minute, in accordance with the current Australian Standard for shorthand speed, and to produce an accurate text from the notes.</w:t>
            </w:r>
          </w:p>
          <w:p w:rsidR="00000000" w:rsidRPr="00A71212" w:rsidP="00A71212">
            <w:pPr>
              <w:pStyle w:val="BodyText"/>
            </w:pPr>
            <w:r w:rsidRPr="00A71212">
              <w:t>No licensing, legislative, regulatory or certification requirements apply to this unit at t</w:t>
            </w:r>
            <w:r w:rsidRPr="00A71212">
              <w:t>he time of endorsement.</w:t>
            </w:r>
          </w:p>
        </w:tc>
      </w:tr>
    </w:tbl>
    <w:p w:rsidR="00000000" w:rsidRPr="00A71212" w:rsidP="00A71212">
      <w:pPr>
        <w:pStyle w:val="BodyText"/>
      </w:pPr>
    </w:p>
    <w:p w:rsidR="00000000" w:rsidRPr="00A71212" w:rsidP="00A71212">
      <w:pPr>
        <w:pStyle w:val="AllowPageBreak"/>
      </w:pPr>
    </w:p>
    <w:p w:rsidR="00000000" w:rsidRPr="00A71212" w:rsidP="00A71212">
      <w:pPr>
        <w:pStyle w:val="Heading1"/>
      </w:pPr>
      <w:bookmarkStart w:id="3" w:name="O_62009"/>
      <w:bookmarkEnd w:id="3"/>
      <w:r w:rsidRPr="00A71212">
        <w:t>Application of the Unit</w:t>
      </w:r>
    </w:p>
    <w:tbl>
      <w:tblPr>
        <w:tblW w:w="0" w:type="auto"/>
        <w:tblLayout w:type="fixed"/>
        <w:tblCellMar>
          <w:left w:w="62" w:type="dxa"/>
          <w:right w:w="62" w:type="dxa"/>
        </w:tblCellMar>
        <w:tblLook w:val="0000"/>
      </w:tblPr>
      <w:tblGrid>
        <w:gridCol w:w="2752"/>
        <w:gridCol w:w="5770"/>
      </w:tblGrid>
      <w:tr w:rsidTr="00411C4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r w:rsidRPr="00A71212">
              <w:t xml:space="preserve">This unit applies to individuals employed in a range of work environments who produce notes and texts from oral or printed sources using shorthand </w:t>
            </w:r>
            <w:r w:rsidRPr="00A71212">
              <w:t>techniques. They may work as individuals providing administrative support within an enterprise, or they may be responsible for the production of their own notes and other documentation.</w:t>
            </w:r>
          </w:p>
        </w:tc>
      </w:tr>
    </w:tbl>
    <w:p w:rsidR="00000000" w:rsidRPr="00A71212" w:rsidP="00A71212">
      <w:pPr>
        <w:pStyle w:val="BodyText"/>
      </w:pPr>
    </w:p>
    <w:p w:rsidR="00000000" w:rsidRPr="00A71212" w:rsidP="00A71212">
      <w:pPr>
        <w:pStyle w:val="AllowPageBreak"/>
      </w:pPr>
    </w:p>
    <w:p w:rsidR="00000000" w:rsidRPr="00A71212" w:rsidP="00A71212">
      <w:pPr>
        <w:pStyle w:val="Heading1"/>
      </w:pPr>
      <w:bookmarkStart w:id="4" w:name="O_62010"/>
      <w:bookmarkEnd w:id="4"/>
      <w:r w:rsidRPr="00A71212">
        <w:t>Licensing/Regulatory Information</w:t>
      </w:r>
    </w:p>
    <w:p w:rsidR="00000000" w:rsidRPr="00A71212" w:rsidP="00A71212">
      <w:pPr>
        <w:pStyle w:val="BodyText"/>
      </w:pPr>
      <w:r w:rsidRPr="00A71212">
        <w:t>Not applicable.</w:t>
      </w:r>
    </w:p>
    <w:p w:rsidR="00000000" w:rsidRPr="00A71212" w:rsidP="00A71212">
      <w:pPr>
        <w:pStyle w:val="AllowPageBreak"/>
      </w:pPr>
    </w:p>
    <w:p w:rsidR="00000000" w:rsidRPr="00A71212" w:rsidP="00A71212">
      <w:pPr>
        <w:pStyle w:val="Heading1"/>
      </w:pPr>
      <w:bookmarkStart w:id="5" w:name="O_62011"/>
      <w:bookmarkEnd w:id="5"/>
      <w:r w:rsidRPr="00A71212">
        <w:t>Pre-Requisites</w:t>
      </w:r>
    </w:p>
    <w:tbl>
      <w:tblPr>
        <w:tblW w:w="0" w:type="auto"/>
        <w:tblLayout w:type="fixed"/>
        <w:tblCellMar>
          <w:left w:w="62" w:type="dxa"/>
          <w:right w:w="62" w:type="dxa"/>
        </w:tblCellMar>
        <w:tblLook w:val="0000"/>
      </w:tblPr>
      <w:tblGrid>
        <w:gridCol w:w="2775"/>
        <w:gridCol w:w="1295"/>
        <w:gridCol w:w="4452"/>
      </w:tblGrid>
      <w:tr w:rsidTr="00411C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p>
        </w:tc>
      </w:tr>
      <w:tr w:rsidTr="00411C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p>
        </w:tc>
      </w:tr>
      <w:tr w:rsidTr="00411C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p>
        </w:tc>
      </w:tr>
    </w:tbl>
    <w:p w:rsidR="00000000" w:rsidRPr="00A71212" w:rsidP="00A71212">
      <w:pPr>
        <w:pStyle w:val="BodyText"/>
      </w:pPr>
    </w:p>
    <w:p w:rsidR="00000000" w:rsidRPr="00A71212" w:rsidP="00A71212">
      <w:pPr>
        <w:pStyle w:val="AllowPageBreak"/>
      </w:pPr>
    </w:p>
    <w:p w:rsidR="00000000" w:rsidRPr="00A71212" w:rsidP="00A71212">
      <w:pPr>
        <w:pStyle w:val="Heading1"/>
      </w:pPr>
      <w:bookmarkStart w:id="6" w:name="O_62012"/>
      <w:bookmarkEnd w:id="6"/>
      <w:r w:rsidRPr="00A71212">
        <w:t>Employability Skills Information</w:t>
      </w:r>
    </w:p>
    <w:tbl>
      <w:tblPr>
        <w:tblW w:w="0" w:type="auto"/>
        <w:tblLayout w:type="fixed"/>
        <w:tblCellMar>
          <w:left w:w="62" w:type="dxa"/>
          <w:right w:w="62" w:type="dxa"/>
        </w:tblCellMar>
        <w:tblLook w:val="0000"/>
      </w:tblPr>
      <w:tblGrid>
        <w:gridCol w:w="2802"/>
        <w:gridCol w:w="5720"/>
      </w:tblGrid>
      <w:tr w:rsidTr="00411C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r w:rsidRPr="00A71212">
              <w:t>This unit contains employability skills.</w:t>
            </w:r>
          </w:p>
        </w:tc>
      </w:tr>
    </w:tbl>
    <w:p w:rsidR="00000000" w:rsidRPr="00A71212" w:rsidP="00A71212">
      <w:pPr>
        <w:pStyle w:val="BodyText"/>
      </w:pPr>
    </w:p>
    <w:p w:rsidR="00000000" w:rsidRPr="00A71212" w:rsidP="00A71212">
      <w:pPr>
        <w:pStyle w:val="AllowPageBreak"/>
      </w:pPr>
    </w:p>
    <w:p w:rsidR="00000000" w:rsidRPr="00A71212" w:rsidP="00A71212">
      <w:pPr>
        <w:pStyle w:val="Heading1"/>
      </w:pPr>
      <w:bookmarkStart w:id="7" w:name="O_62013"/>
      <w:bookmarkEnd w:id="7"/>
      <w:r w:rsidRPr="00A71212">
        <w:t>Elements and Performance Criteria Pre-Content</w:t>
      </w:r>
    </w:p>
    <w:tbl>
      <w:tblPr>
        <w:tblW w:w="0" w:type="auto"/>
        <w:tblLayout w:type="fixed"/>
        <w:tblCellMar>
          <w:left w:w="62" w:type="dxa"/>
          <w:right w:w="62" w:type="dxa"/>
        </w:tblCellMar>
        <w:tblLook w:val="0000"/>
      </w:tblPr>
      <w:tblGrid>
        <w:gridCol w:w="2580"/>
        <w:gridCol w:w="5942"/>
      </w:tblGrid>
      <w:tr w:rsidTr="00411C4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r w:rsidRPr="00A71212">
              <w:t>Performance criteria describe the performance needed to demonstrate achievement of the element. Where bold italicised text is used, further information is detailed in the required skills and</w:t>
            </w:r>
            <w:r w:rsidRPr="00A71212">
              <w:t xml:space="preserve"> knowledge section and the range statement. Assessment of performance is to be consistent with the evidence guide.</w:t>
            </w:r>
          </w:p>
        </w:tc>
      </w:tr>
    </w:tbl>
    <w:p w:rsidR="00000000" w:rsidRPr="00A71212" w:rsidP="00A71212">
      <w:pPr>
        <w:pStyle w:val="BodyText"/>
      </w:pPr>
    </w:p>
    <w:p w:rsidR="00000000" w:rsidRPr="00A71212" w:rsidP="00A71212">
      <w:pPr>
        <w:pStyle w:val="AllowPageBreak"/>
      </w:pPr>
    </w:p>
    <w:p w:rsidR="00000000" w:rsidRPr="00A71212" w:rsidP="00A71212">
      <w:pPr>
        <w:pStyle w:val="Heading1"/>
      </w:pPr>
      <w:bookmarkStart w:id="8" w:name="O_62014"/>
      <w:bookmarkEnd w:id="8"/>
      <w:r w:rsidRPr="00A71212">
        <w:t>Elements and Performance Criteria</w:t>
      </w:r>
    </w:p>
    <w:tbl>
      <w:tblPr>
        <w:tblW w:w="0" w:type="auto"/>
        <w:tblLayout w:type="fixed"/>
        <w:tblCellMar>
          <w:left w:w="62" w:type="dxa"/>
          <w:right w:w="62" w:type="dxa"/>
        </w:tblCellMar>
        <w:tblLook w:val="0000"/>
      </w:tblPr>
      <w:tblGrid>
        <w:gridCol w:w="2580"/>
        <w:gridCol w:w="5942"/>
      </w:tblGrid>
      <w:tr w:rsidTr="00411C44">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r w:rsidRPr="00A71212">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PERFORMANCE CRITERIA</w:t>
            </w:r>
          </w:p>
        </w:tc>
      </w:tr>
      <w:tr w:rsidTr="00411C4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List"/>
              <w:rPr>
                <w:lang w:val="en-NZ"/>
              </w:rPr>
            </w:pPr>
            <w:r w:rsidRPr="00A71212">
              <w:t>1.</w:t>
            </w:r>
            <w:r w:rsidRPr="00A71212">
              <w:tab/>
              <w:t>Take dictation using shorthand</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2"/>
            </w:pPr>
            <w:r w:rsidRPr="00A71212">
              <w:t>1.1.</w:t>
            </w:r>
            <w:r w:rsidRPr="00A71212">
              <w:tab/>
            </w:r>
            <w:r w:rsidRPr="00A71212">
              <w:t xml:space="preserve">Prior to commencing the task, identify organisational and task requirements relating to style, presentation and storage of documents </w:t>
            </w:r>
          </w:p>
          <w:p w:rsidR="00000000" w:rsidRPr="00A71212" w:rsidP="00A71212">
            <w:pPr>
              <w:pStyle w:val="List2"/>
            </w:pPr>
            <w:r w:rsidRPr="00A71212">
              <w:t>1.2.</w:t>
            </w:r>
            <w:r w:rsidRPr="00A71212">
              <w:tab/>
              <w:t xml:space="preserve">Clarify </w:t>
            </w:r>
            <w:r w:rsidRPr="00A71212">
              <w:rPr>
                <w:rStyle w:val="BoldandItalics"/>
              </w:rPr>
              <w:t>purpose</w:t>
            </w:r>
            <w:r w:rsidRPr="00A71212">
              <w:t xml:space="preserve"> and </w:t>
            </w:r>
            <w:r w:rsidRPr="00A71212">
              <w:rPr>
                <w:rStyle w:val="BoldandItalics"/>
              </w:rPr>
              <w:t>requirements</w:t>
            </w:r>
            <w:r w:rsidRPr="00A71212">
              <w:t xml:space="preserve"> of text with the author/speaker</w:t>
            </w:r>
          </w:p>
          <w:p w:rsidR="00000000" w:rsidRPr="00A71212" w:rsidP="00A71212">
            <w:pPr>
              <w:pStyle w:val="List2"/>
            </w:pPr>
            <w:r w:rsidRPr="00A71212">
              <w:t>1.3.</w:t>
            </w:r>
            <w:r w:rsidRPr="00A71212">
              <w:tab/>
              <w:t xml:space="preserve">Record shorthand notes from a </w:t>
            </w:r>
            <w:r w:rsidRPr="00A71212">
              <w:rPr>
                <w:rStyle w:val="BoldandItalics"/>
              </w:rPr>
              <w:t>dictation source</w:t>
            </w:r>
            <w:r w:rsidRPr="00A71212">
              <w:t xml:space="preserve"> </w:t>
            </w:r>
            <w:r w:rsidRPr="00A71212">
              <w:t>at a minimum speed of 60 words per minute</w:t>
            </w:r>
          </w:p>
          <w:p w:rsidR="00000000" w:rsidRPr="00A71212" w:rsidP="00A71212">
            <w:pPr>
              <w:pStyle w:val="List2"/>
            </w:pPr>
            <w:r w:rsidRPr="00A71212">
              <w:t>1.4.</w:t>
            </w:r>
            <w:r w:rsidRPr="00A71212">
              <w:tab/>
              <w:t>Clarify meaning and spelling of unusual names or terms to ensure accuracy of the notes</w:t>
            </w:r>
          </w:p>
          <w:p w:rsidR="00000000" w:rsidP="00A71212">
            <w:pPr>
              <w:pStyle w:val="List2"/>
              <w:rPr>
                <w:lang w:val="en-NZ"/>
              </w:rPr>
            </w:pPr>
            <w:r w:rsidRPr="00A71212">
              <w:t>1.5.</w:t>
            </w:r>
            <w:r w:rsidRPr="00A71212">
              <w:tab/>
            </w:r>
            <w:r w:rsidRPr="00A71212">
              <w:rPr>
                <w:rStyle w:val="BoldandItalics"/>
              </w:rPr>
              <w:t>Self</w:t>
            </w:r>
            <w:r w:rsidRPr="00A71212">
              <w:t>-</w:t>
            </w:r>
            <w:r w:rsidRPr="00A71212">
              <w:rPr>
                <w:rStyle w:val="BoldandItalics"/>
              </w:rPr>
              <w:t>check</w:t>
            </w:r>
            <w:r w:rsidRPr="00A71212">
              <w:t xml:space="preserve"> shorthand notes for </w:t>
            </w:r>
            <w:r w:rsidRPr="00A71212">
              <w:rPr>
                <w:rStyle w:val="BoldandItalics"/>
              </w:rPr>
              <w:t>accuracy</w:t>
            </w:r>
          </w:p>
        </w:tc>
      </w:tr>
      <w:tr w:rsidTr="00411C4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List"/>
              <w:rPr>
                <w:lang w:val="en-NZ"/>
              </w:rPr>
            </w:pPr>
            <w:r w:rsidRPr="00A71212">
              <w:t>2.</w:t>
            </w:r>
            <w:r w:rsidRPr="00A71212">
              <w:tab/>
              <w:t>Transcribe shorthand notes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2"/>
            </w:pPr>
            <w:r w:rsidRPr="00A71212">
              <w:t>2.1.</w:t>
            </w:r>
            <w:r w:rsidRPr="00A71212">
              <w:tab/>
              <w:t>Produce text from shorthand notes to at l</w:t>
            </w:r>
            <w:r w:rsidRPr="00A71212">
              <w:t xml:space="preserve">east 98% accuracy </w:t>
            </w:r>
          </w:p>
          <w:p w:rsidR="00000000" w:rsidP="00A71212">
            <w:pPr>
              <w:pStyle w:val="List2"/>
              <w:rPr>
                <w:lang w:val="en-NZ"/>
              </w:rPr>
            </w:pPr>
            <w:r w:rsidRPr="00A71212">
              <w:t>2.2.</w:t>
            </w:r>
            <w:r w:rsidRPr="00A71212">
              <w:tab/>
              <w:t xml:space="preserve">Produce text within </w:t>
            </w:r>
            <w:r w:rsidRPr="00A71212">
              <w:rPr>
                <w:rStyle w:val="BoldandItalics"/>
              </w:rPr>
              <w:t>designated time lines</w:t>
            </w:r>
          </w:p>
        </w:tc>
      </w:tr>
      <w:tr w:rsidTr="00411C4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List"/>
              <w:rPr>
                <w:lang w:val="en-NZ"/>
              </w:rPr>
            </w:pPr>
            <w:r w:rsidRPr="00A71212">
              <w:t>3.</w:t>
            </w:r>
            <w:r w:rsidRPr="00A71212">
              <w:tab/>
              <w:t>Edit and revise text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2"/>
            </w:pPr>
            <w:r w:rsidRPr="00A71212">
              <w:t>3.1.</w:t>
            </w:r>
            <w:r w:rsidRPr="00A71212">
              <w:tab/>
              <w:t>Self-check final text for accuracy, spelling, grammar, punctuation and formatting</w:t>
            </w:r>
          </w:p>
          <w:p w:rsidR="00000000" w:rsidRPr="00A71212" w:rsidP="00A71212">
            <w:pPr>
              <w:pStyle w:val="List2"/>
            </w:pPr>
            <w:r w:rsidRPr="00A71212">
              <w:t>3.2.</w:t>
            </w:r>
            <w:r w:rsidRPr="00A71212">
              <w:tab/>
              <w:t>Revise, format, print, name and store text in accordance with organisatio</w:t>
            </w:r>
            <w:r w:rsidRPr="00A71212">
              <w:t>nal and task requirements</w:t>
            </w:r>
          </w:p>
        </w:tc>
      </w:tr>
    </w:tbl>
    <w:p w:rsidR="00000000" w:rsidRPr="00A71212" w:rsidP="00A71212">
      <w:pPr>
        <w:pStyle w:val="BodyText"/>
      </w:pPr>
    </w:p>
    <w:p w:rsidR="00000000" w:rsidRPr="00A71212" w:rsidP="00A71212">
      <w:pPr>
        <w:pStyle w:val="AllowPageBreak"/>
      </w:pPr>
    </w:p>
    <w:p w:rsidR="00000000" w:rsidRPr="00A71212" w:rsidP="00A71212">
      <w:pPr>
        <w:pStyle w:val="Heading1"/>
      </w:pPr>
      <w:bookmarkStart w:id="9" w:name="O_62015"/>
      <w:bookmarkEnd w:id="9"/>
      <w:r w:rsidRPr="00A71212">
        <w:t>Required Skills and Knowledge</w:t>
      </w:r>
    </w:p>
    <w:tbl>
      <w:tblPr>
        <w:tblW w:w="0" w:type="auto"/>
        <w:tblLayout w:type="fixed"/>
        <w:tblCellMar>
          <w:left w:w="62" w:type="dxa"/>
          <w:right w:w="62" w:type="dxa"/>
        </w:tblCellMar>
        <w:tblLook w:val="0000"/>
      </w:tblPr>
      <w:tblGrid>
        <w:gridCol w:w="8522"/>
      </w:tblGrid>
      <w:tr w:rsidTr="00411C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REQUIRED SKILLS AND KNOWLEDGE</w:t>
            </w:r>
          </w:p>
        </w:tc>
      </w:tr>
      <w:tr w:rsidTr="00411C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t>This section describes the skills and knowledge required for this unit.</w:t>
            </w:r>
          </w:p>
        </w:tc>
      </w:tr>
      <w:tr w:rsidTr="00411C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Required skills</w:t>
            </w:r>
          </w:p>
        </w:tc>
      </w:tr>
      <w:tr w:rsidTr="00411C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Bullet"/>
            </w:pPr>
            <w:r w:rsidRPr="00A71212">
              <w:t>communication skills to to predict words from context, and to interpret intonation and stress</w:t>
            </w:r>
          </w:p>
          <w:p w:rsidR="00000000" w:rsidRPr="00A71212" w:rsidP="00A71212">
            <w:pPr>
              <w:pStyle w:val="ListBullet"/>
            </w:pPr>
            <w:r w:rsidRPr="00A71212">
              <w:t>literacy skills to:</w:t>
            </w:r>
          </w:p>
          <w:p w:rsidR="00000000" w:rsidRPr="00A71212" w:rsidP="00A71212">
            <w:pPr>
              <w:pStyle w:val="ListBullet2"/>
            </w:pPr>
            <w:r w:rsidRPr="00A71212">
              <w:t>read and understand organisational procedures</w:t>
            </w:r>
          </w:p>
          <w:p w:rsidR="00000000" w:rsidRPr="00A71212" w:rsidP="00A71212">
            <w:pPr>
              <w:pStyle w:val="ListBullet2"/>
            </w:pPr>
            <w:r w:rsidRPr="00A71212">
              <w:t xml:space="preserve">produce a range of documents </w:t>
            </w:r>
          </w:p>
          <w:p w:rsidR="00000000" w:rsidRPr="00A71212" w:rsidP="00A71212">
            <w:pPr>
              <w:pStyle w:val="ListBullet2"/>
            </w:pPr>
            <w:r w:rsidRPr="00A71212">
              <w:t>proofread and edit work for accuracy against original</w:t>
            </w:r>
          </w:p>
          <w:p w:rsidR="00000000" w:rsidRPr="00A71212" w:rsidP="00A71212">
            <w:pPr>
              <w:pStyle w:val="ListBullet"/>
            </w:pPr>
            <w:r w:rsidRPr="00A71212">
              <w:t>memory retention skills to accurately capture information</w:t>
            </w:r>
          </w:p>
          <w:p w:rsidR="00000000" w:rsidP="00A71212">
            <w:pPr>
              <w:pStyle w:val="ListBullet"/>
              <w:rPr>
                <w:lang w:val="en-NZ"/>
              </w:rPr>
            </w:pPr>
            <w:r w:rsidRPr="00A71212">
              <w:t>problem-solving skills to address inconsistencies or errors in text.</w:t>
            </w:r>
          </w:p>
        </w:tc>
      </w:tr>
      <w:tr w:rsidTr="00411C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Required knowledge</w:t>
            </w:r>
          </w:p>
        </w:tc>
      </w:tr>
      <w:tr w:rsidTr="00411C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Bullet"/>
            </w:pPr>
            <w:r w:rsidRPr="00A71212">
              <w:t>formatting styles and their effect on formatting, readability and appearance of documents</w:t>
            </w:r>
          </w:p>
          <w:p w:rsidR="00000000" w:rsidRPr="00A71212" w:rsidP="00A71212">
            <w:pPr>
              <w:pStyle w:val="ListBullet"/>
            </w:pPr>
            <w:r w:rsidRPr="00A71212">
              <w:t>key provisions of relevant legislation from all forms of government, standards and codes that may affect aspects of business operations, such as:</w:t>
            </w:r>
          </w:p>
          <w:p w:rsidR="00000000" w:rsidRPr="00A71212" w:rsidP="00A71212">
            <w:pPr>
              <w:pStyle w:val="ListBullet2"/>
            </w:pPr>
            <w:r w:rsidRPr="00A71212">
              <w:t>anti-discrimination legislation</w:t>
            </w:r>
          </w:p>
          <w:p w:rsidR="00000000" w:rsidRPr="00A71212" w:rsidP="00A71212">
            <w:pPr>
              <w:pStyle w:val="ListBullet2"/>
            </w:pPr>
            <w:r w:rsidRPr="00A71212">
              <w:t>ethical principles</w:t>
            </w:r>
          </w:p>
          <w:p w:rsidR="00000000" w:rsidRPr="00A71212" w:rsidP="00A71212">
            <w:pPr>
              <w:pStyle w:val="ListBullet2"/>
            </w:pPr>
            <w:r w:rsidRPr="00A71212">
              <w:t>codes of practice</w:t>
            </w:r>
          </w:p>
          <w:p w:rsidR="00000000" w:rsidRPr="00A71212" w:rsidP="00A71212">
            <w:pPr>
              <w:pStyle w:val="ListBullet2"/>
            </w:pPr>
            <w:r w:rsidRPr="00A71212">
              <w:t>privacy laws</w:t>
            </w:r>
          </w:p>
          <w:p w:rsidR="00000000" w:rsidRPr="00A71212" w:rsidP="00A71212">
            <w:pPr>
              <w:pStyle w:val="ListBullet2"/>
            </w:pPr>
            <w:r w:rsidRPr="00A71212">
              <w:t>occupational health and saf</w:t>
            </w:r>
            <w:r w:rsidRPr="00A71212">
              <w:t>ety</w:t>
            </w:r>
          </w:p>
          <w:p w:rsidR="00000000" w:rsidRPr="00A71212" w:rsidP="00A71212">
            <w:pPr>
              <w:pStyle w:val="ListBullet"/>
            </w:pPr>
            <w:r w:rsidRPr="00A71212">
              <w:t>organisational requirements for ergonomics, work periods and breaks, and conservation techniques</w:t>
            </w:r>
          </w:p>
          <w:p w:rsidR="00000000" w:rsidRPr="00A71212" w:rsidP="00A71212">
            <w:pPr>
              <w:pStyle w:val="ListBullet"/>
            </w:pPr>
            <w:r w:rsidRPr="00A71212">
              <w:t>organisational style guide</w:t>
            </w:r>
          </w:p>
          <w:p w:rsidR="00000000" w:rsidRPr="00A71212" w:rsidP="00A71212">
            <w:pPr>
              <w:pStyle w:val="ListBullet"/>
            </w:pPr>
            <w:r w:rsidRPr="00A71212">
              <w:t>shorthand symbols.</w:t>
            </w:r>
          </w:p>
        </w:tc>
      </w:tr>
    </w:tbl>
    <w:p w:rsidR="00000000" w:rsidRPr="00A71212" w:rsidP="00A71212">
      <w:pPr>
        <w:pStyle w:val="BodyText"/>
      </w:pPr>
    </w:p>
    <w:p w:rsidR="00000000" w:rsidRPr="00A71212" w:rsidP="00A71212">
      <w:pPr>
        <w:pStyle w:val="AllowPageBreak"/>
      </w:pPr>
    </w:p>
    <w:p w:rsidR="00000000" w:rsidRPr="00A71212" w:rsidP="00A71212">
      <w:pPr>
        <w:pStyle w:val="Heading1"/>
      </w:pPr>
      <w:bookmarkStart w:id="10" w:name="O_62016"/>
      <w:bookmarkEnd w:id="10"/>
      <w:r w:rsidRPr="00A71212">
        <w:t>Evidence Guide</w:t>
      </w:r>
    </w:p>
    <w:tbl>
      <w:tblPr>
        <w:tblW w:w="9570" w:type="dxa"/>
        <w:tblLayout w:type="fixed"/>
        <w:tblCellMar>
          <w:left w:w="62" w:type="dxa"/>
          <w:right w:w="62" w:type="dxa"/>
        </w:tblCellMar>
        <w:tblLook w:val="0000"/>
      </w:tblPr>
      <w:tblGrid>
        <w:gridCol w:w="3908"/>
        <w:gridCol w:w="5662"/>
      </w:tblGrid>
      <w:tr w:rsidTr="00411C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EVIDENCE GUIDE</w:t>
            </w:r>
          </w:p>
        </w:tc>
      </w:tr>
      <w:tr w:rsidTr="00411C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t>The Evidence Guide provides advice on assessment and must be read in conjunction with the performance criteria, required skills and knowledge, range statement and the Assessment Guidelines for the Training Package.</w:t>
            </w:r>
          </w:p>
        </w:tc>
      </w:tr>
      <w:tr w:rsidTr="00411C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p>
        </w:tc>
      </w:tr>
      <w:tr w:rsidTr="00411C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Critical aspec</w:t>
            </w:r>
            <w:r w:rsidRPr="00A7121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r w:rsidRPr="00A71212">
              <w:t>Evidence of the following is essential:</w:t>
            </w:r>
          </w:p>
          <w:p w:rsidR="00000000" w:rsidRPr="00A71212" w:rsidP="00A71212">
            <w:pPr>
              <w:pStyle w:val="ListBullet"/>
            </w:pPr>
            <w:r w:rsidRPr="00A71212">
              <w:t>producing accurate documents from notes that meet the requirements of the author/speaker</w:t>
            </w:r>
          </w:p>
          <w:p w:rsidR="00000000" w:rsidP="00A71212">
            <w:pPr>
              <w:pStyle w:val="ListBullet"/>
              <w:rPr>
                <w:lang w:val="en-NZ"/>
              </w:rPr>
            </w:pPr>
            <w:r w:rsidRPr="00A71212">
              <w:t>accurate transcription of data.</w:t>
            </w:r>
          </w:p>
        </w:tc>
      </w:tr>
      <w:tr w:rsidTr="00411C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r w:rsidRPr="00A71212">
              <w:t>Assessment must ensure:</w:t>
            </w:r>
          </w:p>
          <w:p w:rsidR="00000000" w:rsidRPr="00A71212" w:rsidP="00A71212">
            <w:pPr>
              <w:pStyle w:val="ListBullet"/>
            </w:pPr>
            <w:r w:rsidRPr="00A71212">
              <w:t>access to an actual workplace or simulated environment</w:t>
            </w:r>
          </w:p>
          <w:p w:rsidR="00000000" w:rsidRPr="00A71212" w:rsidP="00A71212">
            <w:pPr>
              <w:pStyle w:val="ListBullet"/>
            </w:pPr>
            <w:r w:rsidRPr="00A71212">
              <w:t>access to office equipment and resources</w:t>
            </w:r>
          </w:p>
          <w:p w:rsidR="00000000" w:rsidRPr="00A71212" w:rsidP="00A71212">
            <w:pPr>
              <w:pStyle w:val="ListBullet"/>
            </w:pPr>
            <w:r w:rsidRPr="00A71212">
              <w:t>access to shorthand manuals</w:t>
            </w:r>
          </w:p>
          <w:p w:rsidR="00000000" w:rsidRPr="00A71212" w:rsidP="00A71212">
            <w:pPr>
              <w:pStyle w:val="ListBullet"/>
            </w:pPr>
            <w:r w:rsidRPr="00A71212">
              <w:t>access to English and shorthand dictionaries</w:t>
            </w:r>
          </w:p>
          <w:p w:rsidR="00000000" w:rsidP="00A71212">
            <w:pPr>
              <w:pStyle w:val="ListBullet"/>
              <w:rPr>
                <w:lang w:val="en-NZ"/>
              </w:rPr>
            </w:pPr>
            <w:r w:rsidRPr="00A71212">
              <w:t>access to exa</w:t>
            </w:r>
            <w:r w:rsidRPr="00A71212">
              <w:t>mples of audio sources for transcription and note taking.</w:t>
            </w:r>
          </w:p>
        </w:tc>
      </w:tr>
      <w:tr w:rsidTr="00411C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r w:rsidRPr="00A71212">
              <w:t>A range of assessment methods should be used to assess practical skills and knowledge. The following examples are appropriate for this unit:</w:t>
            </w:r>
          </w:p>
          <w:p w:rsidR="00000000" w:rsidRPr="00A71212" w:rsidP="00A71212">
            <w:pPr>
              <w:pStyle w:val="ListBullet"/>
            </w:pPr>
            <w:r w:rsidRPr="00A71212">
              <w:t>direct questioning combined with r</w:t>
            </w:r>
            <w:r w:rsidRPr="00A71212">
              <w:t xml:space="preserve">eview of portfolios of evidence and third party workplace reports of on-the-job performance by the candidate </w:t>
            </w:r>
          </w:p>
          <w:p w:rsidR="00000000" w:rsidRPr="00A71212" w:rsidP="00A71212">
            <w:pPr>
              <w:pStyle w:val="ListBullet"/>
            </w:pPr>
            <w:r w:rsidRPr="00A71212">
              <w:t>review of authenticated documents from the workplace or training environment</w:t>
            </w:r>
          </w:p>
          <w:p w:rsidR="00000000" w:rsidP="00A71212">
            <w:pPr>
              <w:pStyle w:val="ListBullet"/>
              <w:rPr>
                <w:lang w:val="en-NZ"/>
              </w:rPr>
            </w:pPr>
            <w:r w:rsidRPr="00A71212">
              <w:t>demonstration of techniques in a workplace or simulated environment.</w:t>
            </w:r>
          </w:p>
        </w:tc>
      </w:tr>
      <w:tr w:rsidTr="00411C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r w:rsidRPr="00A71212">
              <w:t>Holistic assessment with other units relevant to the industry sector, workplace and job role is recommended, for example:</w:t>
            </w:r>
          </w:p>
          <w:p w:rsidR="00000000" w:rsidRPr="00A71212" w:rsidP="00A71212">
            <w:pPr>
              <w:pStyle w:val="ListBullet"/>
            </w:pPr>
            <w:r w:rsidRPr="00A71212">
              <w:t>BSBADM302B Produce texts from notes</w:t>
            </w:r>
          </w:p>
          <w:p w:rsidR="00000000" w:rsidRPr="00A71212" w:rsidP="00A71212">
            <w:pPr>
              <w:pStyle w:val="ListBullet"/>
            </w:pPr>
            <w:r w:rsidRPr="00A71212">
              <w:t>BSBWRT301A Write simple documents</w:t>
            </w:r>
          </w:p>
          <w:p w:rsidR="00000000" w:rsidRPr="00A71212" w:rsidP="00A71212">
            <w:pPr>
              <w:pStyle w:val="ListBullet"/>
            </w:pPr>
            <w:r w:rsidRPr="00A71212">
              <w:t>other general administration units.</w:t>
            </w:r>
          </w:p>
        </w:tc>
      </w:tr>
    </w:tbl>
    <w:p w:rsidR="00000000" w:rsidRPr="00A71212" w:rsidP="00A71212">
      <w:pPr>
        <w:pStyle w:val="BodyText"/>
      </w:pPr>
    </w:p>
    <w:p w:rsidR="00000000" w:rsidRPr="00A71212" w:rsidP="00A71212">
      <w:pPr>
        <w:pStyle w:val="AllowPageBreak"/>
      </w:pPr>
    </w:p>
    <w:p w:rsidR="00000000" w:rsidRPr="00A71212" w:rsidP="00A71212">
      <w:pPr>
        <w:pStyle w:val="Heading1"/>
      </w:pPr>
      <w:bookmarkStart w:id="11" w:name="O_62017"/>
      <w:bookmarkEnd w:id="11"/>
      <w:r w:rsidRPr="00A71212">
        <w:t>Range Statement</w:t>
      </w:r>
    </w:p>
    <w:tbl>
      <w:tblPr>
        <w:tblW w:w="0" w:type="auto"/>
        <w:tblLayout w:type="fixed"/>
        <w:tblCellMar>
          <w:left w:w="62" w:type="dxa"/>
          <w:right w:w="62" w:type="dxa"/>
        </w:tblCellMar>
        <w:tblLook w:val="0000"/>
      </w:tblPr>
      <w:tblGrid>
        <w:gridCol w:w="3499"/>
        <w:gridCol w:w="5023"/>
      </w:tblGrid>
      <w:tr w:rsidTr="00411C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RANGE STATEMENT</w:t>
            </w:r>
          </w:p>
        </w:tc>
      </w:tr>
      <w:tr w:rsidTr="00411C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t xml:space="preserve">The range statement relates to the unit of competency as a whole. It allows for different work environments and situations that may affect </w:t>
            </w:r>
            <w:r w:rsidRPr="00A71212">
              <w:t>performance. Bold italicised wording, if used in the performance criteria, is detailed below. Essential operating conditions that may be present with training and assessment (depending on the work situation, needs of the candidate, accessibility of the ite</w:t>
            </w:r>
            <w:r w:rsidRPr="00A71212">
              <w:t>m, and local industry and regional contexts) may also be included.</w:t>
            </w:r>
          </w:p>
        </w:tc>
      </w:tr>
      <w:tr w:rsidTr="00411C44">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BoldandItalics"/>
              </w:rPr>
              <w:t>Purpose</w:t>
            </w:r>
            <w:r w:rsidRPr="00A71212">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Bullet"/>
            </w:pPr>
            <w:r w:rsidRPr="00A71212">
              <w:t>agenda</w:t>
            </w:r>
          </w:p>
          <w:p w:rsidR="00000000" w:rsidRPr="00A71212" w:rsidP="00A71212">
            <w:pPr>
              <w:pStyle w:val="ListBullet"/>
            </w:pPr>
            <w:r w:rsidRPr="00A71212">
              <w:t>formal or informal letters</w:t>
            </w:r>
          </w:p>
          <w:p w:rsidR="00000000" w:rsidRPr="00A71212" w:rsidP="00A71212">
            <w:pPr>
              <w:pStyle w:val="ListBullet"/>
            </w:pPr>
            <w:r w:rsidRPr="00A71212">
              <w:t>memo</w:t>
            </w:r>
          </w:p>
          <w:p w:rsidR="00000000" w:rsidP="00A71212">
            <w:pPr>
              <w:pStyle w:val="ListBullet"/>
              <w:rPr>
                <w:lang w:val="en-NZ"/>
              </w:rPr>
            </w:pPr>
            <w:r w:rsidRPr="00A71212">
              <w:t>report</w:t>
            </w:r>
          </w:p>
        </w:tc>
      </w:tr>
      <w:tr w:rsidTr="00411C44">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BoldandItalics"/>
              </w:rPr>
              <w:t>Requirements</w:t>
            </w:r>
            <w:r w:rsidRPr="00A71212">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Bullet"/>
            </w:pPr>
            <w:r w:rsidRPr="00A71212">
              <w:t xml:space="preserve">verbatim motions plus meeting summary i.e. minutes </w:t>
            </w:r>
          </w:p>
          <w:p w:rsidR="00000000" w:rsidRPr="00A71212" w:rsidP="00A71212">
            <w:pPr>
              <w:pStyle w:val="ListBullet"/>
            </w:pPr>
            <w:r w:rsidRPr="00A71212">
              <w:t>verbatim record of dictation</w:t>
            </w:r>
          </w:p>
          <w:p w:rsidR="00000000" w:rsidP="00A71212">
            <w:pPr>
              <w:pStyle w:val="ListBullet"/>
              <w:rPr>
                <w:lang w:val="en-NZ"/>
              </w:rPr>
            </w:pPr>
            <w:r w:rsidRPr="00A71212">
              <w:t>verbatim record of meeting</w:t>
            </w:r>
          </w:p>
        </w:tc>
      </w:tr>
      <w:tr w:rsidTr="00411C44">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BoldandItalics"/>
              </w:rPr>
              <w:t>Dictation source</w:t>
            </w:r>
            <w:r w:rsidRPr="00A71212">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Bullet"/>
            </w:pPr>
            <w:r w:rsidRPr="00A71212">
              <w:t>in person</w:t>
            </w:r>
          </w:p>
          <w:p w:rsidR="00000000" w:rsidRPr="00A71212" w:rsidP="00A71212">
            <w:pPr>
              <w:pStyle w:val="ListBullet"/>
            </w:pPr>
            <w:r w:rsidRPr="00A71212">
              <w:t>teleconference</w:t>
            </w:r>
          </w:p>
          <w:p w:rsidR="00000000" w:rsidRPr="00A71212" w:rsidP="00A71212">
            <w:pPr>
              <w:pStyle w:val="ListBullet"/>
            </w:pPr>
            <w:r w:rsidRPr="00A71212">
              <w:t>telephone</w:t>
            </w:r>
          </w:p>
          <w:p w:rsidR="00000000" w:rsidP="00A71212">
            <w:pPr>
              <w:pStyle w:val="ListBullet"/>
              <w:rPr>
                <w:lang w:val="en-NZ"/>
              </w:rPr>
            </w:pPr>
            <w:r w:rsidRPr="00A71212">
              <w:t>videoconference</w:t>
            </w:r>
          </w:p>
        </w:tc>
      </w:tr>
      <w:tr w:rsidTr="00411C44">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BoldandItalics"/>
              </w:rPr>
              <w:t>Self</w:t>
            </w:r>
            <w:r w:rsidRPr="00A71212">
              <w:t>-</w:t>
            </w:r>
            <w:r w:rsidRPr="00A71212">
              <w:rPr>
                <w:rStyle w:val="BoldandItalics"/>
              </w:rPr>
              <w:t>checking notes for accuracy</w:t>
            </w:r>
            <w:r w:rsidRPr="00A71212">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Bullet"/>
            </w:pPr>
            <w:r w:rsidRPr="00A71212">
              <w:t>checking correlation between source and notes</w:t>
            </w:r>
          </w:p>
          <w:p w:rsidR="00000000" w:rsidRPr="00A71212" w:rsidP="00A71212">
            <w:pPr>
              <w:pStyle w:val="ListBullet"/>
            </w:pPr>
            <w:r w:rsidRPr="00A71212">
              <w:t>clarifying names, addresses and specific spelling wi</w:t>
            </w:r>
            <w:r w:rsidRPr="00A71212">
              <w:t xml:space="preserve">th information on file </w:t>
            </w:r>
          </w:p>
          <w:p w:rsidR="00000000" w:rsidRPr="00A71212" w:rsidP="00A71212">
            <w:pPr>
              <w:pStyle w:val="ListBullet"/>
            </w:pPr>
            <w:r w:rsidRPr="00A71212">
              <w:t>correct grammar</w:t>
            </w:r>
          </w:p>
          <w:p w:rsidR="00000000" w:rsidRPr="00A71212" w:rsidP="00A71212">
            <w:pPr>
              <w:pStyle w:val="ListBullet"/>
            </w:pPr>
            <w:r w:rsidRPr="00A71212">
              <w:t>correct spelling</w:t>
            </w:r>
          </w:p>
          <w:p w:rsidR="00000000" w:rsidRPr="00A71212" w:rsidP="00A71212">
            <w:pPr>
              <w:pStyle w:val="ListBullet"/>
            </w:pPr>
            <w:r w:rsidRPr="00A71212">
              <w:t xml:space="preserve">correct use of technical vocabulary </w:t>
            </w:r>
          </w:p>
          <w:p w:rsidR="00000000" w:rsidRPr="00A71212" w:rsidP="00A71212">
            <w:pPr>
              <w:pStyle w:val="ListBullet"/>
            </w:pPr>
            <w:r w:rsidRPr="00A71212">
              <w:t>inserting paragraphs</w:t>
            </w:r>
          </w:p>
          <w:p w:rsidR="00000000" w:rsidRPr="00A71212" w:rsidP="00A71212">
            <w:pPr>
              <w:pStyle w:val="ListBullet"/>
            </w:pPr>
            <w:r w:rsidRPr="00A71212">
              <w:t>inserting punctuation</w:t>
            </w:r>
          </w:p>
          <w:p w:rsidR="00000000" w:rsidRPr="00A71212" w:rsidP="00A71212">
            <w:pPr>
              <w:pStyle w:val="ListBullet"/>
            </w:pPr>
            <w:r w:rsidRPr="00A71212">
              <w:t>intended meaning</w:t>
            </w:r>
          </w:p>
          <w:p w:rsidR="00000000" w:rsidP="00A71212">
            <w:pPr>
              <w:pStyle w:val="ListBullet"/>
              <w:rPr>
                <w:lang w:val="en-NZ"/>
              </w:rPr>
            </w:pPr>
            <w:r w:rsidRPr="00A71212">
              <w:t>reading over shorthand notes for meaning</w:t>
            </w:r>
          </w:p>
        </w:tc>
      </w:tr>
      <w:tr w:rsidTr="00411C44">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t xml:space="preserve">Required degree of speed and </w:t>
            </w:r>
            <w:r w:rsidRPr="00A71212">
              <w:rPr>
                <w:rStyle w:val="BoldandItalics"/>
              </w:rPr>
              <w:t>accuracy</w:t>
            </w:r>
            <w:r w:rsidRPr="00A71212">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Bullet"/>
            </w:pPr>
            <w:r w:rsidRPr="00A71212">
              <w:t>AS 2907:2001 Shorthand speed tests</w:t>
            </w:r>
          </w:p>
          <w:p w:rsidR="00000000" w:rsidP="00A71212">
            <w:pPr>
              <w:pStyle w:val="ListBullet"/>
              <w:rPr>
                <w:lang w:val="en-NZ"/>
              </w:rPr>
            </w:pPr>
            <w:r w:rsidRPr="00A71212">
              <w:t>60 words per minute at 98% accuracy</w:t>
            </w:r>
          </w:p>
        </w:tc>
      </w:tr>
      <w:tr w:rsidTr="00411C44">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BoldandItalics"/>
              </w:rPr>
              <w:t>Designated time lines</w:t>
            </w:r>
            <w:r w:rsidRPr="00A71212">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ListBullet"/>
            </w:pPr>
            <w:r w:rsidRPr="00A71212">
              <w:t xml:space="preserve">organisational time line e.g. minutes of meeting/agenda </w:t>
            </w:r>
          </w:p>
          <w:p w:rsidR="00000000" w:rsidRPr="00A71212" w:rsidP="00A71212">
            <w:pPr>
              <w:pStyle w:val="ListBullet"/>
            </w:pPr>
            <w:r w:rsidRPr="00A71212">
              <w:t>AS 2907:2001 Shorthand speed tests</w:t>
            </w:r>
          </w:p>
          <w:p w:rsidR="00000000" w:rsidRPr="00A71212" w:rsidP="00A71212">
            <w:pPr>
              <w:pStyle w:val="ListBullet"/>
            </w:pPr>
            <w:r w:rsidRPr="00A71212">
              <w:t>time line agreed with supervisor/person requiring text</w:t>
            </w:r>
          </w:p>
        </w:tc>
      </w:tr>
    </w:tbl>
    <w:p w:rsidR="00411C44" w:rsidP="00A71212">
      <w:pPr>
        <w:pStyle w:val="BodyText"/>
      </w:pPr>
    </w:p>
    <w:p w:rsidR="00411C44" w:rsidP="00A71212">
      <w:pPr>
        <w:pStyle w:val="BodyText"/>
      </w:pPr>
    </w:p>
    <w:p w:rsidR="00000000" w:rsidRPr="00A71212" w:rsidP="00A71212">
      <w:pPr>
        <w:pStyle w:val="Heading1"/>
      </w:pPr>
      <w:bookmarkStart w:id="12" w:name="O_62018"/>
      <w:bookmarkEnd w:id="12"/>
      <w:r w:rsidRPr="00A71212">
        <w:t>Unit Sector(s)</w:t>
      </w:r>
    </w:p>
    <w:tbl>
      <w:tblPr>
        <w:tblW w:w="0" w:type="auto"/>
        <w:tblLayout w:type="fixed"/>
        <w:tblCellMar>
          <w:left w:w="62" w:type="dxa"/>
          <w:right w:w="62" w:type="dxa"/>
        </w:tblCellMar>
        <w:tblLook w:val="0000"/>
      </w:tblPr>
      <w:tblGrid>
        <w:gridCol w:w="2654"/>
        <w:gridCol w:w="5868"/>
      </w:tblGrid>
      <w:tr w:rsidTr="00411C4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p>
        </w:tc>
      </w:tr>
    </w:tbl>
    <w:p w:rsidR="00000000" w:rsidRPr="00A71212" w:rsidP="00A71212">
      <w:pPr>
        <w:pStyle w:val="BodyText"/>
      </w:pPr>
    </w:p>
    <w:p w:rsidR="00000000" w:rsidRPr="00A71212" w:rsidP="00A71212">
      <w:pPr>
        <w:pStyle w:val="AllowPageBreak"/>
      </w:pPr>
    </w:p>
    <w:p w:rsidR="00000000" w:rsidRPr="00A71212" w:rsidP="00A71212">
      <w:pPr>
        <w:pStyle w:val="Heading1"/>
      </w:pPr>
      <w:bookmarkStart w:id="13" w:name="O_153627"/>
      <w:bookmarkEnd w:id="13"/>
      <w:r w:rsidRPr="00A71212">
        <w:t>Competency field</w:t>
      </w:r>
    </w:p>
    <w:tbl>
      <w:tblPr>
        <w:tblW w:w="0" w:type="auto"/>
        <w:tblLayout w:type="fixed"/>
        <w:tblCellMar>
          <w:left w:w="62" w:type="dxa"/>
          <w:right w:w="62" w:type="dxa"/>
        </w:tblCellMar>
        <w:tblLook w:val="0000"/>
      </w:tblPr>
      <w:tblGrid>
        <w:gridCol w:w="2774"/>
        <w:gridCol w:w="5748"/>
      </w:tblGrid>
      <w:tr w:rsidTr="00411C4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r w:rsidRPr="00A71212">
              <w:t>Administration - General Administration</w:t>
            </w:r>
          </w:p>
        </w:tc>
      </w:tr>
    </w:tbl>
    <w:p w:rsidR="00000000" w:rsidRPr="00A71212" w:rsidP="00A71212">
      <w:pPr>
        <w:pStyle w:val="BodyText"/>
      </w:pPr>
    </w:p>
    <w:p w:rsidR="00000000" w:rsidRPr="00A71212" w:rsidP="00A71212">
      <w:pPr>
        <w:pStyle w:val="AllowPageBreak"/>
      </w:pPr>
    </w:p>
    <w:p w:rsidR="00000000" w:rsidRPr="00A71212" w:rsidP="00A71212">
      <w:pPr>
        <w:pStyle w:val="Heading1"/>
      </w:pPr>
      <w:bookmarkStart w:id="14" w:name="O_153626"/>
      <w:bookmarkEnd w:id="14"/>
      <w:r w:rsidRPr="00A71212">
        <w:t>Co-requisite units</w:t>
      </w:r>
    </w:p>
    <w:tbl>
      <w:tblPr>
        <w:tblW w:w="0" w:type="auto"/>
        <w:tblLayout w:type="fixed"/>
        <w:tblCellMar>
          <w:left w:w="62" w:type="dxa"/>
          <w:right w:w="62" w:type="dxa"/>
        </w:tblCellMar>
        <w:tblLook w:val="0000"/>
      </w:tblPr>
      <w:tblGrid>
        <w:gridCol w:w="2641"/>
        <w:gridCol w:w="1322"/>
        <w:gridCol w:w="4559"/>
      </w:tblGrid>
      <w:tr w:rsidTr="00411C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r w:rsidRPr="00A712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p>
        </w:tc>
      </w:tr>
      <w:tr w:rsidTr="00411C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212">
            <w:pPr>
              <w:pStyle w:val="BodyText"/>
              <w:rPr>
                <w:lang w:val="en-NZ"/>
              </w:rPr>
            </w:pPr>
          </w:p>
        </w:tc>
      </w:tr>
      <w:tr w:rsidTr="00411C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212" w:rsidP="00A71212">
            <w:pPr>
              <w:pStyle w:val="BodyText"/>
            </w:pPr>
          </w:p>
        </w:tc>
      </w:tr>
    </w:tbl>
    <w:p w:rsidR="00000000" w:rsidRPr="00A71212" w:rsidP="00A71212">
      <w:pPr>
        <w:pStyle w:val="BodyText"/>
      </w:pPr>
    </w:p>
    <w:p w:rsidR="00000000" w:rsidRPr="00A71212" w:rsidP="00A71212"/>
    <w:sectPr w:rsidSect="00A71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C44" w:rsidP="00411C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44" w:rsidP="00A71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1C44" w:rsidP="00A712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1C44" w:rsidP="00A712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C44" w:rsidP="00411C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44" w:rsidP="00A71212">
    <w:pPr>
      <w:pStyle w:val="Header"/>
      <w:framePr w:wrap="around"/>
    </w:pPr>
    <w:r>
      <w:fldChar w:fldCharType="begin"/>
    </w:r>
    <w:r>
      <w:instrText xml:space="preserve"> TITLE   \* MERGEFORMAT </w:instrText>
    </w:r>
    <w:r>
      <w:fldChar w:fldCharType="separate"/>
    </w:r>
    <w:r>
      <w:t>BSBADM301B Produce texts from shorthand notes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1C44" w:rsidP="00A712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283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66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A8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2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1212"/>
    <w:pPr>
      <w:spacing w:before="360" w:after="60"/>
      <w:outlineLvl w:val="0"/>
    </w:pPr>
    <w:rPr>
      <w:sz w:val="32"/>
    </w:rPr>
  </w:style>
  <w:style w:type="paragraph" w:styleId="Heading2">
    <w:name w:val="heading 2"/>
    <w:basedOn w:val="HeadingBase"/>
    <w:next w:val="BodyText"/>
    <w:link w:val="Heading2Char"/>
    <w:qFormat/>
    <w:rsid w:val="00A71212"/>
    <w:pPr>
      <w:keepLines/>
      <w:spacing w:before="240" w:after="120"/>
      <w:outlineLvl w:val="1"/>
    </w:pPr>
    <w:rPr>
      <w:sz w:val="28"/>
      <w:szCs w:val="40"/>
    </w:rPr>
  </w:style>
  <w:style w:type="paragraph" w:styleId="Heading3">
    <w:name w:val="heading 3"/>
    <w:basedOn w:val="HeadingBase"/>
    <w:next w:val="BodyText"/>
    <w:link w:val="Heading3Char"/>
    <w:qFormat/>
    <w:rsid w:val="00A71212"/>
    <w:pPr>
      <w:spacing w:before="180" w:after="120"/>
      <w:outlineLvl w:val="2"/>
    </w:pPr>
    <w:rPr>
      <w:spacing w:val="-10"/>
      <w:kern w:val="32"/>
    </w:rPr>
  </w:style>
  <w:style w:type="paragraph" w:styleId="Heading4">
    <w:name w:val="heading 4"/>
    <w:basedOn w:val="HeadingBase"/>
    <w:next w:val="BodyText"/>
    <w:link w:val="Heading4Char"/>
    <w:qFormat/>
    <w:rsid w:val="00A71212"/>
    <w:pPr>
      <w:spacing w:before="160" w:after="120"/>
      <w:outlineLvl w:val="3"/>
    </w:pPr>
    <w:rPr>
      <w:sz w:val="22"/>
    </w:rPr>
  </w:style>
  <w:style w:type="paragraph" w:styleId="Heading5">
    <w:name w:val="heading 5"/>
    <w:basedOn w:val="HeadingBase"/>
    <w:next w:val="Normal"/>
    <w:link w:val="Heading5Char"/>
    <w:qFormat/>
    <w:rsid w:val="00A71212"/>
    <w:pPr>
      <w:spacing w:before="80"/>
      <w:outlineLvl w:val="4"/>
    </w:pPr>
    <w:rPr>
      <w:color w:val="918585"/>
      <w:sz w:val="20"/>
    </w:rPr>
  </w:style>
  <w:style w:type="paragraph" w:styleId="Heading6">
    <w:name w:val="heading 6"/>
    <w:basedOn w:val="HeadingBase"/>
    <w:next w:val="Normal"/>
    <w:link w:val="Heading6Char"/>
    <w:qFormat/>
    <w:rsid w:val="00A71212"/>
    <w:pPr>
      <w:spacing w:before="60"/>
      <w:outlineLvl w:val="5"/>
    </w:pPr>
    <w:rPr>
      <w:color w:val="918585"/>
      <w:sz w:val="20"/>
    </w:rPr>
  </w:style>
  <w:style w:type="paragraph" w:styleId="Heading7">
    <w:name w:val="heading 7"/>
    <w:basedOn w:val="Normal"/>
    <w:next w:val="Normal"/>
    <w:link w:val="Heading7Char"/>
    <w:qFormat/>
    <w:rsid w:val="00A71212"/>
    <w:pPr>
      <w:ind w:left="720"/>
      <w:outlineLvl w:val="6"/>
    </w:pPr>
    <w:rPr>
      <w:i/>
    </w:rPr>
  </w:style>
  <w:style w:type="paragraph" w:styleId="Heading8">
    <w:name w:val="heading 8"/>
    <w:basedOn w:val="Normal"/>
    <w:next w:val="Normal"/>
    <w:link w:val="Heading8Char"/>
    <w:qFormat/>
    <w:rsid w:val="00A71212"/>
    <w:pPr>
      <w:ind w:left="720"/>
      <w:outlineLvl w:val="7"/>
    </w:pPr>
    <w:rPr>
      <w:i/>
    </w:rPr>
  </w:style>
  <w:style w:type="paragraph" w:styleId="Heading9">
    <w:name w:val="heading 9"/>
    <w:basedOn w:val="Normal"/>
    <w:next w:val="Normal"/>
    <w:link w:val="Heading9Char"/>
    <w:qFormat/>
    <w:rsid w:val="00A71212"/>
    <w:pPr>
      <w:ind w:left="720"/>
      <w:outlineLvl w:val="8"/>
    </w:pPr>
    <w:rPr>
      <w:i/>
    </w:rPr>
  </w:style>
  <w:style w:type="character" w:default="1" w:styleId="DefaultParagraphFont">
    <w:name w:val="Default Paragraph Font"/>
    <w:uiPriority w:val="1"/>
    <w:unhideWhenUsed/>
    <w:rsid w:val="00A71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212"/>
  </w:style>
  <w:style w:type="character" w:customStyle="1" w:styleId="Heading1Char">
    <w:name w:val="Heading 1 Char"/>
    <w:basedOn w:val="DefaultParagraphFont"/>
    <w:link w:val="Heading1"/>
    <w:rsid w:val="00A71212"/>
    <w:rPr>
      <w:rFonts w:ascii="Times New Roman" w:eastAsia="Times New Roman" w:hAnsi="Times New Roman" w:cs="Times New Roman"/>
      <w:b/>
      <w:sz w:val="32"/>
      <w:szCs w:val="20"/>
      <w:lang w:eastAsia="en-US"/>
    </w:rPr>
  </w:style>
  <w:style w:type="paragraph" w:styleId="BodyText">
    <w:name w:val="Body Text"/>
    <w:basedOn w:val="Normal"/>
    <w:link w:val="BodyTextChar"/>
    <w:rsid w:val="00A712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1212"/>
    <w:rPr>
      <w:rFonts w:ascii="Times New Roman" w:eastAsia="Times New Roman" w:hAnsi="Times New Roman" w:cs="Times New Roman"/>
      <w:sz w:val="24"/>
      <w:lang w:val="en-US" w:eastAsia="en-US"/>
    </w:rPr>
  </w:style>
  <w:style w:type="paragraph" w:styleId="Footer">
    <w:name w:val="footer"/>
    <w:basedOn w:val="Normal"/>
    <w:link w:val="FooterChar"/>
    <w:rsid w:val="00A71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212"/>
    <w:rPr>
      <w:rFonts w:ascii="Times New Roman" w:eastAsia="Times New Roman" w:hAnsi="Times New Roman" w:cs="Times New Roman"/>
      <w:sz w:val="16"/>
      <w:lang w:val="en-US" w:eastAsia="en-US"/>
    </w:rPr>
  </w:style>
  <w:style w:type="paragraph" w:styleId="List">
    <w:name w:val="List"/>
    <w:basedOn w:val="BodyText"/>
    <w:next w:val="BodyText"/>
    <w:rsid w:val="00A71212"/>
    <w:pPr>
      <w:tabs>
        <w:tab w:val="left" w:pos="340"/>
      </w:tabs>
      <w:spacing w:before="60" w:after="60"/>
      <w:ind w:left="340" w:hanging="340"/>
    </w:pPr>
  </w:style>
  <w:style w:type="paragraph" w:styleId="ListBullet">
    <w:name w:val="List Bullet"/>
    <w:basedOn w:val="List"/>
    <w:rsid w:val="00A71212"/>
    <w:pPr>
      <w:numPr>
        <w:numId w:val="13"/>
      </w:numPr>
      <w:tabs>
        <w:tab w:val="clear" w:pos="340"/>
      </w:tabs>
      <w:spacing w:before="40" w:after="40"/>
    </w:pPr>
  </w:style>
  <w:style w:type="character" w:customStyle="1" w:styleId="SpecialBold">
    <w:name w:val="Special Bold"/>
    <w:basedOn w:val="DefaultParagraphFont"/>
    <w:rsid w:val="00A71212"/>
    <w:rPr>
      <w:b/>
      <w:spacing w:val="0"/>
    </w:rPr>
  </w:style>
  <w:style w:type="paragraph" w:styleId="ListBullet2">
    <w:name w:val="List Bullet 2"/>
    <w:basedOn w:val="List2"/>
    <w:rsid w:val="00A71212"/>
    <w:pPr>
      <w:numPr>
        <w:numId w:val="14"/>
      </w:numPr>
      <w:tabs>
        <w:tab w:val="clear" w:pos="680"/>
      </w:tabs>
    </w:pPr>
  </w:style>
  <w:style w:type="paragraph" w:styleId="Header">
    <w:name w:val="header"/>
    <w:basedOn w:val="Normal"/>
    <w:link w:val="HeaderChar"/>
    <w:rsid w:val="00A71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2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1212"/>
    <w:pPr>
      <w:spacing w:before="240" w:after="120"/>
      <w:outlineLvl w:val="0"/>
    </w:pPr>
    <w:rPr>
      <w:rFonts w:ascii="Times New Roman" w:hAnsi="Times New Roman"/>
      <w:b/>
      <w:sz w:val="28"/>
    </w:rPr>
  </w:style>
  <w:style w:type="paragraph" w:customStyle="1" w:styleId="AllowPageBreak">
    <w:name w:val="AllowPageBreak"/>
    <w:rsid w:val="00A712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1212"/>
    <w:pPr>
      <w:tabs>
        <w:tab w:val="left" w:pos="680"/>
      </w:tabs>
      <w:spacing w:before="60" w:after="60"/>
      <w:ind w:left="680" w:hanging="340"/>
    </w:pPr>
  </w:style>
  <w:style w:type="character" w:customStyle="1" w:styleId="BoldandItalics">
    <w:name w:val="Bold and Italics"/>
    <w:qFormat/>
    <w:rsid w:val="00A71212"/>
    <w:rPr>
      <w:b/>
      <w:i/>
      <w:u w:val="none"/>
    </w:rPr>
  </w:style>
  <w:style w:type="character" w:customStyle="1" w:styleId="Heading2Char">
    <w:name w:val="Heading 2 Char"/>
    <w:basedOn w:val="DefaultParagraphFont"/>
    <w:link w:val="Heading2"/>
    <w:rsid w:val="00A71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2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12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1212"/>
    <w:rPr>
      <w:rFonts w:ascii="Courier New" w:eastAsia="Times New Roman" w:hAnsi="Courier New" w:cs="Times New Roman"/>
      <w:i/>
      <w:szCs w:val="20"/>
      <w:lang w:val="en-US" w:eastAsia="en-US"/>
    </w:rPr>
  </w:style>
  <w:style w:type="paragraph" w:customStyle="1" w:styleId="HeadingBase">
    <w:name w:val="Heading Base"/>
    <w:rsid w:val="00A71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212"/>
    <w:pPr>
      <w:tabs>
        <w:tab w:val="right" w:leader="dot" w:pos="9072"/>
      </w:tabs>
      <w:ind w:left="567"/>
    </w:pPr>
    <w:rPr>
      <w:szCs w:val="22"/>
    </w:rPr>
  </w:style>
  <w:style w:type="paragraph" w:customStyle="1" w:styleId="TOCBase">
    <w:name w:val="TOC Base"/>
    <w:rsid w:val="00A71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212"/>
    <w:pPr>
      <w:tabs>
        <w:tab w:val="right" w:leader="dot" w:pos="9072"/>
      </w:tabs>
      <w:spacing w:before="40" w:after="40"/>
      <w:ind w:left="284"/>
    </w:pPr>
    <w:rPr>
      <w:rFonts w:ascii="Times New Roman" w:hAnsi="Times New Roman"/>
    </w:rPr>
  </w:style>
  <w:style w:type="paragraph" w:styleId="TOC1">
    <w:name w:val="toc 1"/>
    <w:basedOn w:val="TOCBase"/>
    <w:next w:val="Normal"/>
    <w:rsid w:val="00A712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1212"/>
    <w:pPr>
      <w:spacing w:before="5040"/>
      <w:jc w:val="center"/>
    </w:pPr>
    <w:rPr>
      <w:sz w:val="48"/>
      <w:szCs w:val="72"/>
      <w:lang w:val="en-US"/>
    </w:rPr>
  </w:style>
  <w:style w:type="character" w:customStyle="1" w:styleId="TitleChar">
    <w:name w:val="Title Char"/>
    <w:basedOn w:val="DefaultParagraphFont"/>
    <w:link w:val="Title"/>
    <w:rsid w:val="00A71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212"/>
    <w:pPr>
      <w:tabs>
        <w:tab w:val="left" w:pos="3600"/>
        <w:tab w:val="left" w:pos="3958"/>
      </w:tabs>
    </w:pPr>
  </w:style>
  <w:style w:type="paragraph" w:customStyle="1" w:styleId="Note">
    <w:name w:val="Note"/>
    <w:basedOn w:val="BodyText"/>
    <w:rsid w:val="00A71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212"/>
    <w:pPr>
      <w:framePr w:wrap="auto" w:hAnchor="text" w:y="6049"/>
    </w:pPr>
    <w:rPr>
      <w:color w:val="000000"/>
      <w:sz w:val="40"/>
    </w:rPr>
  </w:style>
  <w:style w:type="paragraph" w:customStyle="1" w:styleId="TOCTitle">
    <w:name w:val="TOCTitle"/>
    <w:basedOn w:val="Heading1"/>
    <w:rsid w:val="00A71212"/>
    <w:pPr>
      <w:spacing w:after="240"/>
      <w:jc w:val="center"/>
      <w:outlineLvl w:val="9"/>
    </w:pPr>
    <w:rPr>
      <w:caps/>
    </w:rPr>
  </w:style>
  <w:style w:type="paragraph" w:customStyle="1" w:styleId="Version">
    <w:name w:val="Version"/>
    <w:rsid w:val="00A712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212"/>
    <w:pPr>
      <w:keepNext w:val="0"/>
      <w:tabs>
        <w:tab w:val="right" w:pos="4176"/>
      </w:tabs>
      <w:ind w:left="198" w:hanging="198"/>
    </w:pPr>
    <w:rPr>
      <w:rFonts w:ascii="Garamond" w:hAnsi="Garamond"/>
    </w:rPr>
  </w:style>
  <w:style w:type="paragraph" w:styleId="IndexHeading">
    <w:name w:val="index heading"/>
    <w:basedOn w:val="Normal"/>
    <w:next w:val="Index1"/>
    <w:semiHidden/>
    <w:rsid w:val="00A71212"/>
    <w:pPr>
      <w:spacing w:before="120" w:after="120"/>
    </w:pPr>
    <w:rPr>
      <w:rFonts w:ascii="Arial" w:hAnsi="Arial"/>
      <w:b/>
      <w:color w:val="918585"/>
      <w:sz w:val="24"/>
    </w:rPr>
  </w:style>
  <w:style w:type="paragraph" w:customStyle="1" w:styleId="Chapter">
    <w:name w:val="Chapter"/>
    <w:basedOn w:val="Normal"/>
    <w:rsid w:val="00A71212"/>
    <w:pPr>
      <w:spacing w:before="240"/>
    </w:pPr>
    <w:rPr>
      <w:rFonts w:ascii="Times New Roman" w:hAnsi="Times New Roman"/>
      <w:smallCaps/>
      <w:spacing w:val="80"/>
      <w:sz w:val="28"/>
    </w:rPr>
  </w:style>
  <w:style w:type="paragraph" w:customStyle="1" w:styleId="InChapter">
    <w:name w:val="InChapter"/>
    <w:basedOn w:val="Heading3"/>
    <w:rsid w:val="00A71212"/>
    <w:pPr>
      <w:spacing w:after="240"/>
      <w:outlineLvl w:val="9"/>
    </w:pPr>
    <w:rPr>
      <w:noProof/>
    </w:rPr>
  </w:style>
  <w:style w:type="paragraph" w:styleId="Index2">
    <w:name w:val="index 2"/>
    <w:basedOn w:val="Normal"/>
    <w:next w:val="Normal"/>
    <w:semiHidden/>
    <w:rsid w:val="00A71212"/>
    <w:pPr>
      <w:tabs>
        <w:tab w:val="right" w:pos="4176"/>
      </w:tabs>
      <w:ind w:left="568" w:hanging="284"/>
    </w:pPr>
    <w:rPr>
      <w:rFonts w:ascii="Garamond" w:hAnsi="Garamond"/>
    </w:rPr>
  </w:style>
  <w:style w:type="paragraph" w:customStyle="1" w:styleId="Byline">
    <w:name w:val="Byline"/>
    <w:rsid w:val="00A71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212"/>
    <w:pPr>
      <w:tabs>
        <w:tab w:val="clear" w:pos="3600"/>
        <w:tab w:val="clear" w:pos="3958"/>
      </w:tabs>
      <w:jc w:val="right"/>
    </w:pPr>
  </w:style>
  <w:style w:type="character" w:styleId="Emphasis">
    <w:name w:val="Emphasis"/>
    <w:basedOn w:val="DefaultParagraphFont"/>
    <w:qFormat/>
    <w:rsid w:val="00A71212"/>
    <w:rPr>
      <w:i/>
    </w:rPr>
  </w:style>
  <w:style w:type="paragraph" w:styleId="Caption">
    <w:name w:val="caption"/>
    <w:basedOn w:val="BodyText"/>
    <w:next w:val="Normal"/>
    <w:qFormat/>
    <w:rsid w:val="00A71212"/>
    <w:pPr>
      <w:framePr w:w="2268" w:hSpace="181" w:vSpace="181" w:wrap="around" w:vAnchor="text" w:hAnchor="page" w:x="1135" w:y="285" w:anchorLock="1"/>
    </w:pPr>
    <w:rPr>
      <w:i/>
    </w:rPr>
  </w:style>
  <w:style w:type="paragraph" w:customStyle="1" w:styleId="MiniTOCTitle">
    <w:name w:val="MiniTOCTitle"/>
    <w:basedOn w:val="Heading4"/>
    <w:rsid w:val="00A71212"/>
    <w:pPr>
      <w:spacing w:before="240"/>
      <w:outlineLvl w:val="9"/>
    </w:pPr>
    <w:rPr>
      <w:noProof/>
      <w:sz w:val="24"/>
    </w:rPr>
  </w:style>
  <w:style w:type="paragraph" w:customStyle="1" w:styleId="MiniTOCItem">
    <w:name w:val="MiniTOCItem"/>
    <w:basedOn w:val="ListBullet"/>
    <w:rsid w:val="00A71212"/>
    <w:pPr>
      <w:numPr>
        <w:numId w:val="0"/>
      </w:numPr>
      <w:tabs>
        <w:tab w:val="right" w:leader="dot" w:pos="6521"/>
      </w:tabs>
      <w:spacing w:before="0" w:after="0"/>
    </w:pPr>
  </w:style>
  <w:style w:type="paragraph" w:customStyle="1" w:styleId="TOFTitle">
    <w:name w:val="TOFTitle"/>
    <w:basedOn w:val="TOCTitle"/>
    <w:rsid w:val="00A71212"/>
  </w:style>
  <w:style w:type="paragraph" w:styleId="TableofFigures">
    <w:name w:val="table of figures"/>
    <w:basedOn w:val="Normal"/>
    <w:next w:val="Normal"/>
    <w:semiHidden/>
    <w:rsid w:val="00A71212"/>
    <w:pPr>
      <w:tabs>
        <w:tab w:val="right" w:leader="dot" w:pos="9072"/>
      </w:tabs>
      <w:ind w:left="970" w:hanging="403"/>
    </w:pPr>
    <w:rPr>
      <w:rFonts w:ascii="Times New Roman" w:hAnsi="Times New Roman"/>
      <w:b/>
    </w:rPr>
  </w:style>
  <w:style w:type="paragraph" w:styleId="ListNumber">
    <w:name w:val="List Number"/>
    <w:basedOn w:val="List"/>
    <w:rsid w:val="00A71212"/>
    <w:pPr>
      <w:numPr>
        <w:numId w:val="11"/>
      </w:numPr>
    </w:pPr>
  </w:style>
  <w:style w:type="character" w:customStyle="1" w:styleId="WingdingSymbols">
    <w:name w:val="Wingding Symbols"/>
    <w:rsid w:val="00A71212"/>
    <w:rPr>
      <w:rFonts w:ascii="Wingdings" w:hAnsi="Wingdings"/>
    </w:rPr>
  </w:style>
  <w:style w:type="paragraph" w:customStyle="1" w:styleId="TableHeading">
    <w:name w:val="Table Heading"/>
    <w:basedOn w:val="HeadingBase"/>
    <w:rsid w:val="00A71212"/>
    <w:pPr>
      <w:keepLines/>
      <w:pBdr>
        <w:bottom w:val="single" w:sz="6" w:space="1" w:color="918585"/>
      </w:pBdr>
      <w:spacing w:before="240"/>
    </w:pPr>
  </w:style>
  <w:style w:type="character" w:customStyle="1" w:styleId="HotSpot">
    <w:name w:val="HotSpot"/>
    <w:rsid w:val="00A71212"/>
    <w:rPr>
      <w:color w:val="0033CC"/>
      <w:u w:val="none"/>
    </w:rPr>
  </w:style>
  <w:style w:type="paragraph" w:customStyle="1" w:styleId="BodyTextRight">
    <w:name w:val="Body Text Right"/>
    <w:basedOn w:val="BodyText"/>
    <w:rsid w:val="00A71212"/>
    <w:pPr>
      <w:spacing w:before="0" w:after="0"/>
      <w:jc w:val="right"/>
    </w:pPr>
  </w:style>
  <w:style w:type="paragraph" w:styleId="Index3">
    <w:name w:val="index 3"/>
    <w:basedOn w:val="ListNumber2"/>
    <w:next w:val="Normal"/>
    <w:semiHidden/>
    <w:rsid w:val="00A71212"/>
    <w:pPr>
      <w:numPr>
        <w:numId w:val="0"/>
      </w:numPr>
      <w:tabs>
        <w:tab w:val="right" w:leader="dot" w:pos="4176"/>
      </w:tabs>
    </w:pPr>
  </w:style>
  <w:style w:type="paragraph" w:styleId="ListNumber2">
    <w:name w:val="List Number 2"/>
    <w:basedOn w:val="List2"/>
    <w:rsid w:val="00A71212"/>
    <w:pPr>
      <w:numPr>
        <w:numId w:val="10"/>
      </w:numPr>
      <w:tabs>
        <w:tab w:val="clear" w:pos="1060"/>
      </w:tabs>
    </w:pPr>
  </w:style>
  <w:style w:type="paragraph" w:customStyle="1" w:styleId="MarginNote">
    <w:name w:val="Margin Note"/>
    <w:basedOn w:val="BodyText"/>
    <w:rsid w:val="00A71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2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1212"/>
    <w:rPr>
      <w:sz w:val="32"/>
    </w:rPr>
  </w:style>
  <w:style w:type="paragraph" w:customStyle="1" w:styleId="HeadingProcedure">
    <w:name w:val="Heading Procedure"/>
    <w:basedOn w:val="HeadingBase"/>
    <w:next w:val="Normal"/>
    <w:rsid w:val="00A71212"/>
    <w:pPr>
      <w:tabs>
        <w:tab w:val="left" w:pos="0"/>
      </w:tabs>
      <w:spacing w:before="120" w:after="60"/>
    </w:pPr>
    <w:rPr>
      <w:i/>
      <w:color w:val="918585"/>
      <w:sz w:val="22"/>
    </w:rPr>
  </w:style>
  <w:style w:type="paragraph" w:customStyle="1" w:styleId="TableBodyText">
    <w:name w:val="Table Body Text"/>
    <w:basedOn w:val="BodyText"/>
    <w:rsid w:val="00A71212"/>
    <w:pPr>
      <w:spacing w:before="60" w:after="60"/>
    </w:pPr>
  </w:style>
  <w:style w:type="paragraph" w:styleId="ListContinue">
    <w:name w:val="List Continue"/>
    <w:basedOn w:val="List"/>
    <w:rsid w:val="00A71212"/>
    <w:pPr>
      <w:ind w:firstLine="0"/>
    </w:pPr>
  </w:style>
  <w:style w:type="paragraph" w:customStyle="1" w:styleId="ListNote">
    <w:name w:val="List Note"/>
    <w:basedOn w:val="List"/>
    <w:rsid w:val="00A71212"/>
    <w:pPr>
      <w:pBdr>
        <w:top w:val="single" w:sz="6" w:space="2" w:color="918585"/>
        <w:bottom w:val="single" w:sz="6" w:space="2" w:color="918585"/>
      </w:pBdr>
      <w:tabs>
        <w:tab w:val="left" w:pos="1021"/>
      </w:tabs>
      <w:ind w:firstLine="0"/>
    </w:pPr>
  </w:style>
  <w:style w:type="paragraph" w:customStyle="1" w:styleId="Warning">
    <w:name w:val="Warning"/>
    <w:basedOn w:val="BodyText"/>
    <w:rsid w:val="00A71212"/>
    <w:pPr>
      <w:shd w:val="clear" w:color="auto" w:fill="D9D9D9"/>
      <w:tabs>
        <w:tab w:val="left" w:pos="992"/>
      </w:tabs>
      <w:ind w:left="119" w:right="119"/>
    </w:pPr>
    <w:rPr>
      <w:sz w:val="20"/>
    </w:rPr>
  </w:style>
  <w:style w:type="paragraph" w:customStyle="1" w:styleId="MarginIcons">
    <w:name w:val="Margin Icons"/>
    <w:basedOn w:val="BodyText"/>
    <w:rsid w:val="00A71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212"/>
    <w:rPr>
      <w:rFonts w:ascii="Courier New" w:hAnsi="Courier New"/>
    </w:rPr>
  </w:style>
  <w:style w:type="paragraph" w:customStyle="1" w:styleId="NoteBullet">
    <w:name w:val="Note Bullet"/>
    <w:basedOn w:val="Note"/>
    <w:rsid w:val="00A71212"/>
    <w:pPr>
      <w:tabs>
        <w:tab w:val="clear" w:pos="680"/>
      </w:tabs>
      <w:spacing w:before="60" w:after="60"/>
    </w:pPr>
  </w:style>
  <w:style w:type="paragraph" w:customStyle="1" w:styleId="SubHeading2">
    <w:name w:val="SubHeading2"/>
    <w:basedOn w:val="HeadingBase"/>
    <w:rsid w:val="00A71212"/>
    <w:pPr>
      <w:spacing w:before="240" w:after="60"/>
    </w:pPr>
    <w:rPr>
      <w:sz w:val="20"/>
    </w:rPr>
  </w:style>
  <w:style w:type="paragraph" w:customStyle="1" w:styleId="SubHeading1">
    <w:name w:val="SubHeading1"/>
    <w:basedOn w:val="HeadingBase"/>
    <w:rsid w:val="00A71212"/>
    <w:pPr>
      <w:spacing w:before="240" w:after="60"/>
    </w:pPr>
    <w:rPr>
      <w:color w:val="918585"/>
      <w:sz w:val="22"/>
    </w:rPr>
  </w:style>
  <w:style w:type="paragraph" w:customStyle="1" w:styleId="SideHeading">
    <w:name w:val="Side Heading"/>
    <w:basedOn w:val="HeadingBase"/>
    <w:rsid w:val="00A71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212"/>
    <w:pPr>
      <w:numPr>
        <w:numId w:val="12"/>
      </w:numPr>
    </w:pPr>
  </w:style>
  <w:style w:type="paragraph" w:styleId="PlainText">
    <w:name w:val="Plain Text"/>
    <w:basedOn w:val="Normal"/>
    <w:link w:val="PlainTextChar"/>
    <w:rsid w:val="00A71212"/>
    <w:rPr>
      <w:sz w:val="20"/>
    </w:rPr>
  </w:style>
  <w:style w:type="character" w:customStyle="1" w:styleId="PlainTextChar">
    <w:name w:val="Plain Text Char"/>
    <w:basedOn w:val="DefaultParagraphFont"/>
    <w:link w:val="PlainText"/>
    <w:rsid w:val="00A712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1212"/>
    <w:rPr>
      <w:b/>
      <w:smallCaps/>
    </w:rPr>
  </w:style>
  <w:style w:type="paragraph" w:customStyle="1" w:styleId="TableListNumber">
    <w:name w:val="Table List Number"/>
    <w:basedOn w:val="ListNumber"/>
    <w:rsid w:val="00A71212"/>
    <w:pPr>
      <w:numPr>
        <w:numId w:val="0"/>
      </w:numPr>
    </w:pPr>
  </w:style>
  <w:style w:type="paragraph" w:styleId="TOC4">
    <w:name w:val="toc 4"/>
    <w:basedOn w:val="TOCBase"/>
    <w:next w:val="Normal"/>
    <w:semiHidden/>
    <w:rsid w:val="00A71212"/>
    <w:pPr>
      <w:tabs>
        <w:tab w:val="right" w:leader="dot" w:pos="9071"/>
      </w:tabs>
      <w:ind w:left="1701"/>
    </w:pPr>
  </w:style>
  <w:style w:type="paragraph" w:customStyle="1" w:styleId="ListAlpha">
    <w:name w:val="List Alpha"/>
    <w:basedOn w:val="List"/>
    <w:rsid w:val="00A71212"/>
    <w:pPr>
      <w:numPr>
        <w:numId w:val="9"/>
      </w:numPr>
    </w:pPr>
  </w:style>
  <w:style w:type="paragraph" w:customStyle="1" w:styleId="ListAlpha2">
    <w:name w:val="List Alpha 2"/>
    <w:basedOn w:val="List2"/>
    <w:rsid w:val="00A71212"/>
    <w:pPr>
      <w:numPr>
        <w:numId w:val="8"/>
      </w:numPr>
    </w:pPr>
  </w:style>
  <w:style w:type="paragraph" w:styleId="List3">
    <w:name w:val="List 3"/>
    <w:basedOn w:val="BodyText"/>
    <w:rsid w:val="00A71212"/>
    <w:pPr>
      <w:tabs>
        <w:tab w:val="left" w:pos="1021"/>
      </w:tabs>
      <w:spacing w:before="60" w:after="60"/>
      <w:ind w:left="1020" w:hanging="340"/>
    </w:pPr>
  </w:style>
  <w:style w:type="paragraph" w:styleId="List4">
    <w:name w:val="List 4"/>
    <w:basedOn w:val="BodyText"/>
    <w:rsid w:val="00A71212"/>
    <w:pPr>
      <w:tabs>
        <w:tab w:val="left" w:pos="1361"/>
      </w:tabs>
      <w:spacing w:before="60" w:after="60"/>
      <w:ind w:left="1361" w:hanging="340"/>
    </w:pPr>
  </w:style>
  <w:style w:type="paragraph" w:styleId="List5">
    <w:name w:val="List 5"/>
    <w:basedOn w:val="BodyText"/>
    <w:rsid w:val="00A71212"/>
    <w:pPr>
      <w:tabs>
        <w:tab w:val="left" w:pos="1701"/>
      </w:tabs>
      <w:spacing w:before="60" w:after="60"/>
      <w:ind w:left="1701" w:hanging="340"/>
    </w:pPr>
  </w:style>
  <w:style w:type="paragraph" w:styleId="ListBullet3">
    <w:name w:val="List Bullet 3"/>
    <w:basedOn w:val="List3"/>
    <w:rsid w:val="00A71212"/>
    <w:pPr>
      <w:numPr>
        <w:numId w:val="15"/>
      </w:numPr>
      <w:tabs>
        <w:tab w:val="clear" w:pos="1021"/>
      </w:tabs>
      <w:ind w:left="1037" w:hanging="357"/>
    </w:pPr>
  </w:style>
  <w:style w:type="paragraph" w:styleId="ListBullet4">
    <w:name w:val="List Bullet 4"/>
    <w:basedOn w:val="List4"/>
    <w:rsid w:val="00A71212"/>
    <w:pPr>
      <w:numPr>
        <w:numId w:val="3"/>
      </w:numPr>
    </w:pPr>
  </w:style>
  <w:style w:type="paragraph" w:styleId="ListBullet5">
    <w:name w:val="List Bullet 5"/>
    <w:basedOn w:val="List5"/>
    <w:rsid w:val="00A71212"/>
    <w:pPr>
      <w:numPr>
        <w:numId w:val="4"/>
      </w:numPr>
    </w:pPr>
  </w:style>
  <w:style w:type="paragraph" w:styleId="ListContinue2">
    <w:name w:val="List Continue 2"/>
    <w:basedOn w:val="List2"/>
    <w:rsid w:val="00A71212"/>
    <w:pPr>
      <w:ind w:firstLine="0"/>
    </w:pPr>
  </w:style>
  <w:style w:type="paragraph" w:styleId="ListContinue3">
    <w:name w:val="List Continue 3"/>
    <w:basedOn w:val="List3"/>
    <w:rsid w:val="00A71212"/>
    <w:pPr>
      <w:ind w:left="1021" w:firstLine="0"/>
    </w:pPr>
  </w:style>
  <w:style w:type="paragraph" w:styleId="ListContinue4">
    <w:name w:val="List Continue 4"/>
    <w:basedOn w:val="List4"/>
    <w:rsid w:val="00A71212"/>
    <w:pPr>
      <w:ind w:firstLine="0"/>
    </w:pPr>
  </w:style>
  <w:style w:type="paragraph" w:styleId="ListContinue5">
    <w:name w:val="List Continue 5"/>
    <w:basedOn w:val="List5"/>
    <w:rsid w:val="00A71212"/>
    <w:pPr>
      <w:ind w:firstLine="0"/>
    </w:pPr>
  </w:style>
  <w:style w:type="paragraph" w:styleId="ListNumber3">
    <w:name w:val="List Number 3"/>
    <w:basedOn w:val="List3"/>
    <w:rsid w:val="00A71212"/>
    <w:pPr>
      <w:numPr>
        <w:numId w:val="5"/>
      </w:numPr>
    </w:pPr>
  </w:style>
  <w:style w:type="paragraph" w:styleId="ListNumber4">
    <w:name w:val="List Number 4"/>
    <w:basedOn w:val="List4"/>
    <w:rsid w:val="00A71212"/>
    <w:pPr>
      <w:numPr>
        <w:numId w:val="6"/>
      </w:numPr>
    </w:pPr>
  </w:style>
  <w:style w:type="paragraph" w:styleId="ListNumber5">
    <w:name w:val="List Number 5"/>
    <w:basedOn w:val="List5"/>
    <w:rsid w:val="00A71212"/>
    <w:pPr>
      <w:numPr>
        <w:numId w:val="7"/>
      </w:numPr>
    </w:pPr>
  </w:style>
  <w:style w:type="paragraph" w:styleId="BlockText">
    <w:name w:val="Block Text"/>
    <w:basedOn w:val="Normal"/>
    <w:rsid w:val="00A71212"/>
    <w:pPr>
      <w:spacing w:after="120"/>
      <w:ind w:left="1440" w:right="1440"/>
    </w:pPr>
  </w:style>
  <w:style w:type="character" w:customStyle="1" w:styleId="Subscript">
    <w:name w:val="Subscript"/>
    <w:basedOn w:val="DefaultParagraphFont"/>
    <w:rsid w:val="00A71212"/>
    <w:rPr>
      <w:sz w:val="16"/>
      <w:vertAlign w:val="subscript"/>
    </w:rPr>
  </w:style>
  <w:style w:type="character" w:customStyle="1" w:styleId="Superscript">
    <w:name w:val="Superscript"/>
    <w:basedOn w:val="DefaultParagraphFont"/>
    <w:rsid w:val="00A71212"/>
    <w:rPr>
      <w:sz w:val="16"/>
      <w:vertAlign w:val="superscript"/>
    </w:rPr>
  </w:style>
  <w:style w:type="character" w:customStyle="1" w:styleId="Symbols">
    <w:name w:val="Symbols"/>
    <w:basedOn w:val="DefaultParagraphFont"/>
    <w:rsid w:val="00A71212"/>
    <w:rPr>
      <w:rFonts w:ascii="Symbol" w:hAnsi="Symbol"/>
    </w:rPr>
  </w:style>
  <w:style w:type="character" w:customStyle="1" w:styleId="MenuOptions">
    <w:name w:val="Menu Options"/>
    <w:basedOn w:val="DefaultParagraphFont"/>
    <w:rsid w:val="00A71212"/>
    <w:rPr>
      <w:rFonts w:ascii="Arial Narrow" w:hAnsi="Arial Narrow"/>
      <w:smallCaps/>
    </w:rPr>
  </w:style>
  <w:style w:type="character" w:customStyle="1" w:styleId="Buttons">
    <w:name w:val="Buttons"/>
    <w:basedOn w:val="DefaultParagraphFont"/>
    <w:rsid w:val="00A71212"/>
    <w:rPr>
      <w:b/>
    </w:rPr>
  </w:style>
  <w:style w:type="character" w:customStyle="1" w:styleId="Underlined">
    <w:name w:val="Underlined"/>
    <w:basedOn w:val="DefaultParagraphFont"/>
    <w:rsid w:val="00A71212"/>
    <w:rPr>
      <w:u w:val="single"/>
    </w:rPr>
  </w:style>
  <w:style w:type="paragraph" w:customStyle="1" w:styleId="TableBodyTextRight">
    <w:name w:val="Table Body Text Right"/>
    <w:basedOn w:val="TableBodyText"/>
    <w:rsid w:val="00A71212"/>
    <w:pPr>
      <w:widowControl w:val="0"/>
      <w:autoSpaceDE w:val="0"/>
      <w:autoSpaceDN w:val="0"/>
      <w:adjustRightInd w:val="0"/>
      <w:jc w:val="right"/>
    </w:pPr>
    <w:rPr>
      <w:rFonts w:cs="Arial"/>
      <w:szCs w:val="18"/>
    </w:rPr>
  </w:style>
  <w:style w:type="paragraph" w:customStyle="1" w:styleId="CopyrightText">
    <w:name w:val="Copyright Text"/>
    <w:basedOn w:val="BodyText"/>
    <w:rsid w:val="00A71212"/>
    <w:rPr>
      <w:sz w:val="18"/>
    </w:rPr>
  </w:style>
  <w:style w:type="paragraph" w:customStyle="1" w:styleId="BodySmallRight">
    <w:name w:val="Body Small Right"/>
    <w:basedOn w:val="BodyTextRight"/>
    <w:rsid w:val="00A71212"/>
    <w:rPr>
      <w:sz w:val="18"/>
      <w:szCs w:val="18"/>
    </w:rPr>
  </w:style>
  <w:style w:type="paragraph" w:customStyle="1" w:styleId="MarginEdition">
    <w:name w:val="Margin Edition"/>
    <w:basedOn w:val="MarginNote"/>
    <w:rsid w:val="00A71212"/>
    <w:pPr>
      <w:spacing w:before="0" w:after="0"/>
    </w:pPr>
    <w:rPr>
      <w:rFonts w:ascii="Times New Roman" w:hAnsi="Times New Roman"/>
      <w:color w:val="999999"/>
    </w:rPr>
  </w:style>
  <w:style w:type="paragraph" w:customStyle="1" w:styleId="Spacer">
    <w:name w:val="Spacer"/>
    <w:basedOn w:val="Normal"/>
    <w:rsid w:val="00A71212"/>
    <w:rPr>
      <w:sz w:val="2"/>
      <w:szCs w:val="2"/>
    </w:rPr>
  </w:style>
  <w:style w:type="character" w:customStyle="1" w:styleId="Small">
    <w:name w:val="Small"/>
    <w:basedOn w:val="DefaultParagraphFont"/>
    <w:rsid w:val="00A71212"/>
    <w:rPr>
      <w:sz w:val="16"/>
    </w:rPr>
  </w:style>
  <w:style w:type="paragraph" w:customStyle="1" w:styleId="WideTable">
    <w:name w:val="Wide Table"/>
    <w:basedOn w:val="Normal"/>
    <w:rsid w:val="00A71212"/>
    <w:pPr>
      <w:ind w:left="-1418"/>
    </w:pPr>
    <w:rPr>
      <w:sz w:val="2"/>
      <w:szCs w:val="2"/>
    </w:rPr>
  </w:style>
  <w:style w:type="character" w:styleId="PageNumber">
    <w:name w:val="page number"/>
    <w:basedOn w:val="DefaultParagraphFont"/>
    <w:rsid w:val="00A71212"/>
  </w:style>
  <w:style w:type="paragraph" w:styleId="Quote">
    <w:name w:val="Quote"/>
    <w:basedOn w:val="Heading1"/>
    <w:link w:val="QuoteChar"/>
    <w:qFormat/>
    <w:rsid w:val="00A71212"/>
    <w:rPr>
      <w:b w:val="0"/>
      <w:sz w:val="72"/>
      <w:szCs w:val="72"/>
      <w:lang w:val="en-NZ"/>
    </w:rPr>
  </w:style>
  <w:style w:type="character" w:customStyle="1" w:styleId="QuoteChar">
    <w:name w:val="Quote Char"/>
    <w:basedOn w:val="DefaultParagraphFont"/>
    <w:link w:val="Quote"/>
    <w:rsid w:val="00A71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212"/>
    <w:pPr>
      <w:pageBreakBefore/>
    </w:pPr>
  </w:style>
  <w:style w:type="paragraph" w:customStyle="1" w:styleId="Border">
    <w:name w:val="Border"/>
    <w:basedOn w:val="Normal"/>
    <w:qFormat/>
    <w:rsid w:val="00A71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212"/>
    <w:rPr>
      <w:b/>
      <w:bCs/>
      <w:i/>
      <w:iCs/>
      <w:color w:val="auto"/>
    </w:rPr>
  </w:style>
  <w:style w:type="paragraph" w:styleId="IntenseQuote">
    <w:name w:val="Intense Quote"/>
    <w:basedOn w:val="Normal"/>
    <w:next w:val="Normal"/>
    <w:link w:val="IntenseQuoteChar"/>
    <w:uiPriority w:val="30"/>
    <w:qFormat/>
    <w:rsid w:val="00A71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2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1212"/>
    <w:rPr>
      <w:smallCaps/>
      <w:color w:val="auto"/>
      <w:u w:val="single"/>
    </w:rPr>
  </w:style>
  <w:style w:type="character" w:styleId="IntenseReference">
    <w:name w:val="Intense Reference"/>
    <w:basedOn w:val="DefaultParagraphFont"/>
    <w:uiPriority w:val="32"/>
    <w:qFormat/>
    <w:rsid w:val="00A71212"/>
    <w:rPr>
      <w:b/>
      <w:bCs/>
      <w:smallCaps/>
      <w:color w:val="auto"/>
      <w:spacing w:val="5"/>
      <w:u w:val="single"/>
    </w:rPr>
  </w:style>
  <w:style w:type="paragraph" w:customStyle="1" w:styleId="2ColumnHeading">
    <w:name w:val="2Column Heading"/>
    <w:basedOn w:val="BodyText"/>
    <w:qFormat/>
    <w:rsid w:val="00A71212"/>
    <w:pPr>
      <w:spacing w:after="60"/>
      <w:ind w:left="-2268"/>
    </w:pPr>
    <w:rPr>
      <w:b/>
    </w:rPr>
  </w:style>
  <w:style w:type="paragraph" w:customStyle="1" w:styleId="Heading1TOC">
    <w:name w:val="Heading1 TOC"/>
    <w:basedOn w:val="Normal"/>
    <w:qFormat/>
    <w:rsid w:val="00A71212"/>
    <w:pPr>
      <w:spacing w:before="240" w:after="120"/>
    </w:pPr>
    <w:rPr>
      <w:rFonts w:ascii="Times New Roman" w:hAnsi="Times New Roman"/>
      <w:b/>
      <w:sz w:val="32"/>
    </w:rPr>
  </w:style>
  <w:style w:type="paragraph" w:customStyle="1" w:styleId="Heading2TOC">
    <w:name w:val="Heading2 TOC"/>
    <w:basedOn w:val="Normal"/>
    <w:qFormat/>
    <w:rsid w:val="00A71212"/>
    <w:pPr>
      <w:spacing w:before="240" w:after="60"/>
    </w:pPr>
    <w:rPr>
      <w:rFonts w:ascii="Times New Roman" w:hAnsi="Times New Roman"/>
      <w:b/>
      <w:sz w:val="28"/>
    </w:rPr>
  </w:style>
  <w:style w:type="character" w:customStyle="1" w:styleId="Underline">
    <w:name w:val="Underline"/>
    <w:basedOn w:val="DefaultParagraphFont"/>
    <w:qFormat/>
    <w:rsid w:val="00A71212"/>
    <w:rPr>
      <w:u w:val="single"/>
    </w:rPr>
  </w:style>
  <w:style w:type="paragraph" w:styleId="BalloonText">
    <w:name w:val="Balloon Text"/>
    <w:basedOn w:val="Normal"/>
    <w:link w:val="BalloonTextChar"/>
    <w:rsid w:val="00A71212"/>
    <w:rPr>
      <w:rFonts w:ascii="Tahoma" w:hAnsi="Tahoma" w:cs="Tahoma"/>
      <w:sz w:val="16"/>
      <w:szCs w:val="16"/>
    </w:rPr>
  </w:style>
  <w:style w:type="character" w:customStyle="1" w:styleId="BalloonTextChar">
    <w:name w:val="Balloon Text Char"/>
    <w:basedOn w:val="DefaultParagraphFont"/>
    <w:link w:val="BalloonText"/>
    <w:rsid w:val="00A712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12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12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918</Words>
  <Characters>5705</Characters>
  <Application>Microsoft Office Word</Application>
  <DocSecurity>0</DocSecurity>
  <Lines>230</Lines>
  <Paragraphs>125</Paragraphs>
  <ScaleCrop>false</ScaleCrop>
  <Company>Author-it Software Corporation Ltd.</Company>
  <LinksUpToDate>false</LinksUpToDate>
  <CharactersWithSpaces>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BSBADM301B Produce texts from shorthand notes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2012-05-26T13:31:00Z</dcterms:created>
  <dcterms:modified xsi:type="dcterms:W3CDTF">2012-05-26T13:31:00Z</dcterms:modified>
</cp:coreProperties>
</file>