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192" w:rsidP="00992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BSB60607 Advanced Diploma of Occupational Health and Safety</w:t>
      </w:r>
      <w:r>
        <w:fldChar w:fldCharType="end"/>
      </w:r>
    </w:p>
    <w:p w:rsidR="00992192" w:rsidP="00992192">
      <w:pPr>
        <w:pStyle w:val="Version"/>
        <w:sectPr w:rsidSect="00ED2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D2A70" w:rsidP="00ED2A70">
      <w:pPr>
        <w:pStyle w:val="SuperHeading"/>
      </w:pPr>
      <w:r w:rsidRPr="00ED2A70">
        <w:t>BSB60607 Advanced Diploma of Occupational Health and Safety</w:t>
      </w:r>
    </w:p>
    <w:p w:rsidR="00000000" w:rsidRPr="00ED2A70" w:rsidP="00ED2A70">
      <w:pPr>
        <w:pStyle w:val="Heading1"/>
      </w:pPr>
      <w:bookmarkStart w:id="1" w:name="O_389677"/>
      <w:bookmarkEnd w:id="1"/>
      <w:r w:rsidRPr="00ED2A7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04"/>
      </w:tblGrid>
      <w:tr w:rsidTr="00ED2A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rPr>
                <w:rStyle w:val="SpecialBold"/>
              </w:rPr>
              <w:t>Comments</w:t>
            </w:r>
          </w:p>
        </w:tc>
      </w:tr>
      <w:tr w:rsidTr="00ED2A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BodyText"/>
            </w:pPr>
            <w:r w:rsidRPr="00ED2A70">
              <w:t xml:space="preserve">New release of this Qualification released with </w:t>
            </w:r>
            <w:r w:rsidRPr="00ED2A70">
              <w:rPr>
                <w:rStyle w:val="Emphasis"/>
              </w:rPr>
              <w:t xml:space="preserve">version 6 of BSB07 </w:t>
            </w:r>
            <w:r w:rsidRPr="00ED2A70">
              <w:t xml:space="preserve">Business </w:t>
            </w:r>
            <w:r w:rsidRPr="00ED2A70">
              <w:rPr>
                <w:rStyle w:val="Emphasis"/>
              </w:rPr>
              <w:t>Services Training Package</w:t>
            </w:r>
            <w:r w:rsidRPr="00ED2A70">
              <w:t>.</w:t>
            </w:r>
          </w:p>
          <w:p w:rsidR="00000000" w:rsidRPr="00ED2A70" w:rsidP="00ED2A70">
            <w:pPr>
              <w:pStyle w:val="BodyText"/>
            </w:pPr>
            <w:r w:rsidRPr="00ED2A70">
              <w:t>Outdated advice removed</w:t>
            </w:r>
          </w:p>
          <w:p w:rsidR="00000000" w:rsidRPr="00ED2A70" w:rsidP="00ED2A70">
            <w:pPr>
              <w:pStyle w:val="BodyText"/>
            </w:pPr>
          </w:p>
        </w:tc>
      </w:tr>
    </w:tbl>
    <w:p w:rsidR="00992192" w:rsidP="00ED2A70">
      <w:pPr>
        <w:pStyle w:val="BodyText"/>
      </w:pPr>
    </w:p>
    <w:p w:rsidR="00992192" w:rsidP="00ED2A70">
      <w:pPr>
        <w:pStyle w:val="BodyText"/>
      </w:pPr>
    </w:p>
    <w:p w:rsidR="00000000" w:rsidRPr="00ED2A70" w:rsidP="00ED2A70">
      <w:pPr>
        <w:pStyle w:val="Heading1"/>
      </w:pPr>
      <w:bookmarkStart w:id="2" w:name="O_389682"/>
      <w:bookmarkEnd w:id="2"/>
      <w:r w:rsidRPr="00ED2A70">
        <w:t>Description</w:t>
      </w:r>
    </w:p>
    <w:p w:rsidR="00000000" w:rsidRPr="00ED2A70" w:rsidP="00ED2A70">
      <w:pPr>
        <w:pStyle w:val="BodyText"/>
      </w:pPr>
      <w:r w:rsidRPr="00ED2A70">
        <w:rPr>
          <w:rStyle w:val="SpecialBold"/>
        </w:rPr>
        <w:t>Descriptor</w:t>
      </w:r>
    </w:p>
    <w:p w:rsidR="00000000" w:rsidRPr="00ED2A70" w:rsidP="00ED2A70">
      <w:pPr>
        <w:pStyle w:val="BodyText"/>
      </w:pPr>
      <w:r w:rsidRPr="00ED2A70">
        <w:t>This qualification reflects the role of individuals who analyse</w:t>
      </w:r>
      <w:r w:rsidRPr="00ED2A70">
        <w:t>, design and execute judgements using wide-ranging technical, creative, conceptual or managerial competencies. Their knowledge base may be specialised or broad. These individuals are often accountable for group outcomes.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rPr>
          <w:rStyle w:val="SpecialBold"/>
        </w:rPr>
        <w:t>Job Roles</w:t>
      </w:r>
    </w:p>
    <w:p w:rsidR="00000000" w:rsidRPr="00ED2A70" w:rsidP="00ED2A70">
      <w:pPr>
        <w:pStyle w:val="ListBullet"/>
      </w:pPr>
      <w:r w:rsidRPr="00ED2A70">
        <w:t>Occupational Health and</w:t>
      </w:r>
      <w:r w:rsidRPr="00ED2A70">
        <w:t xml:space="preserve"> Safety Advisor</w:t>
      </w:r>
    </w:p>
    <w:p w:rsidR="00000000" w:rsidRPr="00ED2A70" w:rsidP="00ED2A70">
      <w:pPr>
        <w:pStyle w:val="ListBullet"/>
      </w:pPr>
      <w:r w:rsidRPr="00ED2A70">
        <w:t>Occupational Health and Safety Auditor</w:t>
      </w:r>
    </w:p>
    <w:p w:rsidR="00000000" w:rsidRPr="00ED2A70" w:rsidP="00ED2A70">
      <w:pPr>
        <w:pStyle w:val="ListBullet"/>
      </w:pPr>
      <w:r w:rsidRPr="00ED2A70">
        <w:t>Occupational Health and Safety Manager</w:t>
      </w:r>
    </w:p>
    <w:p w:rsidR="00000000" w:rsidRPr="00ED2A70" w:rsidP="00ED2A70">
      <w:pPr>
        <w:pStyle w:val="ListBullet"/>
      </w:pPr>
      <w:r w:rsidRPr="00ED2A70">
        <w:t>Occupational Health and Safety Risk Officer</w:t>
      </w:r>
    </w:p>
    <w:p w:rsidR="00000000" w:rsidRPr="00ED2A70" w:rsidP="00ED2A70">
      <w:pPr>
        <w:pStyle w:val="ListBullet"/>
      </w:pPr>
      <w:r w:rsidRPr="00ED2A70">
        <w:t>Occupational Health and Safety Specialist</w:t>
      </w:r>
    </w:p>
    <w:p w:rsidR="00992192" w:rsidP="00ED2A70">
      <w:pPr>
        <w:pStyle w:val="ListBullet"/>
      </w:pPr>
      <w:r w:rsidRPr="00ED2A70">
        <w:t>Senior Consultant - OHS and Risk Management.</w:t>
      </w:r>
    </w:p>
    <w:p w:rsidR="00992192" w:rsidP="00ED2A70">
      <w:pPr>
        <w:pStyle w:val="ListBullet"/>
      </w:pPr>
    </w:p>
    <w:p w:rsidR="00000000" w:rsidRPr="00ED2A70" w:rsidP="00ED2A70">
      <w:pPr>
        <w:pStyle w:val="Heading1"/>
      </w:pPr>
      <w:bookmarkStart w:id="3" w:name="O_389675"/>
      <w:bookmarkEnd w:id="3"/>
      <w:r w:rsidRPr="00ED2A70">
        <w:t>Pathways Information</w:t>
      </w:r>
    </w:p>
    <w:p w:rsidR="00000000" w:rsidRPr="00ED2A70" w:rsidP="00ED2A70">
      <w:pPr>
        <w:pStyle w:val="BodyText"/>
      </w:pPr>
      <w:r w:rsidRPr="00ED2A70">
        <w:rPr>
          <w:rStyle w:val="SpecialBold"/>
        </w:rPr>
        <w:t>Qualification Pathways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rPr>
          <w:rStyle w:val="Emphasis"/>
        </w:rPr>
        <w:t>Entry requirements</w:t>
      </w:r>
    </w:p>
    <w:p w:rsidR="00000000" w:rsidRPr="00ED2A70" w:rsidP="00ED2A70">
      <w:pPr>
        <w:pStyle w:val="BodyText"/>
      </w:pPr>
      <w:r w:rsidRPr="00ED2A70">
        <w:t>There are no entry requirements for this qualification.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rPr>
          <w:rStyle w:val="Emphasis"/>
        </w:rPr>
        <w:t>Pathways into the qualification</w:t>
      </w:r>
    </w:p>
    <w:p w:rsidR="00000000" w:rsidRPr="00ED2A70" w:rsidP="00ED2A70">
      <w:pPr>
        <w:pStyle w:val="BodyText"/>
      </w:pPr>
      <w:r w:rsidRPr="00ED2A70">
        <w:t>Candidates may enter the qualification through a number of entry points including:</w:t>
      </w:r>
    </w:p>
    <w:p w:rsidR="00000000" w:rsidRPr="00ED2A70" w:rsidP="00ED2A70">
      <w:pPr>
        <w:pStyle w:val="ListBullet"/>
      </w:pPr>
      <w:r w:rsidRPr="00ED2A70">
        <w:t>BSB51307 Diploma of</w:t>
      </w:r>
      <w:r w:rsidRPr="00ED2A70">
        <w:t xml:space="preserve"> Occupational Health and Safety or other relevant qualification/s </w:t>
      </w:r>
    </w:p>
    <w:p w:rsidR="00000000" w:rsidRPr="00ED2A70" w:rsidP="00ED2A70">
      <w:pPr>
        <w:pStyle w:val="BodyText"/>
      </w:pPr>
      <w:r w:rsidRPr="00ED2A70">
        <w:t>OR</w:t>
      </w:r>
    </w:p>
    <w:p w:rsidR="00000000" w:rsidRPr="00ED2A70" w:rsidP="00ED2A70">
      <w:pPr>
        <w:pStyle w:val="ListBullet"/>
      </w:pPr>
      <w:r w:rsidRPr="00ED2A70">
        <w:t>with extensive vocational experience in planning, implementing and evaluating their own work and the work of others with safety responsibilities but without formal OHS qualifications.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t>Examples of indicative job roles for candidates seeking entry based upon their vocational experience include:</w:t>
      </w:r>
    </w:p>
    <w:p w:rsidR="00000000" w:rsidRPr="00ED2A70" w:rsidP="00ED2A70">
      <w:pPr>
        <w:pStyle w:val="ListBullet"/>
      </w:pPr>
      <w:r w:rsidRPr="00ED2A70">
        <w:t>OHS Manager</w:t>
      </w:r>
    </w:p>
    <w:p w:rsidR="00000000" w:rsidRPr="00ED2A70" w:rsidP="00ED2A70">
      <w:pPr>
        <w:pStyle w:val="ListBullet"/>
      </w:pPr>
      <w:r w:rsidRPr="00ED2A70">
        <w:t>OHS Practitioner</w:t>
      </w:r>
    </w:p>
    <w:p w:rsidR="00000000" w:rsidRPr="00ED2A70" w:rsidP="00ED2A70">
      <w:pPr>
        <w:pStyle w:val="ListBullet"/>
      </w:pPr>
      <w:r w:rsidRPr="00ED2A70">
        <w:t>Senior OHS Officer.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t>This breadth of expertise would equate to the competencies required to underta</w:t>
      </w:r>
      <w:r w:rsidRPr="00ED2A70">
        <w:t>ke this qualification.</w:t>
      </w:r>
    </w:p>
    <w:p w:rsidR="00000000" w:rsidRPr="00ED2A70" w:rsidP="00ED2A70">
      <w:pPr>
        <w:pStyle w:val="BodyText"/>
      </w:pPr>
    </w:p>
    <w:p w:rsidR="00000000" w:rsidRPr="00ED2A70" w:rsidP="00ED2A70">
      <w:pPr>
        <w:pStyle w:val="BodyText"/>
      </w:pPr>
      <w:r w:rsidRPr="00ED2A70">
        <w:rPr>
          <w:rStyle w:val="Emphasis"/>
        </w:rPr>
        <w:t>Pathways from the qualification</w:t>
      </w:r>
    </w:p>
    <w:p w:rsidR="00992192" w:rsidP="00ED2A70">
      <w:pPr>
        <w:pStyle w:val="BodyText"/>
      </w:pPr>
      <w:r w:rsidRPr="00ED2A70">
        <w:t>After achieving this qualification candidates may choose to undertake studies at higher education level.</w:t>
      </w:r>
    </w:p>
    <w:p w:rsidR="00992192" w:rsidP="00ED2A70">
      <w:pPr>
        <w:pStyle w:val="BodyText"/>
      </w:pPr>
    </w:p>
    <w:p w:rsidR="00000000" w:rsidRPr="00ED2A70" w:rsidP="00ED2A70">
      <w:pPr>
        <w:pStyle w:val="Heading1"/>
      </w:pPr>
      <w:bookmarkStart w:id="4" w:name="O_389678"/>
      <w:bookmarkEnd w:id="4"/>
      <w:r w:rsidRPr="00ED2A70">
        <w:t>Licensing/Regulatory Information</w:t>
      </w:r>
    </w:p>
    <w:p w:rsidR="00000000" w:rsidRPr="00ED2A70" w:rsidP="00ED2A70">
      <w:pPr>
        <w:pStyle w:val="BodyText"/>
      </w:pPr>
      <w:r w:rsidRPr="00ED2A70">
        <w:rPr>
          <w:rStyle w:val="SpecialBold"/>
        </w:rPr>
        <w:t>Licensing</w:t>
      </w:r>
      <w:r w:rsidRPr="00ED2A70">
        <w:t xml:space="preserve">, </w:t>
      </w:r>
      <w:r w:rsidRPr="00ED2A70">
        <w:rPr>
          <w:rStyle w:val="SpecialBold"/>
        </w:rPr>
        <w:t>Legislative</w:t>
      </w:r>
      <w:r w:rsidRPr="00ED2A70">
        <w:t xml:space="preserve">, </w:t>
      </w:r>
      <w:r w:rsidRPr="00ED2A70">
        <w:rPr>
          <w:rStyle w:val="SpecialBold"/>
        </w:rPr>
        <w:t>Regulatory or Certi</w:t>
      </w:r>
      <w:r w:rsidRPr="00ED2A70">
        <w:rPr>
          <w:rStyle w:val="SpecialBold"/>
        </w:rPr>
        <w:t>fication Considerations</w:t>
      </w:r>
    </w:p>
    <w:p w:rsidR="00992192" w:rsidP="00ED2A70">
      <w:pPr>
        <w:pStyle w:val="BodyText"/>
      </w:pPr>
      <w:r w:rsidRPr="00ED2A70">
        <w:t xml:space="preserve">There is no direct link between this qualification and licensing, legislative and/or regulatory requirements. However, where required, a unit of competency will specify relevant licensing, legislative and/or regulatory requirements </w:t>
      </w:r>
      <w:r w:rsidRPr="00ED2A70">
        <w:t>that impact on the unit.</w:t>
      </w:r>
    </w:p>
    <w:p w:rsidR="00992192" w:rsidP="00ED2A70">
      <w:pPr>
        <w:pStyle w:val="BodyText"/>
      </w:pPr>
    </w:p>
    <w:p w:rsidR="00000000" w:rsidRPr="00ED2A70" w:rsidP="00ED2A70">
      <w:pPr>
        <w:pStyle w:val="Heading1"/>
      </w:pPr>
      <w:bookmarkStart w:id="5" w:name="O_389680"/>
      <w:bookmarkEnd w:id="5"/>
      <w:r w:rsidRPr="00ED2A70">
        <w:t>Entry Requirements</w:t>
      </w:r>
    </w:p>
    <w:p w:rsidR="00000000" w:rsidRPr="00ED2A70" w:rsidP="00ED2A70">
      <w:pPr>
        <w:pStyle w:val="BodyText"/>
      </w:pPr>
      <w:r w:rsidRPr="00ED2A70">
        <w:t>Not applicable.</w:t>
      </w:r>
    </w:p>
    <w:p w:rsidR="00000000" w:rsidRPr="00ED2A70" w:rsidP="00ED2A70">
      <w:pPr>
        <w:pStyle w:val="AllowPageBreak"/>
      </w:pPr>
    </w:p>
    <w:p w:rsidR="00000000" w:rsidRPr="00ED2A70" w:rsidP="00ED2A70">
      <w:pPr>
        <w:pStyle w:val="Heading1"/>
      </w:pPr>
      <w:bookmarkStart w:id="6" w:name="O_389681"/>
      <w:bookmarkEnd w:id="6"/>
      <w:r w:rsidRPr="00ED2A7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rPr>
                <w:rStyle w:val="SpecialBold"/>
              </w:rPr>
              <w:t>EMPLOYABILITY SKILLS QUALIFICATION SUMMARY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BodyText"/>
            </w:pPr>
          </w:p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Qualification Code and Title</w:t>
            </w:r>
          </w:p>
          <w:p w:rsidR="00000000" w:rsidRPr="00ED2A70" w:rsidP="00ED2A70">
            <w:pPr>
              <w:pStyle w:val="BodyText"/>
            </w:pPr>
          </w:p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Emp</w:t>
            </w:r>
            <w:r w:rsidRPr="00ED2A70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rPr>
                <w:rStyle w:val="SpecialBold"/>
              </w:rPr>
              <w:t>Industry</w:t>
            </w:r>
            <w:r w:rsidRPr="00ED2A70">
              <w:t>/</w:t>
            </w:r>
            <w:r w:rsidRPr="00ED2A70">
              <w:rPr>
                <w:rStyle w:val="SpecialBold"/>
              </w:rPr>
              <w:t>enterprise requirements for this qualification include</w:t>
            </w:r>
            <w:r w:rsidRPr="00ED2A70">
              <w:t>: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conducting research to collect and analyse information and presenting it in report form</w:t>
            </w:r>
          </w:p>
          <w:p w:rsidR="00000000" w:rsidRPr="00ED2A70" w:rsidP="00ED2A70">
            <w:pPr>
              <w:pStyle w:val="ListBullet"/>
            </w:pPr>
            <w:r w:rsidRPr="00ED2A70">
              <w:t>consulting with internal and external stakeholders on evaluation protocols, risk control measures, audit and communication processes</w:t>
            </w:r>
          </w:p>
          <w:p w:rsidR="00000000" w:rsidRPr="00ED2A70" w:rsidP="00ED2A70">
            <w:pPr>
              <w:pStyle w:val="ListBullet"/>
            </w:pPr>
            <w:r w:rsidRPr="00ED2A70">
              <w:t>questioning, clarifying and evaluating information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writing in a range of styles to suit different audiences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dele</w:t>
            </w:r>
            <w:r w:rsidRPr="00ED2A70">
              <w:t>gating roles and responsibilities to team members</w:t>
            </w:r>
          </w:p>
          <w:p w:rsidR="00000000" w:rsidRPr="00ED2A70" w:rsidP="00ED2A70">
            <w:pPr>
              <w:pStyle w:val="ListBullet"/>
            </w:pPr>
            <w:r w:rsidRPr="00ED2A70">
              <w:t>providing advice and support to managers and other key personnel</w:t>
            </w:r>
          </w:p>
          <w:p w:rsidR="00000000" w:rsidRPr="00ED2A70" w:rsidP="00ED2A70">
            <w:pPr>
              <w:pStyle w:val="ListBullet"/>
            </w:pPr>
            <w:r w:rsidRPr="00ED2A70">
              <w:t>providing feedback, and debriefing staff and external stakeholders post an emergency situation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seeking expert advice and consulting widely on</w:t>
            </w:r>
            <w:r w:rsidRPr="00ED2A70">
              <w:t xml:space="preserve"> areas such as risk management, occupational health and safety systems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calculating resource requirements and acquiring them</w:t>
            </w:r>
          </w:p>
          <w:p w:rsidR="00000000" w:rsidRPr="00ED2A70" w:rsidP="00ED2A70">
            <w:pPr>
              <w:pStyle w:val="ListBullet"/>
            </w:pPr>
            <w:r w:rsidRPr="00ED2A70">
              <w:t>collecting and analysing data</w:t>
            </w:r>
          </w:p>
          <w:p w:rsidR="00000000" w:rsidRPr="00ED2A70" w:rsidP="00ED2A70">
            <w:pPr>
              <w:pStyle w:val="ListBullet"/>
            </w:pPr>
            <w:r w:rsidRPr="00ED2A70">
              <w:t>comparing and contrasting data</w:t>
            </w:r>
          </w:p>
          <w:p w:rsidR="00000000" w:rsidRPr="00ED2A70" w:rsidP="00ED2A70">
            <w:pPr>
              <w:pStyle w:val="ListBullet"/>
            </w:pPr>
            <w:r w:rsidRPr="00ED2A70">
              <w:t>evaluating the effectiveness of systems</w:t>
            </w:r>
          </w:p>
          <w:p w:rsidR="00000000" w:rsidRPr="00ED2A70" w:rsidP="00ED2A70">
            <w:pPr>
              <w:pStyle w:val="ListBullet"/>
            </w:pPr>
            <w:r w:rsidRPr="00ED2A70">
              <w:t>identifying hazards, assessing and controlling risk through appropriate control measures</w:t>
            </w:r>
          </w:p>
          <w:p w:rsidR="00000000" w:rsidRPr="00ED2A70" w:rsidP="00ED2A70">
            <w:pPr>
              <w:pStyle w:val="ListBullet"/>
            </w:pPr>
            <w:r w:rsidRPr="00ED2A70">
              <w:t>managing risk and developing contingency plans</w:t>
            </w:r>
          </w:p>
          <w:p w:rsidR="00000000" w:rsidRPr="00ED2A70" w:rsidP="00ED2A70">
            <w:pPr>
              <w:pStyle w:val="ListBullet"/>
            </w:pPr>
            <w:r w:rsidRPr="00ED2A70">
              <w:t>setting performance indicators for occupational health and safety</w:t>
            </w:r>
          </w:p>
          <w:p w:rsidR="00000000" w:rsidRPr="00ED2A70" w:rsidP="00ED2A70">
            <w:pPr>
              <w:pStyle w:val="ListBullet"/>
            </w:pPr>
            <w:r w:rsidRPr="00ED2A70">
              <w:t>solving complex and non-routine difficulties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using a v</w:t>
            </w:r>
            <w:r w:rsidRPr="00ED2A70">
              <w:t>ariety of problem-solving and decision making strategies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applying improvements to audit and evaluation procedures to ensure quality systems</w:t>
            </w:r>
          </w:p>
          <w:p w:rsidR="00000000" w:rsidRPr="00ED2A70" w:rsidP="00ED2A70">
            <w:pPr>
              <w:pStyle w:val="ListBullet"/>
            </w:pPr>
            <w:r w:rsidRPr="00ED2A70">
              <w:t>applying learning about ergonomic activities to develop improved processes</w:t>
            </w:r>
          </w:p>
          <w:p w:rsidR="00000000" w:rsidRPr="00ED2A70" w:rsidP="00ED2A70">
            <w:pPr>
              <w:pStyle w:val="ListBullet"/>
            </w:pPr>
            <w:r w:rsidRPr="00ED2A70">
              <w:t>identifying i</w:t>
            </w:r>
            <w:r w:rsidRPr="00ED2A70">
              <w:t>mprovements in occupational health and safety management against performance indicators and making recommendations</w:t>
            </w:r>
          </w:p>
          <w:p w:rsidR="00000000" w:rsidRPr="00ED2A70" w:rsidP="00ED2A70">
            <w:pPr>
              <w:pStyle w:val="ListBullet"/>
            </w:pPr>
            <w:r w:rsidRPr="00ED2A70">
              <w:t>identifying improvements to work design and organisation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reviewing processes to inform future activity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collecting and collating occupational health and safety information and data</w:t>
            </w:r>
          </w:p>
          <w:p w:rsidR="00000000" w:rsidRPr="00ED2A70" w:rsidP="00ED2A70">
            <w:pPr>
              <w:pStyle w:val="ListBullet"/>
            </w:pPr>
            <w:r w:rsidRPr="00ED2A70">
              <w:t>conducting formal risk assessments and occupational health and safety audits</w:t>
            </w:r>
          </w:p>
          <w:p w:rsidR="00000000" w:rsidRPr="00ED2A70" w:rsidP="00ED2A70">
            <w:pPr>
              <w:pStyle w:val="ListBullet"/>
            </w:pPr>
            <w:r w:rsidRPr="00ED2A70">
              <w:t>designing and developing a systematic approach to occupational health and safety</w:t>
            </w:r>
          </w:p>
          <w:p w:rsidR="00000000" w:rsidRPr="00ED2A70" w:rsidP="00ED2A70">
            <w:pPr>
              <w:pStyle w:val="ListBullet"/>
            </w:pPr>
            <w:r w:rsidRPr="00ED2A70">
              <w:t>designing the work en</w:t>
            </w:r>
            <w:r w:rsidRPr="00ED2A70">
              <w:t>vironment by matching people, their activities, equipment and systems</w:t>
            </w:r>
          </w:p>
          <w:p w:rsidR="00000000" w:rsidRPr="00ED2A70" w:rsidP="00ED2A70">
            <w:pPr>
              <w:pStyle w:val="ListBullet"/>
            </w:pPr>
            <w:r w:rsidRPr="00ED2A70">
              <w:t>designing, monitoring and evaluating risk control strategies</w:t>
            </w:r>
          </w:p>
          <w:p w:rsidR="00000000" w:rsidRPr="00ED2A70" w:rsidP="00ED2A70">
            <w:pPr>
              <w:pStyle w:val="ListBullet"/>
            </w:pPr>
            <w:r w:rsidRPr="00ED2A70">
              <w:t>developing and documenting a crisis management plan</w:t>
            </w:r>
          </w:p>
          <w:p w:rsidR="00000000" w:rsidRPr="00ED2A70" w:rsidP="00ED2A70">
            <w:pPr>
              <w:pStyle w:val="ListBullet"/>
            </w:pPr>
            <w:r w:rsidRPr="00ED2A70">
              <w:t>identifying and acquiring resources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linking occupational health and safet</w:t>
            </w:r>
            <w:r w:rsidRPr="00ED2A70">
              <w:t>y information and data processes with other functional areas and management systems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knowing and implementing own role in the emergency control organisation</w:t>
            </w:r>
          </w:p>
          <w:p w:rsidR="00000000" w:rsidRPr="00ED2A70" w:rsidP="00ED2A70">
            <w:pPr>
              <w:pStyle w:val="ListBullet"/>
            </w:pPr>
            <w:r w:rsidRPr="00ED2A70">
              <w:t>managing own time and priorities, and dealing with contingencies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taking responsibi</w:t>
            </w:r>
            <w:r w:rsidRPr="00ED2A70">
              <w:t>lity as required by work role and ensuring all organisational polices and procedures are followed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applying learning to develop improved practices</w:t>
            </w:r>
          </w:p>
          <w:p w:rsidR="00000000" w:rsidP="00ED2A70">
            <w:pPr>
              <w:pStyle w:val="ListBullet"/>
              <w:rPr>
                <w:lang w:val="en-NZ"/>
              </w:rPr>
            </w:pPr>
            <w:r w:rsidRPr="00ED2A70">
              <w:t>identifying and documenting training needs for the ongoing maintenance of the occupational health and safety system</w:t>
            </w:r>
          </w:p>
        </w:tc>
      </w:tr>
      <w:tr w:rsidTr="009921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  <w:r w:rsidRPr="00ED2A7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ListBullet"/>
            </w:pPr>
            <w:r w:rsidRPr="00ED2A70">
              <w:t>analysing software systems for appropriate formats and specifications</w:t>
            </w:r>
          </w:p>
          <w:p w:rsidR="00000000" w:rsidRPr="00ED2A70" w:rsidP="00ED2A70">
            <w:pPr>
              <w:pStyle w:val="ListBullet"/>
            </w:pPr>
            <w:r w:rsidRPr="00ED2A70">
              <w:t>using software to manage records and data, and to develop</w:t>
            </w:r>
            <w:r w:rsidRPr="00ED2A70">
              <w:t xml:space="preserve"> audit tools and other documentation</w:t>
            </w:r>
          </w:p>
          <w:p w:rsidR="00000000" w:rsidRPr="00ED2A70" w:rsidP="00ED2A70">
            <w:pPr>
              <w:pStyle w:val="ListBullet"/>
            </w:pPr>
            <w:r w:rsidRPr="00ED2A70">
              <w:t>using technology to assist the management of information and to assist the planning process</w:t>
            </w:r>
          </w:p>
          <w:p w:rsidR="00000000" w:rsidRPr="00ED2A70" w:rsidP="00ED2A70">
            <w:pPr>
              <w:pStyle w:val="ListBullet"/>
            </w:pPr>
            <w:r w:rsidRPr="00ED2A70">
              <w:t>using word processing software and risk analysis tools</w:t>
            </w:r>
          </w:p>
        </w:tc>
      </w:tr>
    </w:tbl>
    <w:p w:rsidR="00992192" w:rsidP="00ED2A70">
      <w:pPr>
        <w:pStyle w:val="BodyText"/>
      </w:pPr>
    </w:p>
    <w:p w:rsidR="00992192" w:rsidP="00ED2A70">
      <w:pPr>
        <w:pStyle w:val="BodyText"/>
      </w:pPr>
    </w:p>
    <w:p w:rsidR="00000000" w:rsidRPr="00ED2A70" w:rsidP="00ED2A70">
      <w:pPr>
        <w:pStyle w:val="Heading1"/>
      </w:pPr>
      <w:bookmarkStart w:id="7" w:name="O_389676"/>
      <w:bookmarkEnd w:id="7"/>
      <w:r w:rsidRPr="00ED2A7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92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70">
            <w:pPr>
              <w:pStyle w:val="BodyText"/>
              <w:rPr>
                <w:lang w:val="en-NZ"/>
              </w:rPr>
            </w:pPr>
          </w:p>
        </w:tc>
      </w:tr>
      <w:tr w:rsidTr="0099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Total number of units</w:t>
            </w:r>
            <w:r w:rsidRPr="00ED2A70">
              <w:t xml:space="preserve"> = </w:t>
            </w:r>
            <w:r w:rsidRPr="00ED2A70">
              <w:rPr>
                <w:rStyle w:val="SpecialBold"/>
              </w:rPr>
              <w:t>8</w:t>
            </w:r>
          </w:p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8 elective units</w:t>
            </w:r>
          </w:p>
          <w:p w:rsidR="00000000" w:rsidRPr="00ED2A70" w:rsidP="00ED2A70">
            <w:pPr>
              <w:pStyle w:val="BodyText"/>
            </w:pPr>
          </w:p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5 elective units</w:t>
            </w:r>
            <w:r w:rsidRPr="00ED2A70">
              <w:t xml:space="preserve"> must be selected from the </w:t>
            </w:r>
            <w:r w:rsidRPr="00ED2A70">
              <w:rPr>
                <w:rStyle w:val="SpecialBold"/>
              </w:rPr>
              <w:t>Group A units</w:t>
            </w:r>
            <w:r w:rsidRPr="00ED2A70">
              <w:t xml:space="preserve"> listed below. </w:t>
            </w:r>
          </w:p>
          <w:p w:rsidR="00000000" w:rsidRPr="00ED2A70" w:rsidP="00ED2A70">
            <w:pPr>
              <w:pStyle w:val="BodyText"/>
            </w:pPr>
          </w:p>
          <w:p w:rsidR="00000000" w:rsidRPr="00ED2A70" w:rsidP="00ED2A70">
            <w:pPr>
              <w:pStyle w:val="BodyText"/>
            </w:pPr>
            <w:r w:rsidRPr="00ED2A70">
              <w:t xml:space="preserve">The remaining </w:t>
            </w:r>
            <w:r w:rsidRPr="00ED2A70">
              <w:rPr>
                <w:rStyle w:val="SpecialBold"/>
              </w:rPr>
              <w:t>3 elective</w:t>
            </w:r>
            <w:r w:rsidRPr="00ED2A70">
              <w:t xml:space="preserve"> </w:t>
            </w:r>
            <w:r w:rsidRPr="00ED2A70">
              <w:rPr>
                <w:rStyle w:val="SpecialBold"/>
              </w:rPr>
              <w:t>units</w:t>
            </w:r>
            <w:r w:rsidRPr="00ED2A70">
              <w:t xml:space="preserve"> may be selected from the </w:t>
            </w:r>
            <w:r w:rsidRPr="00ED2A70">
              <w:rPr>
                <w:rStyle w:val="SpecialBold"/>
              </w:rPr>
              <w:t>Group A</w:t>
            </w:r>
            <w:r w:rsidRPr="00ED2A70">
              <w:t xml:space="preserve"> units listed below, or any currently endorsed Training Package or accredited course at the same qualification level. If not listed below, </w:t>
            </w:r>
            <w:r w:rsidRPr="00ED2A70">
              <w:rPr>
                <w:rStyle w:val="SpecialBold"/>
              </w:rPr>
              <w:t>1 unit</w:t>
            </w:r>
            <w:r w:rsidRPr="00ED2A70">
              <w:t xml:space="preserve"> may be selected from a Diploma qualification.</w:t>
            </w:r>
          </w:p>
          <w:p w:rsidR="00000000" w:rsidRPr="00ED2A70" w:rsidP="00ED2A70">
            <w:pPr>
              <w:pStyle w:val="BodyText"/>
            </w:pPr>
          </w:p>
          <w:p w:rsidR="00992192" w:rsidP="00ED2A70">
            <w:pPr>
              <w:pStyle w:val="BodyText"/>
            </w:pPr>
            <w:r w:rsidRPr="00ED2A70">
              <w:t>Elective units must be relevant to the work outcome, local indu</w:t>
            </w:r>
            <w:r w:rsidRPr="00ED2A70">
              <w:t>stry requirements and the qualification level.</w:t>
            </w:r>
          </w:p>
          <w:p w:rsidR="00992192" w:rsidP="00ED2A70">
            <w:pPr>
              <w:pStyle w:val="BodyText"/>
            </w:pPr>
          </w:p>
          <w:p w:rsidR="00000000" w:rsidRPr="00ED2A70" w:rsidP="00ED2A70">
            <w:pPr>
              <w:pStyle w:val="BodyText"/>
            </w:pPr>
            <w:r w:rsidRPr="00ED2A70">
              <w:rPr>
                <w:rStyle w:val="SpecialBold"/>
              </w:rPr>
              <w:t>Group A units</w:t>
            </w:r>
          </w:p>
          <w:p w:rsidR="00000000" w:rsidRPr="00ED2A70" w:rsidP="00ED2A70">
            <w:pPr>
              <w:pStyle w:val="BodyText"/>
            </w:pPr>
            <w:r w:rsidRPr="00ED2A70">
              <w:t>BSBOHS601B</w:t>
            </w:r>
            <w:r w:rsidRPr="00ED2A70">
              <w:tab/>
              <w:t>Develop a systematic approach to managing OHS</w:t>
            </w:r>
          </w:p>
          <w:p w:rsidR="00000000" w:rsidRPr="00ED2A70" w:rsidP="00ED2A70">
            <w:pPr>
              <w:pStyle w:val="BodyText"/>
            </w:pPr>
            <w:r w:rsidRPr="00ED2A70">
              <w:t>BSBOHS602B</w:t>
            </w:r>
            <w:r w:rsidRPr="00ED2A70">
              <w:tab/>
              <w:t>Develop OHS information and data analysis and reporting and recording processes</w:t>
            </w:r>
          </w:p>
          <w:p w:rsidR="00000000" w:rsidRPr="00ED2A70" w:rsidP="00ED2A70">
            <w:pPr>
              <w:pStyle w:val="BodyText"/>
            </w:pPr>
            <w:r w:rsidRPr="00ED2A70">
              <w:t>BSBOHS603B</w:t>
            </w:r>
            <w:r w:rsidRPr="00ED2A70">
              <w:tab/>
              <w:t>Analyse and evaluate OHS risk</w:t>
            </w:r>
          </w:p>
          <w:p w:rsidR="00000000" w:rsidRPr="00ED2A70" w:rsidP="00ED2A70">
            <w:pPr>
              <w:pStyle w:val="BodyText"/>
            </w:pPr>
            <w:r w:rsidRPr="00ED2A70">
              <w:t>BSBO</w:t>
            </w:r>
            <w:r w:rsidRPr="00ED2A70">
              <w:t>HS604B</w:t>
            </w:r>
            <w:r w:rsidRPr="00ED2A70">
              <w:tab/>
              <w:t>Apply ergonomic principles to control OHS risk</w:t>
            </w:r>
          </w:p>
          <w:p w:rsidR="00000000" w:rsidRPr="00ED2A70" w:rsidP="00ED2A70">
            <w:pPr>
              <w:pStyle w:val="BodyText"/>
            </w:pPr>
            <w:r w:rsidRPr="00ED2A70">
              <w:t>BSBOHS605B</w:t>
            </w:r>
            <w:r w:rsidRPr="00ED2A70">
              <w:tab/>
              <w:t>Apply occupational hygiene principles to control OHS risk</w:t>
            </w:r>
          </w:p>
          <w:p w:rsidR="00000000" w:rsidRPr="00ED2A70" w:rsidP="00ED2A70">
            <w:pPr>
              <w:pStyle w:val="BodyText"/>
            </w:pPr>
            <w:r w:rsidRPr="00ED2A70">
              <w:t>BSBOHS606B</w:t>
            </w:r>
            <w:r w:rsidRPr="00ED2A70">
              <w:tab/>
              <w:t>Develop and implement crisis management processes</w:t>
            </w:r>
          </w:p>
          <w:p w:rsidR="00000000" w:rsidRPr="00ED2A70" w:rsidP="00ED2A70">
            <w:pPr>
              <w:pStyle w:val="BodyText"/>
            </w:pPr>
            <w:r w:rsidRPr="00ED2A70">
              <w:t>BSBOHS607B</w:t>
            </w:r>
            <w:r w:rsidRPr="00ED2A70">
              <w:tab/>
              <w:t>Advise on application of safe design principles to control OH</w:t>
            </w:r>
            <w:r w:rsidRPr="00ED2A70">
              <w:t>S risk</w:t>
            </w:r>
          </w:p>
          <w:p w:rsidR="00000000" w:rsidRPr="00ED2A70" w:rsidP="00ED2A70">
            <w:pPr>
              <w:pStyle w:val="BodyText"/>
            </w:pPr>
            <w:r w:rsidRPr="00ED2A70">
              <w:t>BSBOHS608B</w:t>
            </w:r>
            <w:r w:rsidRPr="00ED2A70">
              <w:tab/>
              <w:t xml:space="preserve">Conduct an OHS audit </w:t>
            </w:r>
          </w:p>
          <w:p w:rsidR="00000000" w:rsidRPr="00ED2A70" w:rsidP="00ED2A70">
            <w:pPr>
              <w:pStyle w:val="BodyText"/>
            </w:pPr>
            <w:r w:rsidRPr="00ED2A70">
              <w:t>BSBOHS609B</w:t>
            </w:r>
            <w:r w:rsidRPr="00ED2A70">
              <w:tab/>
              <w:t>Evaluate an organisation's OHS performance</w:t>
            </w:r>
          </w:p>
        </w:tc>
      </w:tr>
    </w:tbl>
    <w:p w:rsidR="00992192" w:rsidP="00ED2A70">
      <w:pPr>
        <w:pStyle w:val="BodyText"/>
      </w:pPr>
    </w:p>
    <w:p w:rsidR="00992192" w:rsidP="00ED2A70">
      <w:pPr>
        <w:pStyle w:val="BodyText"/>
      </w:pPr>
    </w:p>
    <w:p w:rsidR="00000000" w:rsidRPr="00ED2A70" w:rsidP="00ED2A70"/>
    <w:sectPr w:rsidSect="00ED2A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2192" w:rsidP="00992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92" w:rsidP="00ED2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92192" w:rsidP="00ED2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2192" w:rsidP="00ED2A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2192" w:rsidP="0099219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92" w:rsidP="00ED2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BSB60607 Advanced Diploma of Occupational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92192" w:rsidP="00ED2A7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8C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C7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D2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A70"/>
  </w:style>
  <w:style w:type="character" w:customStyle="1" w:styleId="Heading1Char">
    <w:name w:val="Heading 1 Char"/>
    <w:basedOn w:val="DefaultParagraphFont"/>
    <w:link w:val="Heading1"/>
    <w:rsid w:val="00ED2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A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A7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D2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A7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D2A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A70"/>
    <w:rPr>
      <w:b/>
      <w:spacing w:val="0"/>
    </w:rPr>
  </w:style>
  <w:style w:type="paragraph" w:styleId="Header">
    <w:name w:val="header"/>
    <w:basedOn w:val="Normal"/>
    <w:link w:val="HeaderChar"/>
    <w:rsid w:val="00ED2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D2A70"/>
    <w:rPr>
      <w:i/>
    </w:rPr>
  </w:style>
  <w:style w:type="paragraph" w:customStyle="1" w:styleId="SuperHeading">
    <w:name w:val="SuperHeading"/>
    <w:basedOn w:val="Normal"/>
    <w:rsid w:val="00ED2A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2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A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D2A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D2A7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D2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2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A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A7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D2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A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A70"/>
  </w:style>
  <w:style w:type="paragraph" w:styleId="TableofFigures">
    <w:name w:val="table of figures"/>
    <w:basedOn w:val="Normal"/>
    <w:next w:val="Normal"/>
    <w:semiHidden/>
    <w:rsid w:val="00ED2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A70"/>
    <w:pPr>
      <w:numPr>
        <w:numId w:val="10"/>
      </w:numPr>
    </w:pPr>
  </w:style>
  <w:style w:type="character" w:customStyle="1" w:styleId="WingdingSymbols">
    <w:name w:val="Wingding Symbols"/>
    <w:rsid w:val="00ED2A70"/>
    <w:rPr>
      <w:rFonts w:ascii="Wingdings" w:hAnsi="Wingdings"/>
    </w:rPr>
  </w:style>
  <w:style w:type="paragraph" w:customStyle="1" w:styleId="TableHeading">
    <w:name w:val="Table Heading"/>
    <w:basedOn w:val="HeadingBase"/>
    <w:rsid w:val="00ED2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A70"/>
    <w:rPr>
      <w:color w:val="0033CC"/>
      <w:u w:val="none"/>
    </w:rPr>
  </w:style>
  <w:style w:type="paragraph" w:customStyle="1" w:styleId="BodyTextRight">
    <w:name w:val="Body Text Right"/>
    <w:basedOn w:val="BodyText"/>
    <w:rsid w:val="00ED2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A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A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D2A70"/>
    <w:rPr>
      <w:sz w:val="32"/>
    </w:rPr>
  </w:style>
  <w:style w:type="paragraph" w:customStyle="1" w:styleId="HeadingProcedure">
    <w:name w:val="Heading Procedure"/>
    <w:basedOn w:val="HeadingBase"/>
    <w:next w:val="Normal"/>
    <w:rsid w:val="00ED2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A70"/>
    <w:pPr>
      <w:spacing w:before="60" w:after="60"/>
    </w:pPr>
  </w:style>
  <w:style w:type="paragraph" w:styleId="ListContinue">
    <w:name w:val="List Continue"/>
    <w:basedOn w:val="List"/>
    <w:rsid w:val="00ED2A70"/>
    <w:pPr>
      <w:ind w:firstLine="0"/>
    </w:pPr>
  </w:style>
  <w:style w:type="paragraph" w:customStyle="1" w:styleId="ListNote">
    <w:name w:val="List Note"/>
    <w:basedOn w:val="List"/>
    <w:rsid w:val="00ED2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A70"/>
    <w:rPr>
      <w:rFonts w:ascii="Courier New" w:hAnsi="Courier New"/>
    </w:rPr>
  </w:style>
  <w:style w:type="paragraph" w:customStyle="1" w:styleId="NoteBullet">
    <w:name w:val="Note Bullet"/>
    <w:basedOn w:val="Note"/>
    <w:rsid w:val="00ED2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A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A7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D2A70"/>
    <w:rPr>
      <w:b/>
      <w:smallCaps/>
    </w:rPr>
  </w:style>
  <w:style w:type="paragraph" w:customStyle="1" w:styleId="TableListNumber">
    <w:name w:val="Table List Number"/>
    <w:basedOn w:val="ListNumber"/>
    <w:rsid w:val="00ED2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A70"/>
    <w:pPr>
      <w:numPr>
        <w:numId w:val="8"/>
      </w:numPr>
    </w:pPr>
  </w:style>
  <w:style w:type="paragraph" w:customStyle="1" w:styleId="ListAlpha2">
    <w:name w:val="List Alpha 2"/>
    <w:basedOn w:val="List2"/>
    <w:rsid w:val="00ED2A70"/>
    <w:pPr>
      <w:numPr>
        <w:numId w:val="7"/>
      </w:numPr>
    </w:pPr>
  </w:style>
  <w:style w:type="paragraph" w:styleId="List2">
    <w:name w:val="List 2"/>
    <w:basedOn w:val="BodyText"/>
    <w:rsid w:val="00ED2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A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A70"/>
    <w:pPr>
      <w:numPr>
        <w:numId w:val="2"/>
      </w:numPr>
    </w:pPr>
  </w:style>
  <w:style w:type="paragraph" w:styleId="ListBullet5">
    <w:name w:val="List Bullet 5"/>
    <w:basedOn w:val="List5"/>
    <w:rsid w:val="00ED2A70"/>
    <w:pPr>
      <w:numPr>
        <w:numId w:val="3"/>
      </w:numPr>
    </w:pPr>
  </w:style>
  <w:style w:type="paragraph" w:styleId="ListContinue2">
    <w:name w:val="List Continue 2"/>
    <w:basedOn w:val="List2"/>
    <w:rsid w:val="00ED2A70"/>
    <w:pPr>
      <w:ind w:firstLine="0"/>
    </w:pPr>
  </w:style>
  <w:style w:type="paragraph" w:styleId="ListContinue3">
    <w:name w:val="List Continue 3"/>
    <w:basedOn w:val="List3"/>
    <w:rsid w:val="00ED2A70"/>
    <w:pPr>
      <w:ind w:left="1021" w:firstLine="0"/>
    </w:pPr>
  </w:style>
  <w:style w:type="paragraph" w:styleId="ListContinue4">
    <w:name w:val="List Continue 4"/>
    <w:basedOn w:val="List4"/>
    <w:rsid w:val="00ED2A70"/>
    <w:pPr>
      <w:ind w:firstLine="0"/>
    </w:pPr>
  </w:style>
  <w:style w:type="paragraph" w:styleId="ListContinue5">
    <w:name w:val="List Continue 5"/>
    <w:basedOn w:val="List5"/>
    <w:rsid w:val="00ED2A70"/>
    <w:pPr>
      <w:ind w:firstLine="0"/>
    </w:pPr>
  </w:style>
  <w:style w:type="paragraph" w:styleId="ListNumber3">
    <w:name w:val="List Number 3"/>
    <w:basedOn w:val="List3"/>
    <w:rsid w:val="00ED2A70"/>
    <w:pPr>
      <w:numPr>
        <w:numId w:val="4"/>
      </w:numPr>
    </w:pPr>
  </w:style>
  <w:style w:type="paragraph" w:styleId="ListNumber4">
    <w:name w:val="List Number 4"/>
    <w:basedOn w:val="List4"/>
    <w:rsid w:val="00ED2A70"/>
    <w:pPr>
      <w:numPr>
        <w:numId w:val="5"/>
      </w:numPr>
    </w:pPr>
  </w:style>
  <w:style w:type="paragraph" w:styleId="ListNumber5">
    <w:name w:val="List Number 5"/>
    <w:basedOn w:val="List5"/>
    <w:rsid w:val="00ED2A70"/>
    <w:pPr>
      <w:numPr>
        <w:numId w:val="6"/>
      </w:numPr>
    </w:pPr>
  </w:style>
  <w:style w:type="paragraph" w:styleId="BlockText">
    <w:name w:val="Block Text"/>
    <w:basedOn w:val="Normal"/>
    <w:rsid w:val="00ED2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A70"/>
    <w:rPr>
      <w:sz w:val="16"/>
      <w:vertAlign w:val="superscript"/>
    </w:rPr>
  </w:style>
  <w:style w:type="character" w:customStyle="1" w:styleId="Symbols">
    <w:name w:val="Symbols"/>
    <w:basedOn w:val="DefaultParagraphFont"/>
    <w:rsid w:val="00ED2A70"/>
    <w:rPr>
      <w:rFonts w:ascii="Symbol" w:hAnsi="Symbol"/>
    </w:rPr>
  </w:style>
  <w:style w:type="character" w:customStyle="1" w:styleId="MenuOptions">
    <w:name w:val="Menu Options"/>
    <w:basedOn w:val="DefaultParagraphFont"/>
    <w:rsid w:val="00ED2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A70"/>
    <w:rPr>
      <w:b/>
    </w:rPr>
  </w:style>
  <w:style w:type="character" w:customStyle="1" w:styleId="Underlined">
    <w:name w:val="Underlined"/>
    <w:basedOn w:val="DefaultParagraphFont"/>
    <w:rsid w:val="00ED2A70"/>
    <w:rPr>
      <w:u w:val="single"/>
    </w:rPr>
  </w:style>
  <w:style w:type="paragraph" w:customStyle="1" w:styleId="TableBodyTextRight">
    <w:name w:val="Table Body Text Right"/>
    <w:basedOn w:val="TableBodyText"/>
    <w:rsid w:val="00ED2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A70"/>
    <w:rPr>
      <w:sz w:val="18"/>
    </w:rPr>
  </w:style>
  <w:style w:type="paragraph" w:customStyle="1" w:styleId="BodySmallRight">
    <w:name w:val="Body Small Right"/>
    <w:basedOn w:val="BodyTextRight"/>
    <w:rsid w:val="00ED2A70"/>
    <w:rPr>
      <w:sz w:val="18"/>
      <w:szCs w:val="18"/>
    </w:rPr>
  </w:style>
  <w:style w:type="paragraph" w:customStyle="1" w:styleId="MarginEdition">
    <w:name w:val="Margin Edition"/>
    <w:basedOn w:val="MarginNote"/>
    <w:rsid w:val="00ED2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A70"/>
    <w:rPr>
      <w:sz w:val="2"/>
      <w:szCs w:val="2"/>
    </w:rPr>
  </w:style>
  <w:style w:type="character" w:customStyle="1" w:styleId="Small">
    <w:name w:val="Small"/>
    <w:basedOn w:val="DefaultParagraphFont"/>
    <w:rsid w:val="00ED2A70"/>
    <w:rPr>
      <w:sz w:val="16"/>
    </w:rPr>
  </w:style>
  <w:style w:type="paragraph" w:customStyle="1" w:styleId="WideTable">
    <w:name w:val="Wide Table"/>
    <w:basedOn w:val="Normal"/>
    <w:rsid w:val="00ED2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A70"/>
  </w:style>
  <w:style w:type="paragraph" w:styleId="Quote">
    <w:name w:val="Quote"/>
    <w:basedOn w:val="Heading1"/>
    <w:link w:val="QuoteChar"/>
    <w:qFormat/>
    <w:rsid w:val="00ED2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A70"/>
    <w:pPr>
      <w:pageBreakBefore/>
    </w:pPr>
  </w:style>
  <w:style w:type="paragraph" w:customStyle="1" w:styleId="Border">
    <w:name w:val="Border"/>
    <w:basedOn w:val="Normal"/>
    <w:qFormat/>
    <w:rsid w:val="00ED2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A7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D2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A70"/>
    <w:rPr>
      <w:u w:val="single"/>
    </w:rPr>
  </w:style>
  <w:style w:type="character" w:customStyle="1" w:styleId="BoldandItalics">
    <w:name w:val="Bold and Italics"/>
    <w:qFormat/>
    <w:rsid w:val="00ED2A70"/>
    <w:rPr>
      <w:b/>
      <w:i/>
      <w:u w:val="none"/>
    </w:rPr>
  </w:style>
  <w:style w:type="paragraph" w:styleId="BalloonText">
    <w:name w:val="Balloon Text"/>
    <w:basedOn w:val="Normal"/>
    <w:link w:val="BalloonTextChar"/>
    <w:rsid w:val="00ED2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A7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D2A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A7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880</Words>
  <Characters>5797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BSB60607 Advanced Diploma of Occupational Health and Safety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2012-05-27T04:54:00Z</dcterms:created>
  <dcterms:modified xsi:type="dcterms:W3CDTF">2012-05-27T04:54:00Z</dcterms:modified>
</cp:coreProperties>
</file>