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4FB" w:rsidP="00262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BSB51307 Diploma of Occupational Health and Safety</w:t>
      </w:r>
      <w:r>
        <w:fldChar w:fldCharType="end"/>
      </w:r>
    </w:p>
    <w:p w:rsidR="002624FB" w:rsidP="002624FB">
      <w:pPr>
        <w:pStyle w:val="Version"/>
        <w:sectPr w:rsidSect="00BC3A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BC3A01" w:rsidP="00BC3A01">
      <w:pPr>
        <w:pStyle w:val="SuperHeading"/>
      </w:pPr>
      <w:r w:rsidRPr="00BC3A01">
        <w:t>BSB51307 Diploma of Occupational Health and Safety</w:t>
      </w:r>
    </w:p>
    <w:p w:rsidR="00000000" w:rsidRPr="00BC3A01" w:rsidP="00BC3A01">
      <w:pPr>
        <w:pStyle w:val="Heading1"/>
      </w:pPr>
      <w:bookmarkStart w:id="1" w:name="O_389606"/>
      <w:bookmarkEnd w:id="1"/>
      <w:r w:rsidRPr="00BC3A01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BC3A0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A01" w:rsidP="00BC3A01">
            <w:pPr>
              <w:pStyle w:val="BodyText"/>
            </w:pPr>
            <w:r w:rsidRPr="00BC3A01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A01">
            <w:pPr>
              <w:pStyle w:val="BodyText"/>
              <w:rPr>
                <w:lang w:val="en-NZ"/>
              </w:rPr>
            </w:pPr>
            <w:r w:rsidRPr="00BC3A01">
              <w:rPr>
                <w:rStyle w:val="SpecialBold"/>
              </w:rPr>
              <w:t>Comments</w:t>
            </w:r>
          </w:p>
        </w:tc>
      </w:tr>
      <w:tr w:rsidTr="00BC3A0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A01">
            <w:pPr>
              <w:pStyle w:val="BodyText"/>
              <w:rPr>
                <w:lang w:val="en-NZ"/>
              </w:rPr>
            </w:pPr>
            <w:r w:rsidRPr="00BC3A01">
              <w:rPr>
                <w:rStyle w:val="SpecialBold"/>
              </w:rPr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A01" w:rsidP="00BC3A01">
            <w:pPr>
              <w:pStyle w:val="BodyText"/>
            </w:pPr>
            <w:r w:rsidRPr="00BC3A01">
              <w:t xml:space="preserve">New release of this Qualification released with </w:t>
            </w:r>
            <w:r w:rsidRPr="00BC3A01">
              <w:rPr>
                <w:rStyle w:val="Emphasis"/>
              </w:rPr>
              <w:t xml:space="preserve">version 6 of BSB07 </w:t>
            </w:r>
            <w:r w:rsidRPr="00BC3A01">
              <w:t xml:space="preserve">Business </w:t>
            </w:r>
            <w:r w:rsidRPr="00BC3A01">
              <w:rPr>
                <w:rStyle w:val="Emphasis"/>
              </w:rPr>
              <w:t>Services Training Package</w:t>
            </w:r>
            <w:r w:rsidRPr="00BC3A01">
              <w:t>.</w:t>
            </w:r>
          </w:p>
          <w:p w:rsidR="00000000" w:rsidRPr="00BC3A01" w:rsidP="00BC3A01">
            <w:pPr>
              <w:pStyle w:val="BodyText"/>
            </w:pPr>
            <w:r w:rsidRPr="00BC3A01">
              <w:t>Outdated advice removed</w:t>
            </w:r>
          </w:p>
          <w:p w:rsidR="00000000" w:rsidRPr="00BC3A01" w:rsidP="00BC3A01">
            <w:pPr>
              <w:pStyle w:val="BodyText"/>
            </w:pPr>
          </w:p>
        </w:tc>
      </w:tr>
    </w:tbl>
    <w:p w:rsidR="002624FB" w:rsidP="00BC3A01">
      <w:pPr>
        <w:pStyle w:val="BodyText"/>
      </w:pPr>
    </w:p>
    <w:p w:rsidR="002624FB" w:rsidP="00BC3A01">
      <w:pPr>
        <w:pStyle w:val="BodyText"/>
      </w:pPr>
    </w:p>
    <w:p w:rsidR="00000000" w:rsidRPr="00BC3A01" w:rsidP="00BC3A01">
      <w:pPr>
        <w:pStyle w:val="Heading1"/>
      </w:pPr>
      <w:bookmarkStart w:id="2" w:name="O_389611"/>
      <w:bookmarkEnd w:id="2"/>
      <w:r w:rsidRPr="00BC3A01">
        <w:t>Description</w:t>
      </w:r>
    </w:p>
    <w:p w:rsidR="00000000" w:rsidRPr="00BC3A01" w:rsidP="00BC3A01">
      <w:pPr>
        <w:pStyle w:val="BodyText"/>
      </w:pPr>
      <w:r w:rsidRPr="00BC3A01">
        <w:rPr>
          <w:rStyle w:val="SpecialBold"/>
        </w:rPr>
        <w:t>Descriptor</w:t>
      </w:r>
    </w:p>
    <w:p w:rsidR="00000000" w:rsidRPr="00BC3A01" w:rsidP="00BC3A01">
      <w:pPr>
        <w:pStyle w:val="BodyText"/>
      </w:pPr>
      <w:r w:rsidRPr="00BC3A01">
        <w:t>This qualification reflects the role of individuals who coordinate and maintain the OHS program within an organisation. Individuals would possess a sound theoretical knowledge base and use a range of specialised, tech</w:t>
      </w:r>
      <w:r w:rsidRPr="00BC3A01">
        <w:t>nical or managerial competencies to plan, carry out and evaluate their own work and the work of others with safety responsibilities.</w:t>
      </w:r>
    </w:p>
    <w:p w:rsidR="00000000" w:rsidRPr="00BC3A01" w:rsidP="00BC3A01">
      <w:pPr>
        <w:pStyle w:val="BodyText"/>
      </w:pPr>
    </w:p>
    <w:p w:rsidR="00000000" w:rsidRPr="00BC3A01" w:rsidP="00BC3A01">
      <w:pPr>
        <w:pStyle w:val="BodyText"/>
      </w:pPr>
      <w:r w:rsidRPr="00BC3A01">
        <w:rPr>
          <w:rStyle w:val="SpecialBold"/>
        </w:rPr>
        <w:t>Job Roles</w:t>
      </w:r>
    </w:p>
    <w:p w:rsidR="00000000" w:rsidRPr="00BC3A01" w:rsidP="00BC3A01">
      <w:pPr>
        <w:pStyle w:val="ListBullet"/>
      </w:pPr>
      <w:r w:rsidRPr="00BC3A01">
        <w:t>OHS Manager</w:t>
      </w:r>
    </w:p>
    <w:p w:rsidR="00000000" w:rsidRPr="00BC3A01" w:rsidP="00BC3A01">
      <w:pPr>
        <w:pStyle w:val="ListBullet"/>
      </w:pPr>
      <w:r w:rsidRPr="00BC3A01">
        <w:t>OHS Practitioner</w:t>
      </w:r>
    </w:p>
    <w:p w:rsidR="002624FB" w:rsidP="00BC3A01">
      <w:pPr>
        <w:pStyle w:val="ListBullet"/>
      </w:pPr>
      <w:r w:rsidRPr="00BC3A01">
        <w:t>Senior OHS Officer.</w:t>
      </w:r>
    </w:p>
    <w:p w:rsidR="002624FB" w:rsidP="00BC3A01">
      <w:pPr>
        <w:pStyle w:val="ListBullet"/>
      </w:pPr>
    </w:p>
    <w:p w:rsidR="00000000" w:rsidRPr="00BC3A01" w:rsidP="00BC3A01">
      <w:pPr>
        <w:pStyle w:val="Heading1"/>
      </w:pPr>
      <w:bookmarkStart w:id="3" w:name="O_389604"/>
      <w:bookmarkEnd w:id="3"/>
      <w:r w:rsidRPr="00BC3A01">
        <w:t>Pathways Information</w:t>
      </w:r>
    </w:p>
    <w:p w:rsidR="00000000" w:rsidRPr="00BC3A01" w:rsidP="00BC3A01">
      <w:pPr>
        <w:pStyle w:val="BodyText"/>
      </w:pPr>
      <w:r w:rsidRPr="00BC3A01">
        <w:rPr>
          <w:rStyle w:val="SpecialBold"/>
        </w:rPr>
        <w:t>Qualification Pathways</w:t>
      </w:r>
    </w:p>
    <w:p w:rsidR="00000000" w:rsidRPr="00BC3A01" w:rsidP="00BC3A01">
      <w:pPr>
        <w:pStyle w:val="BodyText"/>
      </w:pPr>
    </w:p>
    <w:p w:rsidR="00000000" w:rsidRPr="00BC3A01" w:rsidP="00BC3A01">
      <w:pPr>
        <w:pStyle w:val="BodyText"/>
      </w:pPr>
      <w:r w:rsidRPr="00BC3A01">
        <w:rPr>
          <w:rStyle w:val="Emphasis"/>
        </w:rPr>
        <w:t>Entry requirements</w:t>
      </w:r>
    </w:p>
    <w:p w:rsidR="00000000" w:rsidRPr="00BC3A01" w:rsidP="00BC3A01">
      <w:pPr>
        <w:pStyle w:val="BodyText"/>
      </w:pPr>
      <w:r w:rsidRPr="00BC3A01">
        <w:t>There are no entry requirements for this qualification.</w:t>
      </w:r>
    </w:p>
    <w:p w:rsidR="00000000" w:rsidRPr="00BC3A01" w:rsidP="00BC3A01">
      <w:pPr>
        <w:pStyle w:val="BodyText"/>
      </w:pPr>
    </w:p>
    <w:p w:rsidR="00000000" w:rsidRPr="00BC3A01" w:rsidP="00BC3A01">
      <w:pPr>
        <w:pStyle w:val="BodyText"/>
      </w:pPr>
      <w:r w:rsidRPr="00BC3A01">
        <w:rPr>
          <w:rStyle w:val="Emphasis"/>
        </w:rPr>
        <w:t>Pathways into the qualification</w:t>
      </w:r>
    </w:p>
    <w:p w:rsidR="00000000" w:rsidRPr="00BC3A01" w:rsidP="00BC3A01">
      <w:pPr>
        <w:pStyle w:val="BodyText"/>
      </w:pPr>
      <w:r w:rsidRPr="00BC3A01">
        <w:t>Preferred pathways for candidates considering this qualification include:</w:t>
      </w:r>
    </w:p>
    <w:p w:rsidR="00000000" w:rsidRPr="00BC3A01" w:rsidP="00BC3A01">
      <w:pPr>
        <w:pStyle w:val="ListBullet"/>
      </w:pPr>
      <w:r w:rsidRPr="00BC3A01">
        <w:t>BSB41407 Certificate IV in Occupational Health and Safety or other rele</w:t>
      </w:r>
      <w:r w:rsidRPr="00BC3A01">
        <w:t>vant qualification/s</w:t>
      </w:r>
    </w:p>
    <w:p w:rsidR="00000000" w:rsidRPr="00BC3A01" w:rsidP="00BC3A01">
      <w:pPr>
        <w:pStyle w:val="BodyText"/>
      </w:pPr>
      <w:r w:rsidRPr="00BC3A01">
        <w:t>OR</w:t>
      </w:r>
    </w:p>
    <w:p w:rsidR="00000000" w:rsidRPr="00BC3A01" w:rsidP="00BC3A01">
      <w:pPr>
        <w:pStyle w:val="ListBullet"/>
      </w:pPr>
      <w:r w:rsidRPr="00BC3A01">
        <w:t>with extensive vocational experience in providing guidance to others in matters relating to occupational health and safety but without formal OHS qualifications</w:t>
      </w:r>
    </w:p>
    <w:p w:rsidR="00000000" w:rsidRPr="00BC3A01" w:rsidP="00BC3A01">
      <w:pPr>
        <w:pStyle w:val="BodyText"/>
      </w:pPr>
    </w:p>
    <w:p w:rsidR="00000000" w:rsidRPr="00BC3A01" w:rsidP="00BC3A01">
      <w:pPr>
        <w:pStyle w:val="BodyText"/>
      </w:pPr>
      <w:r w:rsidRPr="00BC3A01">
        <w:t>Examples of indicative job roles for candidates seeking entry based u</w:t>
      </w:r>
      <w:r w:rsidRPr="00BC3A01">
        <w:t>pon their vocational experience include:</w:t>
      </w:r>
    </w:p>
    <w:p w:rsidR="00000000" w:rsidRPr="00BC3A01" w:rsidP="00BC3A01">
      <w:pPr>
        <w:pStyle w:val="ListBullet"/>
      </w:pPr>
      <w:r w:rsidRPr="00BC3A01">
        <w:t>Occupational Health and Safety Coordinator</w:t>
      </w:r>
    </w:p>
    <w:p w:rsidR="00000000" w:rsidRPr="00BC3A01" w:rsidP="00BC3A01">
      <w:pPr>
        <w:pStyle w:val="ListBullet"/>
      </w:pPr>
      <w:r w:rsidRPr="00BC3A01">
        <w:t>Occupational Health and Safety Officer.</w:t>
      </w:r>
    </w:p>
    <w:p w:rsidR="00000000" w:rsidRPr="00BC3A01" w:rsidP="00BC3A01">
      <w:pPr>
        <w:pStyle w:val="BodyText"/>
      </w:pPr>
    </w:p>
    <w:p w:rsidR="00000000" w:rsidRPr="00BC3A01" w:rsidP="00BC3A01">
      <w:pPr>
        <w:pStyle w:val="BodyText"/>
      </w:pPr>
      <w:r w:rsidRPr="00BC3A01">
        <w:t>This breadth of expertise would equate to the competencies required to undertake this qualification.</w:t>
      </w:r>
    </w:p>
    <w:p w:rsidR="00000000" w:rsidRPr="00BC3A01" w:rsidP="00BC3A01">
      <w:pPr>
        <w:pStyle w:val="BodyText"/>
      </w:pPr>
    </w:p>
    <w:p w:rsidR="00000000" w:rsidRPr="00BC3A01" w:rsidP="00BC3A01">
      <w:pPr>
        <w:pStyle w:val="BodyText"/>
      </w:pPr>
      <w:r w:rsidRPr="00BC3A01">
        <w:rPr>
          <w:rStyle w:val="Emphasis"/>
        </w:rPr>
        <w:t>Pathways from the qualification</w:t>
      </w:r>
    </w:p>
    <w:p w:rsidR="00000000" w:rsidRPr="00BC3A01" w:rsidP="00BC3A01">
      <w:pPr>
        <w:pStyle w:val="BodyText"/>
      </w:pPr>
      <w:r w:rsidRPr="00BC3A01">
        <w:t>After achieving this qualification candidates may undertake:</w:t>
      </w:r>
    </w:p>
    <w:p w:rsidR="002624FB" w:rsidP="00BC3A01">
      <w:pPr>
        <w:pStyle w:val="ListBullet"/>
      </w:pPr>
      <w:r w:rsidRPr="00BC3A01">
        <w:t>BSB60607 Advanced Diploma of Occupational Health and Safety.</w:t>
      </w:r>
    </w:p>
    <w:p w:rsidR="002624FB" w:rsidP="00BC3A01">
      <w:pPr>
        <w:pStyle w:val="ListBullet"/>
      </w:pPr>
    </w:p>
    <w:p w:rsidR="00000000" w:rsidRPr="00BC3A01" w:rsidP="00BC3A01">
      <w:pPr>
        <w:pStyle w:val="Heading1"/>
      </w:pPr>
      <w:bookmarkStart w:id="4" w:name="O_389607"/>
      <w:bookmarkEnd w:id="4"/>
      <w:r w:rsidRPr="00BC3A01">
        <w:t>Licensing/Regulatory Information</w:t>
      </w:r>
    </w:p>
    <w:p w:rsidR="00000000" w:rsidRPr="00BC3A01" w:rsidP="00BC3A01">
      <w:pPr>
        <w:pStyle w:val="BodyText"/>
      </w:pPr>
      <w:r w:rsidRPr="00BC3A01">
        <w:rPr>
          <w:rStyle w:val="SpecialBold"/>
        </w:rPr>
        <w:t>Licensing</w:t>
      </w:r>
      <w:r w:rsidRPr="00BC3A01">
        <w:t xml:space="preserve">, </w:t>
      </w:r>
      <w:r w:rsidRPr="00BC3A01">
        <w:rPr>
          <w:rStyle w:val="SpecialBold"/>
        </w:rPr>
        <w:t>Legislative</w:t>
      </w:r>
      <w:r w:rsidRPr="00BC3A01">
        <w:t xml:space="preserve">, </w:t>
      </w:r>
      <w:r w:rsidRPr="00BC3A01">
        <w:rPr>
          <w:rStyle w:val="SpecialBold"/>
        </w:rPr>
        <w:t>Regulatory or Certificati</w:t>
      </w:r>
      <w:r w:rsidRPr="00BC3A01">
        <w:rPr>
          <w:rStyle w:val="SpecialBold"/>
        </w:rPr>
        <w:t>on Considerations</w:t>
      </w:r>
    </w:p>
    <w:p w:rsidR="002624FB" w:rsidP="00BC3A01">
      <w:pPr>
        <w:pStyle w:val="BodyText"/>
      </w:pPr>
      <w:r w:rsidRPr="00BC3A01">
        <w:t>There is no direct link between this qualification and licensing, legislative and/or regulatory requirements. However, where required, a unit of competency will specify relevant licensing, legislative and/or regulatory requirements that i</w:t>
      </w:r>
      <w:r w:rsidRPr="00BC3A01">
        <w:t>mpact on the unit.</w:t>
      </w:r>
    </w:p>
    <w:p w:rsidR="002624FB" w:rsidP="00BC3A01">
      <w:pPr>
        <w:pStyle w:val="BodyText"/>
      </w:pPr>
    </w:p>
    <w:p w:rsidR="00000000" w:rsidRPr="00BC3A01" w:rsidP="00BC3A01">
      <w:pPr>
        <w:pStyle w:val="Heading1"/>
      </w:pPr>
      <w:bookmarkStart w:id="5" w:name="O_389609"/>
      <w:bookmarkEnd w:id="5"/>
      <w:r w:rsidRPr="00BC3A01">
        <w:t>Entry Requirements</w:t>
      </w:r>
    </w:p>
    <w:p w:rsidR="00000000" w:rsidRPr="00BC3A01" w:rsidP="00BC3A01">
      <w:pPr>
        <w:pStyle w:val="BodyText"/>
      </w:pPr>
      <w:r w:rsidRPr="00BC3A01">
        <w:t>Not applicable.</w:t>
      </w:r>
    </w:p>
    <w:p w:rsidR="00000000" w:rsidRPr="00BC3A01" w:rsidP="00BC3A01">
      <w:pPr>
        <w:pStyle w:val="AllowPageBreak"/>
      </w:pPr>
    </w:p>
    <w:p w:rsidR="00000000" w:rsidRPr="00BC3A01" w:rsidP="00BC3A01">
      <w:pPr>
        <w:pStyle w:val="Heading1"/>
      </w:pPr>
      <w:bookmarkStart w:id="6" w:name="O_389610"/>
      <w:bookmarkEnd w:id="6"/>
      <w:r w:rsidRPr="00BC3A01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2624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A01">
            <w:pPr>
              <w:pStyle w:val="BodyText"/>
              <w:rPr>
                <w:lang w:val="en-NZ"/>
              </w:rPr>
            </w:pPr>
            <w:r w:rsidRPr="00BC3A01">
              <w:rPr>
                <w:rStyle w:val="SpecialBold"/>
              </w:rPr>
              <w:t>EMPLOYABILITY SKILLS QUALIFICATION SUMMARY</w:t>
            </w:r>
          </w:p>
        </w:tc>
      </w:tr>
      <w:tr w:rsidTr="002624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A01" w:rsidP="00BC3A01">
            <w:pPr>
              <w:pStyle w:val="BodyText"/>
            </w:pPr>
          </w:p>
          <w:p w:rsidR="00000000" w:rsidRPr="00BC3A01" w:rsidP="00BC3A01">
            <w:pPr>
              <w:pStyle w:val="BodyText"/>
            </w:pPr>
            <w:r w:rsidRPr="00BC3A01">
              <w:rPr>
                <w:rStyle w:val="SpecialBold"/>
              </w:rPr>
              <w:t>Qualification Code and Title</w:t>
            </w:r>
          </w:p>
          <w:p w:rsidR="00000000" w:rsidRPr="00BC3A01" w:rsidP="00BC3A01">
            <w:pPr>
              <w:pStyle w:val="BodyText"/>
            </w:pPr>
          </w:p>
          <w:p w:rsidR="00000000" w:rsidP="00BC3A01">
            <w:pPr>
              <w:pStyle w:val="BodyText"/>
              <w:rPr>
                <w:lang w:val="en-NZ"/>
              </w:rPr>
            </w:pPr>
            <w:r w:rsidRPr="00BC3A01">
              <w:t>The following table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2624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A01" w:rsidP="00BC3A01">
            <w:pPr>
              <w:pStyle w:val="BodyText"/>
            </w:pPr>
            <w:r w:rsidRPr="00BC3A01">
              <w:rPr>
                <w:rStyle w:val="SpecialBold"/>
              </w:rPr>
              <w:t>Emp</w:t>
            </w:r>
            <w:r w:rsidRPr="00BC3A01">
              <w:rPr>
                <w:rStyle w:val="SpecialBold"/>
              </w:rPr>
              <w:t>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A01">
            <w:pPr>
              <w:pStyle w:val="BodyText"/>
              <w:rPr>
                <w:lang w:val="en-NZ"/>
              </w:rPr>
            </w:pPr>
            <w:r w:rsidRPr="00BC3A01">
              <w:rPr>
                <w:rStyle w:val="SpecialBold"/>
              </w:rPr>
              <w:t>Industry</w:t>
            </w:r>
            <w:r w:rsidRPr="00BC3A01">
              <w:t>/</w:t>
            </w:r>
            <w:r w:rsidRPr="00BC3A01">
              <w:rPr>
                <w:rStyle w:val="SpecialBold"/>
              </w:rPr>
              <w:t>enterprise requirements for this qualification include</w:t>
            </w:r>
            <w:r w:rsidRPr="00BC3A01">
              <w:t>:</w:t>
            </w:r>
          </w:p>
        </w:tc>
      </w:tr>
      <w:tr w:rsidTr="002624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A01">
            <w:pPr>
              <w:pStyle w:val="BodyText"/>
              <w:rPr>
                <w:lang w:val="en-NZ"/>
              </w:rPr>
            </w:pPr>
            <w:r w:rsidRPr="00BC3A01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A01" w:rsidP="00BC3A01">
            <w:pPr>
              <w:pStyle w:val="ListBullet"/>
            </w:pPr>
            <w:r w:rsidRPr="00BC3A01">
              <w:t>consulting with internal and external stakeholders</w:t>
            </w:r>
          </w:p>
          <w:p w:rsidR="00000000" w:rsidRPr="00BC3A01" w:rsidP="00BC3A01">
            <w:pPr>
              <w:pStyle w:val="ListBullet"/>
            </w:pPr>
            <w:r w:rsidRPr="00BC3A01">
              <w:t>determining appropriate format for occupational health and safety documentation</w:t>
            </w:r>
          </w:p>
          <w:p w:rsidR="00000000" w:rsidRPr="00BC3A01" w:rsidP="00BC3A01">
            <w:pPr>
              <w:pStyle w:val="ListBullet"/>
            </w:pPr>
            <w:r w:rsidRPr="00BC3A01">
              <w:t>preparing statutory reports as required</w:t>
            </w:r>
          </w:p>
          <w:p w:rsidR="00000000" w:rsidP="00BC3A01">
            <w:pPr>
              <w:pStyle w:val="ListBullet"/>
              <w:rPr>
                <w:lang w:val="en-NZ"/>
              </w:rPr>
            </w:pPr>
            <w:r w:rsidRPr="00BC3A01">
              <w:t>questioning, clarifying and evaluating information</w:t>
            </w:r>
          </w:p>
        </w:tc>
      </w:tr>
      <w:tr w:rsidTr="002624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A01">
            <w:pPr>
              <w:pStyle w:val="BodyText"/>
              <w:rPr>
                <w:lang w:val="en-NZ"/>
              </w:rPr>
            </w:pPr>
            <w:r w:rsidRPr="00BC3A01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A01" w:rsidP="00BC3A01">
            <w:pPr>
              <w:pStyle w:val="ListBullet"/>
            </w:pPr>
            <w:r w:rsidRPr="00BC3A01">
              <w:t>defining performance measures and working collaboratively with team members</w:t>
            </w:r>
          </w:p>
          <w:p w:rsidR="00000000" w:rsidRPr="00BC3A01" w:rsidP="00BC3A01">
            <w:pPr>
              <w:pStyle w:val="ListBullet"/>
            </w:pPr>
            <w:r w:rsidRPr="00BC3A01">
              <w:t>supporting managers and team members</w:t>
            </w:r>
          </w:p>
          <w:p w:rsidR="00000000" w:rsidP="00BC3A01">
            <w:pPr>
              <w:pStyle w:val="ListBullet"/>
              <w:rPr>
                <w:lang w:val="en-NZ"/>
              </w:rPr>
            </w:pPr>
            <w:r w:rsidRPr="00BC3A01">
              <w:t>utilising participative arrangements to d</w:t>
            </w:r>
            <w:r w:rsidRPr="00BC3A01">
              <w:t>evelop processes</w:t>
            </w:r>
          </w:p>
        </w:tc>
      </w:tr>
      <w:tr w:rsidTr="002624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A01">
            <w:pPr>
              <w:pStyle w:val="BodyText"/>
              <w:rPr>
                <w:lang w:val="en-NZ"/>
              </w:rPr>
            </w:pPr>
            <w:r w:rsidRPr="00BC3A01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A01" w:rsidP="00BC3A01">
            <w:pPr>
              <w:pStyle w:val="ListBullet"/>
            </w:pPr>
            <w:r w:rsidRPr="00BC3A01">
              <w:t>analysing data and evaluating the effectiveness of systems</w:t>
            </w:r>
          </w:p>
          <w:p w:rsidR="00000000" w:rsidRPr="00BC3A01" w:rsidP="00BC3A01">
            <w:pPr>
              <w:pStyle w:val="ListBullet"/>
            </w:pPr>
            <w:r w:rsidRPr="00BC3A01">
              <w:t>calculating resource requirements and acquiring them</w:t>
            </w:r>
          </w:p>
          <w:p w:rsidR="00000000" w:rsidRPr="00BC3A01" w:rsidP="00BC3A01">
            <w:pPr>
              <w:pStyle w:val="ListBullet"/>
            </w:pPr>
            <w:r w:rsidRPr="00BC3A01">
              <w:t>dealing with barriers to the successful implementation of occupational health and safety systems</w:t>
            </w:r>
          </w:p>
          <w:p w:rsidR="00000000" w:rsidRPr="00BC3A01" w:rsidP="00BC3A01">
            <w:pPr>
              <w:pStyle w:val="ListBullet"/>
            </w:pPr>
            <w:r w:rsidRPr="00BC3A01">
              <w:t xml:space="preserve">developing, </w:t>
            </w:r>
            <w:r w:rsidRPr="00BC3A01">
              <w:t>implementing and monitoring contingency management strategies</w:t>
            </w:r>
          </w:p>
          <w:p w:rsidR="00000000" w:rsidRPr="00BC3A01" w:rsidP="00BC3A01">
            <w:pPr>
              <w:pStyle w:val="ListBullet"/>
            </w:pPr>
            <w:r w:rsidRPr="00BC3A01">
              <w:t>identifying hazards, assessing and controlling risk through appropriate control measures</w:t>
            </w:r>
          </w:p>
          <w:p w:rsidR="00000000" w:rsidRPr="00BC3A01" w:rsidP="00BC3A01">
            <w:pPr>
              <w:pStyle w:val="ListBullet"/>
            </w:pPr>
            <w:r w:rsidRPr="00BC3A01">
              <w:t>solving complex and non-routine difficulties</w:t>
            </w:r>
          </w:p>
          <w:p w:rsidR="00000000" w:rsidP="00BC3A01">
            <w:pPr>
              <w:pStyle w:val="ListBullet"/>
              <w:rPr>
                <w:lang w:val="en-NZ"/>
              </w:rPr>
            </w:pPr>
            <w:r w:rsidRPr="00BC3A01">
              <w:t>using a variety of problem solving and decision making strategies</w:t>
            </w:r>
          </w:p>
        </w:tc>
      </w:tr>
      <w:tr w:rsidTr="002624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A01">
            <w:pPr>
              <w:pStyle w:val="BodyText"/>
              <w:rPr>
                <w:lang w:val="en-NZ"/>
              </w:rPr>
            </w:pPr>
            <w:r w:rsidRPr="00BC3A01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A01" w:rsidP="00BC3A01">
            <w:pPr>
              <w:pStyle w:val="ListBullet"/>
            </w:pPr>
            <w:r w:rsidRPr="00BC3A01">
              <w:t>integrating occupational health and safety into other functional areas and management systems</w:t>
            </w:r>
          </w:p>
          <w:p w:rsidR="00000000" w:rsidP="00BC3A01">
            <w:pPr>
              <w:pStyle w:val="ListBullet"/>
              <w:rPr>
                <w:lang w:val="en-NZ"/>
              </w:rPr>
            </w:pPr>
            <w:r w:rsidRPr="00BC3A01">
              <w:t>responding to new and changing circumstances and implementing improv</w:t>
            </w:r>
            <w:r w:rsidRPr="00BC3A01">
              <w:t>ements to occupational health and safety management, information and data systems</w:t>
            </w:r>
          </w:p>
        </w:tc>
      </w:tr>
      <w:tr w:rsidTr="002624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A01">
            <w:pPr>
              <w:pStyle w:val="BodyText"/>
              <w:rPr>
                <w:lang w:val="en-NZ"/>
              </w:rPr>
            </w:pPr>
            <w:r w:rsidRPr="00BC3A01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A01" w:rsidP="00BC3A01">
            <w:pPr>
              <w:pStyle w:val="ListBullet"/>
            </w:pPr>
            <w:r w:rsidRPr="00BC3A01">
              <w:t>collecting, collating and analysing information using appropriate workplace business systems</w:t>
            </w:r>
          </w:p>
          <w:p w:rsidR="00000000" w:rsidRPr="00BC3A01" w:rsidP="00BC3A01">
            <w:pPr>
              <w:pStyle w:val="ListBullet"/>
            </w:pPr>
            <w:r w:rsidRPr="00BC3A01">
              <w:t xml:space="preserve">developing systems that are flexible and responsive to </w:t>
            </w:r>
            <w:r w:rsidRPr="00BC3A01">
              <w:t>changing circumstances</w:t>
            </w:r>
          </w:p>
          <w:p w:rsidR="00000000" w:rsidP="00BC3A01">
            <w:pPr>
              <w:pStyle w:val="ListBullet"/>
              <w:rPr>
                <w:lang w:val="en-NZ"/>
              </w:rPr>
            </w:pPr>
            <w:r w:rsidRPr="00BC3A01">
              <w:t>planning and managing resource acquisition and deployment within budgetary constraints</w:t>
            </w:r>
          </w:p>
        </w:tc>
      </w:tr>
      <w:tr w:rsidTr="002624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A01">
            <w:pPr>
              <w:pStyle w:val="BodyText"/>
              <w:rPr>
                <w:lang w:val="en-NZ"/>
              </w:rPr>
            </w:pPr>
            <w:r w:rsidRPr="00BC3A01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A01" w:rsidP="00BC3A01">
            <w:pPr>
              <w:pStyle w:val="ListBullet"/>
            </w:pPr>
            <w:r w:rsidRPr="00BC3A01">
              <w:t>ensuring work practices are ethical and performed professionally at all times</w:t>
            </w:r>
          </w:p>
          <w:p w:rsidR="00000000" w:rsidRPr="00BC3A01" w:rsidP="00BC3A01">
            <w:pPr>
              <w:pStyle w:val="ListBullet"/>
            </w:pPr>
            <w:r w:rsidRPr="00BC3A01">
              <w:t xml:space="preserve">managing own time and priorities and dealing with </w:t>
            </w:r>
            <w:r w:rsidRPr="00BC3A01">
              <w:t>contingencies</w:t>
            </w:r>
          </w:p>
          <w:p w:rsidR="00000000" w:rsidP="00BC3A01">
            <w:pPr>
              <w:pStyle w:val="ListBullet"/>
              <w:rPr>
                <w:lang w:val="en-NZ"/>
              </w:rPr>
            </w:pPr>
            <w:r w:rsidRPr="00BC3A01">
              <w:t>taking responsibility as required by work role and ensuring all organisational polices and procedures are followed</w:t>
            </w:r>
          </w:p>
        </w:tc>
      </w:tr>
      <w:tr w:rsidTr="002624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A01">
            <w:pPr>
              <w:pStyle w:val="BodyText"/>
              <w:rPr>
                <w:lang w:val="en-NZ"/>
              </w:rPr>
            </w:pPr>
            <w:r w:rsidRPr="00BC3A01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A01" w:rsidP="00BC3A01">
            <w:pPr>
              <w:pStyle w:val="ListBullet"/>
            </w:pPr>
            <w:r w:rsidRPr="00BC3A01">
              <w:t>counselling staff as required on skill development requirements</w:t>
            </w:r>
          </w:p>
          <w:p w:rsidR="00000000" w:rsidRPr="00BC3A01" w:rsidP="00BC3A01">
            <w:pPr>
              <w:pStyle w:val="ListBullet"/>
            </w:pPr>
            <w:r w:rsidRPr="00BC3A01">
              <w:t>monitoring and facilitating occupational health and training programs</w:t>
            </w:r>
          </w:p>
          <w:p w:rsidR="00000000" w:rsidP="00BC3A01">
            <w:pPr>
              <w:pStyle w:val="ListBullet"/>
              <w:rPr>
                <w:lang w:val="en-NZ"/>
              </w:rPr>
            </w:pPr>
            <w:r w:rsidRPr="00BC3A01">
              <w:t>providing learning and development opportunities</w:t>
            </w:r>
          </w:p>
        </w:tc>
      </w:tr>
      <w:tr w:rsidTr="002624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3A01">
            <w:pPr>
              <w:pStyle w:val="BodyText"/>
              <w:rPr>
                <w:lang w:val="en-NZ"/>
              </w:rPr>
            </w:pPr>
            <w:r w:rsidRPr="00BC3A01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A01" w:rsidP="00BC3A01">
            <w:pPr>
              <w:pStyle w:val="ListBullet"/>
            </w:pPr>
            <w:r w:rsidRPr="00BC3A01">
              <w:t>using risk analysis tools and tools for occupational health and safety research</w:t>
            </w:r>
          </w:p>
          <w:p w:rsidR="00000000" w:rsidRPr="00BC3A01" w:rsidP="00BC3A01">
            <w:pPr>
              <w:pStyle w:val="ListBullet"/>
            </w:pPr>
            <w:r w:rsidRPr="00BC3A01">
              <w:t>using software systems to create occupationa</w:t>
            </w:r>
            <w:r w:rsidRPr="00BC3A01">
              <w:t>l health and safety documents, flowcharts, schedules and graphs</w:t>
            </w:r>
          </w:p>
          <w:p w:rsidR="00000000" w:rsidRPr="00BC3A01" w:rsidP="00BC3A01">
            <w:pPr>
              <w:pStyle w:val="ListBullet"/>
            </w:pPr>
            <w:r w:rsidRPr="00BC3A01">
              <w:t>using technology to assist the management of information and to assist the planning process</w:t>
            </w:r>
          </w:p>
        </w:tc>
      </w:tr>
    </w:tbl>
    <w:p w:rsidR="002624FB" w:rsidP="00BC3A01">
      <w:pPr>
        <w:pStyle w:val="BodyText"/>
      </w:pPr>
    </w:p>
    <w:p w:rsidR="002624FB" w:rsidP="00BC3A01">
      <w:pPr>
        <w:pStyle w:val="BodyText"/>
      </w:pPr>
    </w:p>
    <w:p w:rsidR="00000000" w:rsidRPr="00BC3A01" w:rsidP="00BC3A01">
      <w:pPr>
        <w:pStyle w:val="Heading1"/>
      </w:pPr>
      <w:bookmarkStart w:id="7" w:name="O_389605"/>
      <w:bookmarkEnd w:id="7"/>
      <w:r w:rsidRPr="00BC3A01">
        <w:t>Packaging Rules</w:t>
      </w:r>
    </w:p>
    <w:p w:rsidR="00000000" w:rsidRPr="00BC3A01" w:rsidP="00BC3A01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624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3A01" w:rsidP="00BC3A01">
            <w:pPr>
              <w:pStyle w:val="BodyText"/>
            </w:pPr>
            <w:r w:rsidRPr="00BC3A01">
              <w:rPr>
                <w:rStyle w:val="SpecialBold"/>
              </w:rPr>
              <w:t>Total number of units</w:t>
            </w:r>
            <w:r w:rsidRPr="00BC3A01">
              <w:t xml:space="preserve"> = </w:t>
            </w:r>
            <w:r w:rsidRPr="00BC3A01">
              <w:rPr>
                <w:rStyle w:val="SpecialBold"/>
              </w:rPr>
              <w:t>8</w:t>
            </w:r>
          </w:p>
          <w:p w:rsidR="00000000" w:rsidRPr="00BC3A01" w:rsidP="00BC3A01">
            <w:pPr>
              <w:pStyle w:val="BodyText"/>
            </w:pPr>
            <w:r w:rsidRPr="00BC3A01">
              <w:rPr>
                <w:rStyle w:val="SpecialBold"/>
              </w:rPr>
              <w:t>8 elective units</w:t>
            </w:r>
          </w:p>
          <w:p w:rsidR="00000000" w:rsidRPr="00BC3A01" w:rsidP="00BC3A01">
            <w:pPr>
              <w:pStyle w:val="BodyText"/>
            </w:pPr>
          </w:p>
          <w:p w:rsidR="00000000" w:rsidRPr="00BC3A01" w:rsidP="00BC3A01">
            <w:pPr>
              <w:pStyle w:val="BodyText"/>
            </w:pPr>
            <w:r w:rsidRPr="00BC3A01">
              <w:rPr>
                <w:rStyle w:val="SpecialBold"/>
              </w:rPr>
              <w:t>5 elective units</w:t>
            </w:r>
            <w:r w:rsidRPr="00BC3A01">
              <w:t xml:space="preserve"> must be selected from the </w:t>
            </w:r>
            <w:r w:rsidRPr="00BC3A01">
              <w:rPr>
                <w:rStyle w:val="SpecialBold"/>
              </w:rPr>
              <w:t>Group A</w:t>
            </w:r>
            <w:r w:rsidRPr="00BC3A01">
              <w:t xml:space="preserve"> units listed below.</w:t>
            </w:r>
          </w:p>
          <w:p w:rsidR="00000000" w:rsidRPr="00BC3A01" w:rsidP="00BC3A01">
            <w:pPr>
              <w:pStyle w:val="BodyText"/>
            </w:pPr>
          </w:p>
          <w:p w:rsidR="00000000" w:rsidRPr="00BC3A01" w:rsidP="00BC3A01">
            <w:pPr>
              <w:pStyle w:val="BodyText"/>
            </w:pPr>
            <w:r w:rsidRPr="00BC3A01">
              <w:t xml:space="preserve">The remaining </w:t>
            </w:r>
            <w:r w:rsidRPr="00BC3A01">
              <w:rPr>
                <w:rStyle w:val="SpecialBold"/>
              </w:rPr>
              <w:t>3 elective units</w:t>
            </w:r>
            <w:r w:rsidRPr="00BC3A01">
              <w:t xml:space="preserve"> may be selected from the </w:t>
            </w:r>
            <w:r w:rsidRPr="00BC3A01">
              <w:rPr>
                <w:rStyle w:val="SpecialBold"/>
              </w:rPr>
              <w:t>Group A</w:t>
            </w:r>
            <w:r w:rsidRPr="00BC3A01">
              <w:t xml:space="preserve"> or the </w:t>
            </w:r>
            <w:r w:rsidRPr="00BC3A01">
              <w:rPr>
                <w:rStyle w:val="SpecialBold"/>
              </w:rPr>
              <w:t>Group B</w:t>
            </w:r>
            <w:r w:rsidRPr="00BC3A01">
              <w:t xml:space="preserve"> units listed below, or any currently endorsed Training Packa</w:t>
            </w:r>
            <w:r w:rsidRPr="00BC3A01">
              <w:t xml:space="preserve">ge or accredited course at the same qualification level. If not listed below, </w:t>
            </w:r>
            <w:r w:rsidRPr="00BC3A01">
              <w:rPr>
                <w:rStyle w:val="SpecialBold"/>
              </w:rPr>
              <w:t>1 unit</w:t>
            </w:r>
            <w:r w:rsidRPr="00BC3A01">
              <w:t xml:space="preserve"> may be selected from either a Certificate IV or Advanced Diploma qualification.</w:t>
            </w:r>
          </w:p>
          <w:p w:rsidR="00000000" w:rsidRPr="00BC3A01" w:rsidP="00BC3A01">
            <w:pPr>
              <w:pStyle w:val="BodyText"/>
            </w:pPr>
          </w:p>
          <w:p w:rsidR="00000000" w:rsidRPr="00BC3A01" w:rsidP="00BC3A01">
            <w:pPr>
              <w:pStyle w:val="BodyText"/>
            </w:pPr>
            <w:r w:rsidRPr="00BC3A01">
              <w:t>Elective units must be relevant to the work outcome, local industry requirements and the q</w:t>
            </w:r>
            <w:r w:rsidRPr="00BC3A01">
              <w:t>ualification level.</w:t>
            </w:r>
          </w:p>
          <w:p w:rsidR="00000000" w:rsidRPr="00BC3A01" w:rsidP="00BC3A01">
            <w:pPr>
              <w:pStyle w:val="BodyText"/>
            </w:pPr>
          </w:p>
          <w:p w:rsidR="00000000" w:rsidRPr="00BC3A01" w:rsidP="00BC3A01">
            <w:pPr>
              <w:pStyle w:val="BodyText"/>
            </w:pPr>
            <w:r w:rsidRPr="00BC3A01">
              <w:rPr>
                <w:rStyle w:val="SpecialBold"/>
              </w:rPr>
              <w:t>Elective units</w:t>
            </w:r>
          </w:p>
          <w:p w:rsidR="00000000" w:rsidRPr="00BC3A01" w:rsidP="00BC3A01">
            <w:pPr>
              <w:pStyle w:val="BodyText"/>
            </w:pPr>
            <w:r w:rsidRPr="00BC3A01">
              <w:rPr>
                <w:rStyle w:val="SpecialBold"/>
              </w:rPr>
              <w:t>Group A units</w:t>
            </w:r>
          </w:p>
          <w:p w:rsidR="00000000" w:rsidRPr="00BC3A01" w:rsidP="00BC3A01">
            <w:pPr>
              <w:pStyle w:val="BodyText"/>
            </w:pPr>
            <w:r w:rsidRPr="00BC3A01">
              <w:t>BSBOHS501B</w:t>
            </w:r>
            <w:r w:rsidRPr="00BC3A01">
              <w:tab/>
              <w:t>Participate in the coordination and maintenance of a systematic approach to managing OHS</w:t>
            </w:r>
          </w:p>
          <w:p w:rsidR="00000000" w:rsidRPr="00BC3A01" w:rsidP="00BC3A01">
            <w:pPr>
              <w:pStyle w:val="BodyText"/>
            </w:pPr>
            <w:r w:rsidRPr="00BC3A01">
              <w:t>BSBOHS502B</w:t>
            </w:r>
            <w:r w:rsidRPr="00BC3A01">
              <w:tab/>
              <w:t>Participate in the management of the OHS information and data systems</w:t>
            </w:r>
          </w:p>
          <w:p w:rsidR="00000000" w:rsidRPr="00BC3A01" w:rsidP="00BC3A01">
            <w:pPr>
              <w:pStyle w:val="BodyText"/>
            </w:pPr>
            <w:r w:rsidRPr="00BC3A01">
              <w:t>BSBOHS503B</w:t>
            </w:r>
            <w:r w:rsidRPr="00BC3A01">
              <w:tab/>
              <w:t xml:space="preserve">Assist in the </w:t>
            </w:r>
            <w:r w:rsidRPr="00BC3A01">
              <w:t>design and development of OHS participative arrangements</w:t>
            </w:r>
          </w:p>
          <w:p w:rsidR="00000000" w:rsidRPr="00BC3A01" w:rsidP="00BC3A01">
            <w:pPr>
              <w:pStyle w:val="BodyText"/>
            </w:pPr>
            <w:r w:rsidRPr="00BC3A01">
              <w:t>BSBOHS504B</w:t>
            </w:r>
            <w:r w:rsidRPr="00BC3A01">
              <w:tab/>
              <w:t>Apply principles of OHS risk management</w:t>
            </w:r>
          </w:p>
          <w:p w:rsidR="00000000" w:rsidRPr="00BC3A01" w:rsidP="00BC3A01">
            <w:pPr>
              <w:pStyle w:val="BodyText"/>
            </w:pPr>
            <w:r w:rsidRPr="00BC3A01">
              <w:t>BSBOHS505C</w:t>
            </w:r>
            <w:r w:rsidRPr="00BC3A01">
              <w:tab/>
              <w:t>Manage hazards in the work environment</w:t>
            </w:r>
          </w:p>
          <w:p w:rsidR="00000000" w:rsidRPr="00BC3A01" w:rsidP="00BC3A01">
            <w:pPr>
              <w:pStyle w:val="BodyText"/>
            </w:pPr>
            <w:r w:rsidRPr="00BC3A01">
              <w:t>BSBOHS508B</w:t>
            </w:r>
            <w:r w:rsidRPr="00BC3A01">
              <w:tab/>
              <w:t>Participate in the investigation of incidents</w:t>
            </w:r>
          </w:p>
          <w:p w:rsidR="00000000" w:rsidRPr="00BC3A01" w:rsidP="00BC3A01">
            <w:pPr>
              <w:pStyle w:val="BodyText"/>
            </w:pPr>
          </w:p>
          <w:p w:rsidR="00000000" w:rsidRPr="00BC3A01" w:rsidP="00BC3A01">
            <w:pPr>
              <w:pStyle w:val="BodyText"/>
            </w:pPr>
            <w:r w:rsidRPr="00BC3A01">
              <w:rPr>
                <w:rStyle w:val="SpecialBold"/>
              </w:rPr>
              <w:t>Group B units</w:t>
            </w:r>
          </w:p>
          <w:p w:rsidR="00000000" w:rsidRPr="00BC3A01" w:rsidP="00BC3A01">
            <w:pPr>
              <w:pStyle w:val="BodyText"/>
            </w:pPr>
            <w:r w:rsidRPr="00BC3A01">
              <w:t>BSBOHS506B</w:t>
            </w:r>
            <w:r w:rsidRPr="00BC3A01">
              <w:tab/>
              <w:t>Monitor and fac</w:t>
            </w:r>
            <w:r w:rsidRPr="00BC3A01">
              <w:t>ilitate the management of hazards associated with plant</w:t>
            </w:r>
          </w:p>
          <w:p w:rsidR="00000000" w:rsidRPr="00BC3A01" w:rsidP="00BC3A01">
            <w:pPr>
              <w:pStyle w:val="BodyText"/>
            </w:pPr>
            <w:r w:rsidRPr="00BC3A01">
              <w:t>BSBOHS507B</w:t>
            </w:r>
            <w:r w:rsidRPr="00BC3A01">
              <w:tab/>
              <w:t>Facilitate the application of principles of occupational health to control OHS risk</w:t>
            </w:r>
          </w:p>
          <w:p w:rsidR="00000000" w:rsidRPr="00BC3A01" w:rsidP="00BC3A01">
            <w:pPr>
              <w:pStyle w:val="BodyText"/>
            </w:pPr>
            <w:r w:rsidRPr="00BC3A01">
              <w:t>BSBSUS501A</w:t>
            </w:r>
            <w:r w:rsidRPr="00BC3A01">
              <w:tab/>
              <w:t>Develop workplace policy and procedures for sustainability</w:t>
            </w:r>
          </w:p>
          <w:p w:rsidR="00000000" w:rsidRPr="00BC3A01" w:rsidP="00BC3A01">
            <w:pPr>
              <w:pStyle w:val="BodyText"/>
            </w:pPr>
          </w:p>
        </w:tc>
      </w:tr>
    </w:tbl>
    <w:p w:rsidR="002624FB" w:rsidP="00BC3A01">
      <w:pPr>
        <w:pStyle w:val="BodyText"/>
      </w:pPr>
    </w:p>
    <w:p w:rsidR="002624FB" w:rsidP="00BC3A01">
      <w:pPr>
        <w:pStyle w:val="BodyText"/>
      </w:pPr>
    </w:p>
    <w:p w:rsidR="00000000" w:rsidRPr="00BC3A01" w:rsidP="00BC3A01"/>
    <w:sectPr w:rsidSect="00BC3A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A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624FB" w:rsidP="00262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A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FB" w:rsidP="00BC3A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24FB" w:rsidP="00BC3A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24FB" w:rsidP="00BC3A0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A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624FB" w:rsidP="002624F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A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4FB" w:rsidP="00BC3A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BSB51307 Diploma of Occupational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624FB" w:rsidP="00BC3A0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8CD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ECB4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A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C3A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3A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3A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3A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3A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3A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3A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3A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3A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3A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3A01"/>
  </w:style>
  <w:style w:type="character" w:customStyle="1" w:styleId="Heading1Char">
    <w:name w:val="Heading 1 Char"/>
    <w:basedOn w:val="DefaultParagraphFont"/>
    <w:link w:val="Heading1"/>
    <w:rsid w:val="00BC3A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3A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3A0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C3A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3A0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C3A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3A01"/>
    <w:rPr>
      <w:b/>
      <w:spacing w:val="0"/>
    </w:rPr>
  </w:style>
  <w:style w:type="paragraph" w:styleId="Header">
    <w:name w:val="header"/>
    <w:basedOn w:val="Normal"/>
    <w:link w:val="HeaderChar"/>
    <w:rsid w:val="00BC3A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3A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BC3A01"/>
    <w:rPr>
      <w:i/>
    </w:rPr>
  </w:style>
  <w:style w:type="paragraph" w:customStyle="1" w:styleId="SuperHeading">
    <w:name w:val="SuperHeading"/>
    <w:basedOn w:val="Normal"/>
    <w:rsid w:val="00BC3A0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C3A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3A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3A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3A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3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3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3A0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C3A0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C3A0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C3A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3A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3A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3A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3A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C3A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3A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3A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3A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3A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3A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3A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3A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3A0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3A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3A0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C3A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3A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3A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3A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3A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3A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3A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3A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3A01"/>
  </w:style>
  <w:style w:type="paragraph" w:styleId="TableofFigures">
    <w:name w:val="table of figures"/>
    <w:basedOn w:val="Normal"/>
    <w:next w:val="Normal"/>
    <w:semiHidden/>
    <w:rsid w:val="00BC3A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3A01"/>
    <w:pPr>
      <w:numPr>
        <w:numId w:val="10"/>
      </w:numPr>
    </w:pPr>
  </w:style>
  <w:style w:type="character" w:customStyle="1" w:styleId="WingdingSymbols">
    <w:name w:val="Wingding Symbols"/>
    <w:rsid w:val="00BC3A01"/>
    <w:rPr>
      <w:rFonts w:ascii="Wingdings" w:hAnsi="Wingdings"/>
    </w:rPr>
  </w:style>
  <w:style w:type="paragraph" w:customStyle="1" w:styleId="TableHeading">
    <w:name w:val="Table Heading"/>
    <w:basedOn w:val="HeadingBase"/>
    <w:rsid w:val="00BC3A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3A01"/>
    <w:rPr>
      <w:color w:val="0033CC"/>
      <w:u w:val="none"/>
    </w:rPr>
  </w:style>
  <w:style w:type="paragraph" w:customStyle="1" w:styleId="BodyTextRight">
    <w:name w:val="Body Text Right"/>
    <w:basedOn w:val="BodyText"/>
    <w:rsid w:val="00BC3A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3A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3A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3A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3A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3A0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C3A01"/>
    <w:rPr>
      <w:sz w:val="32"/>
    </w:rPr>
  </w:style>
  <w:style w:type="paragraph" w:customStyle="1" w:styleId="HeadingProcedure">
    <w:name w:val="Heading Procedure"/>
    <w:basedOn w:val="HeadingBase"/>
    <w:next w:val="Normal"/>
    <w:rsid w:val="00BC3A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3A01"/>
    <w:pPr>
      <w:spacing w:before="60" w:after="60"/>
    </w:pPr>
  </w:style>
  <w:style w:type="paragraph" w:styleId="ListContinue">
    <w:name w:val="List Continue"/>
    <w:basedOn w:val="List"/>
    <w:rsid w:val="00BC3A01"/>
    <w:pPr>
      <w:ind w:firstLine="0"/>
    </w:pPr>
  </w:style>
  <w:style w:type="paragraph" w:customStyle="1" w:styleId="ListNote">
    <w:name w:val="List Note"/>
    <w:basedOn w:val="List"/>
    <w:rsid w:val="00BC3A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3A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3A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3A01"/>
    <w:rPr>
      <w:rFonts w:ascii="Courier New" w:hAnsi="Courier New"/>
    </w:rPr>
  </w:style>
  <w:style w:type="paragraph" w:customStyle="1" w:styleId="NoteBullet">
    <w:name w:val="Note Bullet"/>
    <w:basedOn w:val="Note"/>
    <w:rsid w:val="00BC3A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3A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3A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3A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3A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3A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3A0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C3A01"/>
    <w:rPr>
      <w:b/>
      <w:smallCaps/>
    </w:rPr>
  </w:style>
  <w:style w:type="paragraph" w:customStyle="1" w:styleId="TableListNumber">
    <w:name w:val="Table List Number"/>
    <w:basedOn w:val="ListNumber"/>
    <w:rsid w:val="00BC3A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3A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3A01"/>
    <w:pPr>
      <w:numPr>
        <w:numId w:val="8"/>
      </w:numPr>
    </w:pPr>
  </w:style>
  <w:style w:type="paragraph" w:customStyle="1" w:styleId="ListAlpha2">
    <w:name w:val="List Alpha 2"/>
    <w:basedOn w:val="List2"/>
    <w:rsid w:val="00BC3A01"/>
    <w:pPr>
      <w:numPr>
        <w:numId w:val="7"/>
      </w:numPr>
    </w:pPr>
  </w:style>
  <w:style w:type="paragraph" w:styleId="List2">
    <w:name w:val="List 2"/>
    <w:basedOn w:val="BodyText"/>
    <w:rsid w:val="00BC3A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3A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3A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3A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3A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3A01"/>
    <w:pPr>
      <w:numPr>
        <w:numId w:val="2"/>
      </w:numPr>
    </w:pPr>
  </w:style>
  <w:style w:type="paragraph" w:styleId="ListBullet5">
    <w:name w:val="List Bullet 5"/>
    <w:basedOn w:val="List5"/>
    <w:rsid w:val="00BC3A01"/>
    <w:pPr>
      <w:numPr>
        <w:numId w:val="3"/>
      </w:numPr>
    </w:pPr>
  </w:style>
  <w:style w:type="paragraph" w:styleId="ListContinue2">
    <w:name w:val="List Continue 2"/>
    <w:basedOn w:val="List2"/>
    <w:rsid w:val="00BC3A01"/>
    <w:pPr>
      <w:ind w:firstLine="0"/>
    </w:pPr>
  </w:style>
  <w:style w:type="paragraph" w:styleId="ListContinue3">
    <w:name w:val="List Continue 3"/>
    <w:basedOn w:val="List3"/>
    <w:rsid w:val="00BC3A01"/>
    <w:pPr>
      <w:ind w:left="1021" w:firstLine="0"/>
    </w:pPr>
  </w:style>
  <w:style w:type="paragraph" w:styleId="ListContinue4">
    <w:name w:val="List Continue 4"/>
    <w:basedOn w:val="List4"/>
    <w:rsid w:val="00BC3A01"/>
    <w:pPr>
      <w:ind w:firstLine="0"/>
    </w:pPr>
  </w:style>
  <w:style w:type="paragraph" w:styleId="ListContinue5">
    <w:name w:val="List Continue 5"/>
    <w:basedOn w:val="List5"/>
    <w:rsid w:val="00BC3A01"/>
    <w:pPr>
      <w:ind w:firstLine="0"/>
    </w:pPr>
  </w:style>
  <w:style w:type="paragraph" w:styleId="ListNumber3">
    <w:name w:val="List Number 3"/>
    <w:basedOn w:val="List3"/>
    <w:rsid w:val="00BC3A01"/>
    <w:pPr>
      <w:numPr>
        <w:numId w:val="4"/>
      </w:numPr>
    </w:pPr>
  </w:style>
  <w:style w:type="paragraph" w:styleId="ListNumber4">
    <w:name w:val="List Number 4"/>
    <w:basedOn w:val="List4"/>
    <w:rsid w:val="00BC3A01"/>
    <w:pPr>
      <w:numPr>
        <w:numId w:val="5"/>
      </w:numPr>
    </w:pPr>
  </w:style>
  <w:style w:type="paragraph" w:styleId="ListNumber5">
    <w:name w:val="List Number 5"/>
    <w:basedOn w:val="List5"/>
    <w:rsid w:val="00BC3A01"/>
    <w:pPr>
      <w:numPr>
        <w:numId w:val="6"/>
      </w:numPr>
    </w:pPr>
  </w:style>
  <w:style w:type="paragraph" w:styleId="BlockText">
    <w:name w:val="Block Text"/>
    <w:basedOn w:val="Normal"/>
    <w:rsid w:val="00BC3A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3A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3A01"/>
    <w:rPr>
      <w:sz w:val="16"/>
      <w:vertAlign w:val="superscript"/>
    </w:rPr>
  </w:style>
  <w:style w:type="character" w:customStyle="1" w:styleId="Symbols">
    <w:name w:val="Symbols"/>
    <w:basedOn w:val="DefaultParagraphFont"/>
    <w:rsid w:val="00BC3A01"/>
    <w:rPr>
      <w:rFonts w:ascii="Symbol" w:hAnsi="Symbol"/>
    </w:rPr>
  </w:style>
  <w:style w:type="character" w:customStyle="1" w:styleId="MenuOptions">
    <w:name w:val="Menu Options"/>
    <w:basedOn w:val="DefaultParagraphFont"/>
    <w:rsid w:val="00BC3A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3A01"/>
    <w:rPr>
      <w:b/>
    </w:rPr>
  </w:style>
  <w:style w:type="character" w:customStyle="1" w:styleId="Underlined">
    <w:name w:val="Underlined"/>
    <w:basedOn w:val="DefaultParagraphFont"/>
    <w:rsid w:val="00BC3A01"/>
    <w:rPr>
      <w:u w:val="single"/>
    </w:rPr>
  </w:style>
  <w:style w:type="paragraph" w:customStyle="1" w:styleId="TableBodyTextRight">
    <w:name w:val="Table Body Text Right"/>
    <w:basedOn w:val="TableBodyText"/>
    <w:rsid w:val="00BC3A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3A01"/>
    <w:rPr>
      <w:sz w:val="18"/>
    </w:rPr>
  </w:style>
  <w:style w:type="paragraph" w:customStyle="1" w:styleId="BodySmallRight">
    <w:name w:val="Body Small Right"/>
    <w:basedOn w:val="BodyTextRight"/>
    <w:rsid w:val="00BC3A01"/>
    <w:rPr>
      <w:sz w:val="18"/>
      <w:szCs w:val="18"/>
    </w:rPr>
  </w:style>
  <w:style w:type="paragraph" w:customStyle="1" w:styleId="MarginEdition">
    <w:name w:val="Margin Edition"/>
    <w:basedOn w:val="MarginNote"/>
    <w:rsid w:val="00BC3A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3A01"/>
    <w:rPr>
      <w:sz w:val="2"/>
      <w:szCs w:val="2"/>
    </w:rPr>
  </w:style>
  <w:style w:type="character" w:customStyle="1" w:styleId="Small">
    <w:name w:val="Small"/>
    <w:basedOn w:val="DefaultParagraphFont"/>
    <w:rsid w:val="00BC3A01"/>
    <w:rPr>
      <w:sz w:val="16"/>
    </w:rPr>
  </w:style>
  <w:style w:type="paragraph" w:customStyle="1" w:styleId="WideTable">
    <w:name w:val="Wide Table"/>
    <w:basedOn w:val="Normal"/>
    <w:rsid w:val="00BC3A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3A01"/>
  </w:style>
  <w:style w:type="paragraph" w:styleId="Quote">
    <w:name w:val="Quote"/>
    <w:basedOn w:val="Heading1"/>
    <w:link w:val="QuoteChar"/>
    <w:qFormat/>
    <w:rsid w:val="00BC3A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3A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3A01"/>
    <w:pPr>
      <w:pageBreakBefore/>
    </w:pPr>
  </w:style>
  <w:style w:type="paragraph" w:customStyle="1" w:styleId="Border">
    <w:name w:val="Border"/>
    <w:basedOn w:val="Normal"/>
    <w:qFormat/>
    <w:rsid w:val="00BC3A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3A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3A0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C3A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3A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3A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3A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3A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3A01"/>
    <w:rPr>
      <w:u w:val="single"/>
    </w:rPr>
  </w:style>
  <w:style w:type="character" w:customStyle="1" w:styleId="BoldandItalics">
    <w:name w:val="Bold and Italics"/>
    <w:qFormat/>
    <w:rsid w:val="00BC3A01"/>
    <w:rPr>
      <w:b/>
      <w:i/>
      <w:u w:val="none"/>
    </w:rPr>
  </w:style>
  <w:style w:type="paragraph" w:styleId="BalloonText">
    <w:name w:val="Balloon Text"/>
    <w:basedOn w:val="Normal"/>
    <w:link w:val="BalloonTextChar"/>
    <w:rsid w:val="00BC3A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3A0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C3A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3A0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785</Words>
  <Characters>5217</Characters>
  <Application>Microsoft Office Word</Application>
  <DocSecurity>0</DocSecurity>
  <Lines>161</Lines>
  <Paragraphs>97</Paragraphs>
  <ScaleCrop>false</ScaleCrop>
  <Company>Author-it Software Corporation Ltd.</Company>
  <LinksUpToDate>false</LinksUpToDate>
  <CharactersWithSpaces>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BSB51307 Diploma of Occupational Health and Safety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2012-05-27T04:52:00Z</dcterms:created>
  <dcterms:modified xsi:type="dcterms:W3CDTF">2012-05-27T04:52:00Z</dcterms:modified>
</cp:coreProperties>
</file>