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01A3" w:rsidP="001D01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BSB50710 Diploma of Business (Governance)</w:t>
      </w:r>
      <w:r>
        <w:fldChar w:fldCharType="end"/>
      </w:r>
    </w:p>
    <w:p w:rsidR="001D01A3" w:rsidP="001D01A3">
      <w:pPr>
        <w:pStyle w:val="Version"/>
        <w:sectPr w:rsidSect="00A12F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A12F14" w:rsidP="00A12F14">
      <w:pPr>
        <w:pStyle w:val="SuperHeading"/>
      </w:pPr>
      <w:r w:rsidRPr="00A12F14">
        <w:t>BSB50710 Diploma of Business (Governance)</w:t>
      </w:r>
    </w:p>
    <w:p w:rsidR="00000000" w:rsidRPr="00A12F14" w:rsidP="00A12F14">
      <w:pPr>
        <w:pStyle w:val="Heading1"/>
      </w:pPr>
      <w:bookmarkStart w:id="1" w:name="O_362946"/>
      <w:bookmarkEnd w:id="1"/>
      <w:r w:rsidRPr="00A12F14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8"/>
        <w:gridCol w:w="6724"/>
      </w:tblGrid>
      <w:tr w:rsidTr="00A12F1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F14" w:rsidP="00A12F14">
            <w:pPr>
              <w:pStyle w:val="BodyText"/>
            </w:pPr>
            <w:r w:rsidRPr="00A12F14">
              <w:rPr>
                <w:rStyle w:val="SpecialBold"/>
              </w:rPr>
              <w:t>Release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14">
            <w:pPr>
              <w:pStyle w:val="BodyText"/>
              <w:rPr>
                <w:lang w:val="en-NZ"/>
              </w:rPr>
            </w:pPr>
            <w:r w:rsidRPr="00A12F14">
              <w:rPr>
                <w:rStyle w:val="SpecialBold"/>
              </w:rPr>
              <w:t>Comments</w:t>
            </w:r>
          </w:p>
        </w:tc>
      </w:tr>
      <w:tr w:rsidTr="00A12F1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14">
            <w:pPr>
              <w:pStyle w:val="BodyText"/>
              <w:rPr>
                <w:lang w:val="en-NZ"/>
              </w:rPr>
            </w:pPr>
            <w:r w:rsidRPr="00A12F14">
              <w:rPr>
                <w:rStyle w:val="SpecialBold"/>
              </w:rPr>
              <w:t>Release 2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F14" w:rsidP="00A12F14">
            <w:pPr>
              <w:pStyle w:val="BodyText"/>
            </w:pPr>
            <w:r w:rsidRPr="00A12F14">
              <w:t xml:space="preserve">New release of this Qualification released with </w:t>
            </w:r>
            <w:r w:rsidRPr="00A12F14">
              <w:rPr>
                <w:rStyle w:val="Emphasis"/>
              </w:rPr>
              <w:t xml:space="preserve">version 6 of BSB07 </w:t>
            </w:r>
            <w:r w:rsidRPr="00A12F14">
              <w:t xml:space="preserve">Business </w:t>
            </w:r>
            <w:r w:rsidRPr="00A12F14">
              <w:rPr>
                <w:rStyle w:val="Emphasis"/>
              </w:rPr>
              <w:t>Services Training Package</w:t>
            </w:r>
            <w:r w:rsidRPr="00A12F14">
              <w:t>.</w:t>
            </w:r>
          </w:p>
          <w:p w:rsidR="00000000" w:rsidRPr="00A12F14" w:rsidP="00A12F14">
            <w:pPr>
              <w:pStyle w:val="BodyText"/>
            </w:pPr>
            <w:r w:rsidRPr="00A12F14">
              <w:t>Wording in packaging rules changed ie three to 3 and two to 2.</w:t>
            </w:r>
          </w:p>
          <w:p w:rsidR="00000000" w:rsidRPr="00A12F14" w:rsidP="00A12F14">
            <w:pPr>
              <w:pStyle w:val="BodyText"/>
            </w:pPr>
          </w:p>
        </w:tc>
      </w:tr>
    </w:tbl>
    <w:p w:rsidR="001D01A3" w:rsidP="00A12F14">
      <w:pPr>
        <w:pStyle w:val="BodyText"/>
      </w:pPr>
    </w:p>
    <w:p w:rsidR="001D01A3" w:rsidP="00A12F14">
      <w:pPr>
        <w:pStyle w:val="BodyText"/>
      </w:pPr>
    </w:p>
    <w:p w:rsidR="00000000" w:rsidRPr="00A12F14" w:rsidP="00A12F14">
      <w:pPr>
        <w:pStyle w:val="Heading1"/>
      </w:pPr>
      <w:bookmarkStart w:id="2" w:name="O_362951"/>
      <w:bookmarkEnd w:id="2"/>
      <w:r w:rsidRPr="00A12F14">
        <w:t>Description</w:t>
      </w:r>
    </w:p>
    <w:p w:rsidR="00000000" w:rsidRPr="00A12F14" w:rsidP="00A12F14">
      <w:pPr>
        <w:pStyle w:val="BodyText"/>
      </w:pPr>
      <w:r w:rsidRPr="00A12F14">
        <w:rPr>
          <w:rStyle w:val="SpecialBold"/>
        </w:rPr>
        <w:t>Descriptor</w:t>
      </w:r>
    </w:p>
    <w:p w:rsidR="00000000" w:rsidRPr="00A12F14" w:rsidP="00A12F14">
      <w:pPr>
        <w:pStyle w:val="BodyText"/>
      </w:pPr>
      <w:r w:rsidRPr="00A12F14">
        <w:t>This qualification reflects the role of individuals who contribute their skills and knowledge to leading, monitoring and guiding the activities of Aboriginal and Torres Strait Islander organisations, and who bring a wide range of knowledge, skills, talents</w:t>
      </w:r>
      <w:r w:rsidRPr="00A12F14">
        <w:t xml:space="preserve"> and experience to their organisations. They provide leadership and guidance to others and have responsibility for the output of others.</w:t>
      </w:r>
    </w:p>
    <w:p w:rsidR="00000000" w:rsidRPr="00A12F14" w:rsidP="00A12F14">
      <w:pPr>
        <w:pStyle w:val="BodyText"/>
      </w:pPr>
    </w:p>
    <w:p w:rsidR="00000000" w:rsidRPr="00A12F14" w:rsidP="00A12F14">
      <w:pPr>
        <w:pStyle w:val="BodyText"/>
      </w:pPr>
      <w:r w:rsidRPr="00A12F14">
        <w:t>Boards of Aboriginal and Torres Strait Islander community-managed organisations operate in two worlds; they have cultu</w:t>
      </w:r>
      <w:r w:rsidRPr="00A12F14">
        <w:t>ral obligations to their community as well as legal and financial obligations to the wider community and funding bodies.</w:t>
      </w:r>
    </w:p>
    <w:p w:rsidR="00000000" w:rsidRPr="00A12F14" w:rsidP="00A12F14">
      <w:pPr>
        <w:pStyle w:val="BodyText"/>
      </w:pPr>
    </w:p>
    <w:p w:rsidR="00000000" w:rsidRPr="00A12F14" w:rsidP="00A12F14">
      <w:pPr>
        <w:pStyle w:val="BodyText"/>
      </w:pPr>
      <w:r w:rsidRPr="00A12F14">
        <w:t>In their special role of leading their organisations, board members would ensure that while fulfilling their duties, they are individu</w:t>
      </w:r>
      <w:r w:rsidRPr="00A12F14">
        <w:t>ally and collectively contributing the best value to the board, organisation and community.</w:t>
      </w:r>
    </w:p>
    <w:p w:rsidR="00000000" w:rsidRPr="00A12F14" w:rsidP="00A12F14">
      <w:pPr>
        <w:pStyle w:val="BodyText"/>
      </w:pPr>
    </w:p>
    <w:p w:rsidR="00000000" w:rsidRPr="00A12F14" w:rsidP="00A12F14">
      <w:pPr>
        <w:pStyle w:val="BodyText"/>
      </w:pPr>
      <w:r w:rsidRPr="00A12F14">
        <w:rPr>
          <w:rStyle w:val="SpecialBold"/>
        </w:rPr>
        <w:t>Job roles</w:t>
      </w:r>
    </w:p>
    <w:p w:rsidR="00000000" w:rsidRPr="00A12F14" w:rsidP="00A12F14">
      <w:pPr>
        <w:pStyle w:val="BodyText"/>
      </w:pPr>
      <w:r w:rsidRPr="00A12F14">
        <w:t>Possible job roles relevant to this qualification include:</w:t>
      </w:r>
    </w:p>
    <w:p w:rsidR="00000000" w:rsidRPr="00A12F14" w:rsidP="00A12F14">
      <w:pPr>
        <w:pStyle w:val="ListBullet"/>
      </w:pPr>
      <w:r w:rsidRPr="00A12F14">
        <w:t>board chairperson</w:t>
      </w:r>
    </w:p>
    <w:p w:rsidR="00000000" w:rsidRPr="00A12F14" w:rsidP="00A12F14">
      <w:pPr>
        <w:pStyle w:val="ListBullet"/>
      </w:pPr>
      <w:r w:rsidRPr="00A12F14">
        <w:t>board member</w:t>
      </w:r>
    </w:p>
    <w:p w:rsidR="00000000" w:rsidRPr="00A12F14" w:rsidP="00A12F14">
      <w:pPr>
        <w:pStyle w:val="ListBullet"/>
      </w:pPr>
      <w:r w:rsidRPr="00A12F14">
        <w:t>manager or senior staff member in an Aboriginal and Torres Strait Islander organisation</w:t>
      </w:r>
    </w:p>
    <w:p w:rsidR="001D01A3" w:rsidP="00A12F14">
      <w:pPr>
        <w:pStyle w:val="ListBullet"/>
      </w:pPr>
      <w:r w:rsidRPr="00A12F14">
        <w:t>senior public servant working with Aboriginal and Torres Strait Islander boards of governance.</w:t>
      </w:r>
    </w:p>
    <w:p w:rsidR="001D01A3" w:rsidP="00A12F14">
      <w:pPr>
        <w:pStyle w:val="ListBullet"/>
      </w:pPr>
    </w:p>
    <w:p w:rsidR="00000000" w:rsidRPr="00A12F14" w:rsidP="00A12F14">
      <w:pPr>
        <w:pStyle w:val="Heading1"/>
      </w:pPr>
      <w:bookmarkStart w:id="3" w:name="O_362944"/>
      <w:bookmarkEnd w:id="3"/>
      <w:r w:rsidRPr="00A12F14">
        <w:t>Pathways Information</w:t>
      </w:r>
    </w:p>
    <w:p w:rsidR="00000000" w:rsidRPr="00A12F14" w:rsidP="00A12F14">
      <w:pPr>
        <w:pStyle w:val="BodyText"/>
      </w:pPr>
      <w:r w:rsidRPr="00A12F14">
        <w:rPr>
          <w:rStyle w:val="SpecialBold"/>
        </w:rPr>
        <w:t>Qualification pathways</w:t>
      </w:r>
    </w:p>
    <w:p w:rsidR="00000000" w:rsidRPr="00A12F14" w:rsidP="00A12F14">
      <w:pPr>
        <w:pStyle w:val="BodyText"/>
      </w:pPr>
    </w:p>
    <w:p w:rsidR="00000000" w:rsidRPr="00A12F14" w:rsidP="00A12F14">
      <w:pPr>
        <w:pStyle w:val="BodyText"/>
      </w:pPr>
      <w:r w:rsidRPr="00A12F14">
        <w:rPr>
          <w:rStyle w:val="Emphasis"/>
        </w:rPr>
        <w:t>Entry req</w:t>
      </w:r>
      <w:r w:rsidRPr="00A12F14">
        <w:rPr>
          <w:rStyle w:val="Emphasis"/>
        </w:rPr>
        <w:t>uirements</w:t>
      </w:r>
    </w:p>
    <w:p w:rsidR="00000000" w:rsidRPr="00A12F14" w:rsidP="00A12F14">
      <w:pPr>
        <w:pStyle w:val="BodyText"/>
      </w:pPr>
      <w:r w:rsidRPr="00A12F14">
        <w:t>There are no entry requirements for this qualification.</w:t>
      </w:r>
    </w:p>
    <w:p w:rsidR="00000000" w:rsidRPr="00A12F14" w:rsidP="00A12F14">
      <w:pPr>
        <w:pStyle w:val="BodyText"/>
      </w:pPr>
    </w:p>
    <w:p w:rsidR="00000000" w:rsidRPr="00A12F14" w:rsidP="00A12F14">
      <w:pPr>
        <w:pStyle w:val="BodyText"/>
      </w:pPr>
      <w:r w:rsidRPr="00A12F14">
        <w:rPr>
          <w:rStyle w:val="Emphasis"/>
        </w:rPr>
        <w:t>Pathways into the qualification</w:t>
      </w:r>
    </w:p>
    <w:p w:rsidR="00000000" w:rsidRPr="00A12F14" w:rsidP="00A12F14">
      <w:pPr>
        <w:pStyle w:val="BodyText"/>
      </w:pPr>
      <w:r w:rsidRPr="00A12F14">
        <w:t>Preferred pathways for candidates considering this qualification include:</w:t>
      </w:r>
    </w:p>
    <w:p w:rsidR="00000000" w:rsidRPr="00A12F14" w:rsidP="00A12F14">
      <w:pPr>
        <w:pStyle w:val="ListBullet"/>
      </w:pPr>
      <w:r w:rsidRPr="00A12F14">
        <w:t>BSB41910 Certificate IV in Business (Governance) or other relevant qualifications</w:t>
      </w:r>
    </w:p>
    <w:p w:rsidR="00000000" w:rsidRPr="00A12F14" w:rsidP="00A12F14">
      <w:pPr>
        <w:pStyle w:val="BodyText"/>
      </w:pPr>
      <w:r w:rsidRPr="00A12F14">
        <w:t>OR</w:t>
      </w:r>
    </w:p>
    <w:p w:rsidR="00000000" w:rsidRPr="00A12F14" w:rsidP="00A12F14">
      <w:pPr>
        <w:pStyle w:val="ListBullet"/>
      </w:pPr>
      <w:r w:rsidRPr="00A12F14">
        <w:t>extensive vocational experience as a member of a board of governance of an Aboriginal and Torres Strait Islander organisation, but with no formal qualifications.</w:t>
      </w:r>
    </w:p>
    <w:p w:rsidR="00000000" w:rsidRPr="00A12F14" w:rsidP="00A12F14">
      <w:pPr>
        <w:pStyle w:val="BodyText"/>
      </w:pPr>
    </w:p>
    <w:p w:rsidR="00000000" w:rsidRPr="00A12F14" w:rsidP="00A12F14">
      <w:pPr>
        <w:pStyle w:val="BodyText"/>
      </w:pPr>
      <w:r w:rsidRPr="00A12F14">
        <w:rPr>
          <w:rStyle w:val="Emphasis"/>
        </w:rPr>
        <w:t>Pathways from the qualification</w:t>
      </w:r>
    </w:p>
    <w:p w:rsidR="001D01A3" w:rsidP="00A12F14">
      <w:pPr>
        <w:pStyle w:val="BodyText"/>
      </w:pPr>
      <w:r w:rsidRPr="00A12F14">
        <w:t>A range of other Diploma and Advanced Diploma qualificati</w:t>
      </w:r>
      <w:r w:rsidRPr="00A12F14">
        <w:t>ons.</w:t>
      </w:r>
    </w:p>
    <w:p w:rsidR="001D01A3" w:rsidP="00A12F14">
      <w:pPr>
        <w:pStyle w:val="BodyText"/>
      </w:pPr>
    </w:p>
    <w:p w:rsidR="00000000" w:rsidRPr="00A12F14" w:rsidP="00A12F14">
      <w:pPr>
        <w:pStyle w:val="Heading1"/>
      </w:pPr>
      <w:bookmarkStart w:id="4" w:name="O_362947"/>
      <w:bookmarkEnd w:id="4"/>
      <w:r w:rsidRPr="00A12F14">
        <w:t>Licensing/Regulatory Information</w:t>
      </w:r>
    </w:p>
    <w:p w:rsidR="00000000" w:rsidRPr="00A12F14" w:rsidP="00A12F14">
      <w:pPr>
        <w:pStyle w:val="BodyText"/>
      </w:pPr>
      <w:r w:rsidRPr="00A12F14">
        <w:rPr>
          <w:rStyle w:val="SpecialBold"/>
        </w:rPr>
        <w:t>Licensing</w:t>
      </w:r>
      <w:r w:rsidRPr="00A12F14">
        <w:t xml:space="preserve">, </w:t>
      </w:r>
      <w:r w:rsidRPr="00A12F14">
        <w:rPr>
          <w:rStyle w:val="SpecialBold"/>
        </w:rPr>
        <w:t>legislative</w:t>
      </w:r>
      <w:r w:rsidRPr="00A12F14">
        <w:t xml:space="preserve">, </w:t>
      </w:r>
      <w:r w:rsidRPr="00A12F14">
        <w:rPr>
          <w:rStyle w:val="SpecialBold"/>
        </w:rPr>
        <w:t>regulatory or certification considerations</w:t>
      </w:r>
    </w:p>
    <w:p w:rsidR="001D01A3" w:rsidP="00A12F14">
      <w:pPr>
        <w:pStyle w:val="BodyText"/>
      </w:pPr>
      <w:r w:rsidRPr="00A12F14">
        <w:t xml:space="preserve">There is no direct link between this qualification and licensing, legislative and/or regulatory requirements. However, Aboriginal and Torres Strait organisations operate in a variety of environments and some aspects of governance activities may be subject </w:t>
      </w:r>
      <w:r w:rsidRPr="00A12F14">
        <w:t>to legislation, rules, regulations and codes of practice relevant to different job roles and jurisdictions.</w:t>
      </w:r>
    </w:p>
    <w:p w:rsidR="001D01A3" w:rsidP="00A12F14">
      <w:pPr>
        <w:pStyle w:val="BodyText"/>
      </w:pPr>
    </w:p>
    <w:p w:rsidR="00000000" w:rsidRPr="00A12F14" w:rsidP="00A12F14">
      <w:pPr>
        <w:pStyle w:val="Heading1"/>
      </w:pPr>
      <w:bookmarkStart w:id="5" w:name="O_362949"/>
      <w:bookmarkEnd w:id="5"/>
      <w:r w:rsidRPr="00A12F14">
        <w:t>Entry Requirements</w:t>
      </w:r>
    </w:p>
    <w:p w:rsidR="00000000" w:rsidRPr="00A12F14" w:rsidP="00A12F14">
      <w:pPr>
        <w:pStyle w:val="BodyText"/>
      </w:pPr>
      <w:r w:rsidRPr="00A12F14">
        <w:t>Not applicable.</w:t>
      </w:r>
    </w:p>
    <w:p w:rsidR="00000000" w:rsidRPr="00A12F14" w:rsidP="00A12F14">
      <w:pPr>
        <w:pStyle w:val="AllowPageBreak"/>
      </w:pPr>
    </w:p>
    <w:p w:rsidR="00000000" w:rsidRPr="00A12F14" w:rsidP="00A12F14">
      <w:pPr>
        <w:pStyle w:val="Heading1"/>
      </w:pPr>
      <w:bookmarkStart w:id="6" w:name="O_362950"/>
      <w:bookmarkEnd w:id="6"/>
      <w:r w:rsidRPr="00A12F14">
        <w:t>Employability Skills Summary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714"/>
      </w:tblGrid>
      <w:tr w:rsidTr="001D01A3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14">
            <w:pPr>
              <w:pStyle w:val="BodyText"/>
              <w:rPr>
                <w:lang w:val="en-NZ"/>
              </w:rPr>
            </w:pPr>
            <w:r w:rsidRPr="00A12F14">
              <w:rPr>
                <w:rStyle w:val="SpecialBold"/>
              </w:rPr>
              <w:t>EMPLOYABILITY SKILLS QUALIFICATION SUMMARY</w:t>
            </w:r>
          </w:p>
        </w:tc>
      </w:tr>
      <w:tr w:rsidTr="001D01A3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F14" w:rsidP="00A12F14">
            <w:pPr>
              <w:pStyle w:val="BodyText"/>
            </w:pPr>
          </w:p>
          <w:p w:rsidR="00000000" w:rsidP="00A12F14">
            <w:pPr>
              <w:pStyle w:val="BodyText"/>
              <w:rPr>
                <w:lang w:val="en-NZ"/>
              </w:rPr>
            </w:pPr>
            <w:r w:rsidRPr="00A12F14">
              <w:t>Th</w:t>
            </w:r>
            <w:r w:rsidRPr="00A12F14">
              <w:t>e following table contains a summary of the employability skills required by industry for this qualification. The employability skills facets described here are broad industry requirements that may vary depending on qualification packaging options.</w:t>
            </w:r>
          </w:p>
        </w:tc>
      </w:tr>
      <w:tr w:rsidTr="001D01A3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F14" w:rsidP="00A12F14">
            <w:pPr>
              <w:pStyle w:val="BodyText"/>
            </w:pPr>
            <w:r w:rsidRPr="00A12F14">
              <w:rPr>
                <w:rStyle w:val="SpecialBold"/>
              </w:rPr>
              <w:t>Employability skill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14">
            <w:pPr>
              <w:pStyle w:val="BodyText"/>
              <w:rPr>
                <w:lang w:val="en-NZ"/>
              </w:rPr>
            </w:pPr>
            <w:r w:rsidRPr="00A12F14">
              <w:rPr>
                <w:rStyle w:val="SpecialBold"/>
              </w:rPr>
              <w:t>Industry</w:t>
            </w:r>
            <w:r w:rsidRPr="00A12F14">
              <w:t>/</w:t>
            </w:r>
            <w:r w:rsidRPr="00A12F14">
              <w:rPr>
                <w:rStyle w:val="SpecialBold"/>
              </w:rPr>
              <w:t>enterprise requirements for this qualification include</w:t>
            </w:r>
            <w:r w:rsidRPr="00A12F14">
              <w:t>:</w:t>
            </w:r>
          </w:p>
        </w:tc>
      </w:tr>
      <w:tr w:rsidTr="001D01A3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14">
            <w:pPr>
              <w:pStyle w:val="BodyText"/>
              <w:rPr>
                <w:lang w:val="en-NZ"/>
              </w:rPr>
            </w:pPr>
            <w:r w:rsidRPr="00A12F14">
              <w:t>Communication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F14" w:rsidP="00A12F14">
            <w:pPr>
              <w:pStyle w:val="ListBullet"/>
            </w:pPr>
            <w:r w:rsidRPr="00A12F14">
              <w:t>communicating in a range of styles to suit different audiences</w:t>
            </w:r>
          </w:p>
          <w:p w:rsidR="00000000" w:rsidRPr="00A12F14" w:rsidP="00A12F14">
            <w:pPr>
              <w:pStyle w:val="ListBullet"/>
            </w:pPr>
            <w:r w:rsidRPr="00A12F14">
              <w:t>facilitating community participation and control in decision making</w:t>
            </w:r>
          </w:p>
          <w:p w:rsidR="00000000" w:rsidRPr="00A12F14" w:rsidP="00A12F14">
            <w:pPr>
              <w:pStyle w:val="ListBullet"/>
            </w:pPr>
            <w:r w:rsidRPr="00A12F14">
              <w:t>negotiating purpose of m</w:t>
            </w:r>
            <w:r w:rsidRPr="00A12F14">
              <w:t>eetings and contracts using culturally appropriate strategies</w:t>
            </w:r>
          </w:p>
          <w:p w:rsidR="00000000" w:rsidP="00A12F14">
            <w:pPr>
              <w:pStyle w:val="ListBullet"/>
              <w:rPr>
                <w:lang w:val="en-NZ"/>
              </w:rPr>
            </w:pPr>
            <w:r w:rsidRPr="00A12F14">
              <w:t>representing board and network effectively</w:t>
            </w:r>
          </w:p>
        </w:tc>
      </w:tr>
      <w:tr w:rsidTr="001D01A3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14">
            <w:pPr>
              <w:pStyle w:val="BodyText"/>
              <w:rPr>
                <w:lang w:val="en-NZ"/>
              </w:rPr>
            </w:pPr>
            <w:r w:rsidRPr="00A12F14">
              <w:t>Teamwork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F14" w:rsidP="00A12F14">
            <w:pPr>
              <w:pStyle w:val="ListBullet"/>
            </w:pPr>
            <w:r w:rsidRPr="00A12F14">
              <w:t>delegating tasks</w:t>
            </w:r>
          </w:p>
          <w:p w:rsidR="00000000" w:rsidRPr="00A12F14" w:rsidP="00A12F14">
            <w:pPr>
              <w:pStyle w:val="ListBullet"/>
            </w:pPr>
            <w:r w:rsidRPr="00A12F14">
              <w:t>mentoring and motivating others</w:t>
            </w:r>
          </w:p>
          <w:p w:rsidR="00000000" w:rsidP="00A12F14">
            <w:pPr>
              <w:pStyle w:val="ListBullet"/>
              <w:rPr>
                <w:lang w:val="en-NZ"/>
              </w:rPr>
            </w:pPr>
            <w:r w:rsidRPr="00A12F14">
              <w:t>working with a wide range of people, including Elders, traditional owners, community members, government workers, managers, staff and board members</w:t>
            </w:r>
          </w:p>
        </w:tc>
      </w:tr>
      <w:tr w:rsidTr="001D01A3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14">
            <w:pPr>
              <w:pStyle w:val="BodyText"/>
              <w:rPr>
                <w:lang w:val="en-NZ"/>
              </w:rPr>
            </w:pPr>
            <w:r w:rsidRPr="00A12F14">
              <w:t>Problem-solving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F14" w:rsidP="00A12F14">
            <w:pPr>
              <w:pStyle w:val="ListBullet"/>
            </w:pPr>
            <w:r w:rsidRPr="00A12F14">
              <w:t>budgeting and evaluating costs to measure financial position</w:t>
            </w:r>
          </w:p>
          <w:p w:rsidR="00000000" w:rsidP="00A12F14">
            <w:pPr>
              <w:pStyle w:val="ListBullet"/>
              <w:rPr>
                <w:lang w:val="en-NZ"/>
              </w:rPr>
            </w:pPr>
            <w:r w:rsidRPr="00A12F14">
              <w:t>managing conflict, identifyin</w:t>
            </w:r>
            <w:r w:rsidRPr="00A12F14">
              <w:t>g options for resolving disputes and making decisions that reflect the wellbeing of the community</w:t>
            </w:r>
          </w:p>
        </w:tc>
      </w:tr>
      <w:tr w:rsidTr="001D01A3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14">
            <w:pPr>
              <w:pStyle w:val="BodyText"/>
              <w:rPr>
                <w:lang w:val="en-NZ"/>
              </w:rPr>
            </w:pPr>
            <w:r w:rsidRPr="00A12F14">
              <w:t>Initiative and enterprise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F14" w:rsidP="00A12F14">
            <w:pPr>
              <w:pStyle w:val="ListBullet"/>
            </w:pPr>
            <w:r w:rsidRPr="00A12F14">
              <w:t>applying a range of options in response to workplace matters</w:t>
            </w:r>
          </w:p>
          <w:p w:rsidR="00000000" w:rsidRPr="00A12F14" w:rsidP="00A12F14">
            <w:pPr>
              <w:pStyle w:val="ListBullet"/>
            </w:pPr>
            <w:r w:rsidRPr="00A12F14">
              <w:t>responding to new and changing circumstances to ensure the sustainabi</w:t>
            </w:r>
            <w:r w:rsidRPr="00A12F14">
              <w:t>lity of the organisation</w:t>
            </w:r>
          </w:p>
          <w:p w:rsidR="00000000" w:rsidP="00A12F14">
            <w:pPr>
              <w:pStyle w:val="ListBullet"/>
              <w:rPr>
                <w:lang w:val="en-NZ"/>
              </w:rPr>
            </w:pPr>
            <w:r w:rsidRPr="00A12F14">
              <w:t>translating agreed decisions into creative outcomes</w:t>
            </w:r>
          </w:p>
        </w:tc>
      </w:tr>
      <w:tr w:rsidTr="001D01A3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14">
            <w:pPr>
              <w:pStyle w:val="BodyText"/>
              <w:rPr>
                <w:lang w:val="en-NZ"/>
              </w:rPr>
            </w:pPr>
            <w:r w:rsidRPr="00A12F14">
              <w:t>Planning and organising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F14" w:rsidP="00A12F14">
            <w:pPr>
              <w:pStyle w:val="ListBullet"/>
            </w:pPr>
            <w:r w:rsidRPr="00A12F14">
              <w:t>leading the strategic planning cycle</w:t>
            </w:r>
          </w:p>
          <w:p w:rsidR="00000000" w:rsidRPr="00A12F14" w:rsidP="00A12F14">
            <w:pPr>
              <w:pStyle w:val="ListBullet"/>
            </w:pPr>
            <w:r w:rsidRPr="00A12F14">
              <w:t>managing a number of tasks and coping with irregularities and breakdowns in routine</w:t>
            </w:r>
          </w:p>
          <w:p w:rsidR="00000000" w:rsidP="00A12F14">
            <w:pPr>
              <w:pStyle w:val="ListBullet"/>
              <w:rPr>
                <w:lang w:val="en-NZ"/>
              </w:rPr>
            </w:pPr>
            <w:r w:rsidRPr="00A12F14">
              <w:t>researching information and disseminating it throughout the community</w:t>
            </w:r>
          </w:p>
        </w:tc>
      </w:tr>
      <w:tr w:rsidTr="001D01A3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14">
            <w:pPr>
              <w:pStyle w:val="BodyText"/>
              <w:rPr>
                <w:lang w:val="en-NZ"/>
              </w:rPr>
            </w:pPr>
            <w:r w:rsidRPr="00A12F14">
              <w:t>Self-management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F14" w:rsidP="00A12F14">
            <w:pPr>
              <w:pStyle w:val="ListBullet"/>
            </w:pPr>
            <w:r w:rsidRPr="00A12F14">
              <w:t>applying knowledge in a self-directed manner</w:t>
            </w:r>
          </w:p>
          <w:p w:rsidR="00000000" w:rsidRPr="00A12F14" w:rsidP="00A12F14">
            <w:pPr>
              <w:pStyle w:val="ListBullet"/>
            </w:pPr>
            <w:r w:rsidRPr="00A12F14">
              <w:t>complying with legislation and statutory requirements as a board member</w:t>
            </w:r>
          </w:p>
          <w:p w:rsidR="00000000" w:rsidP="00A12F14">
            <w:pPr>
              <w:pStyle w:val="ListBullet"/>
              <w:rPr>
                <w:lang w:val="en-NZ"/>
              </w:rPr>
            </w:pPr>
            <w:r w:rsidRPr="00A12F14">
              <w:t>planning own work, predicting consequences and iden</w:t>
            </w:r>
            <w:r w:rsidRPr="00A12F14">
              <w:t>tifying improvements</w:t>
            </w:r>
          </w:p>
        </w:tc>
      </w:tr>
      <w:tr w:rsidTr="001D01A3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14">
            <w:pPr>
              <w:pStyle w:val="BodyText"/>
              <w:rPr>
                <w:lang w:val="en-NZ"/>
              </w:rPr>
            </w:pPr>
            <w:r w:rsidRPr="00A12F14">
              <w:t>Learning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F14" w:rsidP="00A12F14">
            <w:pPr>
              <w:pStyle w:val="ListBullet"/>
            </w:pPr>
            <w:r w:rsidRPr="00A12F14">
              <w:t>identifying skills gaps and providing training opportunities as required</w:t>
            </w:r>
          </w:p>
          <w:p w:rsidR="00000000" w:rsidRPr="00A12F14" w:rsidP="00A12F14">
            <w:pPr>
              <w:pStyle w:val="ListBullet"/>
            </w:pPr>
            <w:r w:rsidRPr="00A12F14">
              <w:t>inducting and mentoring new staff</w:t>
            </w:r>
          </w:p>
          <w:p w:rsidR="00000000" w:rsidP="00A12F14">
            <w:pPr>
              <w:pStyle w:val="ListBullet"/>
              <w:rPr>
                <w:lang w:val="en-NZ"/>
              </w:rPr>
            </w:pPr>
            <w:r w:rsidRPr="00A12F14">
              <w:t xml:space="preserve">managing the performance of team members </w:t>
            </w:r>
          </w:p>
        </w:tc>
      </w:tr>
      <w:tr w:rsidTr="001D01A3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14">
            <w:pPr>
              <w:pStyle w:val="BodyText"/>
              <w:rPr>
                <w:lang w:val="en-NZ"/>
              </w:rPr>
            </w:pPr>
            <w:r w:rsidRPr="00A12F14">
              <w:t>Technology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F14" w:rsidP="00A12F14">
            <w:pPr>
              <w:pStyle w:val="ListBullet"/>
            </w:pPr>
            <w:r w:rsidRPr="00A12F14">
              <w:t>using technology:</w:t>
            </w:r>
          </w:p>
          <w:p w:rsidR="00000000" w:rsidRPr="00A12F14" w:rsidP="00A12F14">
            <w:pPr>
              <w:pStyle w:val="ListBullet2"/>
            </w:pPr>
            <w:r w:rsidRPr="00A12F14">
              <w:t>for creating, storing and distributing information</w:t>
            </w:r>
          </w:p>
          <w:p w:rsidR="00000000" w:rsidRPr="00A12F14" w:rsidP="00A12F14">
            <w:pPr>
              <w:pStyle w:val="ListBullet2"/>
            </w:pPr>
            <w:r w:rsidRPr="00A12F14">
              <w:t>when representing the organisation</w:t>
            </w:r>
          </w:p>
          <w:p w:rsidR="00000000" w:rsidRPr="00A12F14" w:rsidP="00A12F14">
            <w:pPr>
              <w:pStyle w:val="ListBullet2"/>
            </w:pPr>
            <w:r w:rsidRPr="00A12F14">
              <w:t>to gather information</w:t>
            </w:r>
          </w:p>
          <w:p w:rsidR="00000000" w:rsidRPr="00A12F14" w:rsidP="00A12F14">
            <w:pPr>
              <w:pStyle w:val="ListBullet2"/>
            </w:pPr>
            <w:r w:rsidRPr="00A12F14">
              <w:t>to assist the management of information and financial records, and the planning process</w:t>
            </w:r>
          </w:p>
        </w:tc>
      </w:tr>
    </w:tbl>
    <w:p w:rsidR="001D01A3" w:rsidP="00A12F14">
      <w:pPr>
        <w:pStyle w:val="BodyText"/>
      </w:pPr>
    </w:p>
    <w:p w:rsidR="001D01A3" w:rsidP="00A12F14">
      <w:pPr>
        <w:pStyle w:val="BodyText"/>
      </w:pPr>
    </w:p>
    <w:p w:rsidR="00000000" w:rsidRPr="00A12F14" w:rsidP="00A12F14">
      <w:pPr>
        <w:pStyle w:val="Heading1"/>
      </w:pPr>
      <w:bookmarkStart w:id="7" w:name="O_362945"/>
      <w:bookmarkEnd w:id="7"/>
      <w:r w:rsidRPr="00A12F14">
        <w:t>Packaging Rules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06"/>
      </w:tblGrid>
      <w:tr w:rsidTr="001D01A3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F14" w:rsidP="00A12F14">
            <w:pPr>
              <w:pStyle w:val="BodyText"/>
            </w:pPr>
            <w:r w:rsidRPr="00A12F14">
              <w:rPr>
                <w:rStyle w:val="SpecialBold"/>
              </w:rPr>
              <w:t>Total number of units</w:t>
            </w:r>
            <w:r w:rsidRPr="00A12F14">
              <w:t xml:space="preserve"> = </w:t>
            </w:r>
            <w:r w:rsidRPr="00A12F14">
              <w:rPr>
                <w:rStyle w:val="SpecialBold"/>
              </w:rPr>
              <w:t>12</w:t>
            </w:r>
          </w:p>
          <w:p w:rsidR="00000000" w:rsidRPr="00A12F14" w:rsidP="00A12F14">
            <w:pPr>
              <w:pStyle w:val="BodyText"/>
            </w:pPr>
            <w:r w:rsidRPr="00A12F14">
              <w:rPr>
                <w:rStyle w:val="SpecialBold"/>
              </w:rPr>
              <w:t>7 core units</w:t>
            </w:r>
            <w:r w:rsidRPr="00A12F14">
              <w:t xml:space="preserve"> plus</w:t>
            </w:r>
          </w:p>
          <w:p w:rsidR="00000000" w:rsidRPr="00A12F14" w:rsidP="00A12F14">
            <w:pPr>
              <w:pStyle w:val="BodyText"/>
            </w:pPr>
            <w:r w:rsidRPr="00A12F14">
              <w:rPr>
                <w:rStyle w:val="SpecialBold"/>
              </w:rPr>
              <w:t>5 elective units</w:t>
            </w:r>
          </w:p>
          <w:p w:rsidR="00000000" w:rsidRPr="00A12F14" w:rsidP="00A12F14">
            <w:pPr>
              <w:pStyle w:val="BodyText"/>
            </w:pPr>
          </w:p>
          <w:p w:rsidR="00000000" w:rsidRPr="00A12F14" w:rsidP="00A12F14">
            <w:pPr>
              <w:pStyle w:val="BodyText"/>
            </w:pPr>
            <w:r w:rsidRPr="00A12F14">
              <w:rPr>
                <w:rStyle w:val="SpecialBold"/>
              </w:rPr>
              <w:t>3 elective units</w:t>
            </w:r>
            <w:r w:rsidRPr="00A12F14">
              <w:t xml:space="preserve"> must be selected from the elective units listed below.</w:t>
            </w:r>
          </w:p>
          <w:p w:rsidR="00000000" w:rsidRPr="00A12F14" w:rsidP="00A12F14">
            <w:pPr>
              <w:pStyle w:val="BodyText"/>
            </w:pPr>
          </w:p>
          <w:p w:rsidR="00000000" w:rsidRPr="00A12F14" w:rsidP="00A12F14">
            <w:pPr>
              <w:pStyle w:val="BodyText"/>
            </w:pPr>
            <w:r w:rsidRPr="00A12F14">
              <w:rPr>
                <w:rStyle w:val="SpecialBold"/>
              </w:rPr>
              <w:t>2 units</w:t>
            </w:r>
            <w:r w:rsidRPr="00A12F14">
              <w:t xml:space="preserve"> may be selected from the elective units listed below, from elsewhere in this Training Package, or from any other currently endorsed Trai</w:t>
            </w:r>
            <w:r w:rsidRPr="00A12F14">
              <w:t>ning Package or accredited course at this qualification level, or Certificate IV or Advanced Diploma level.</w:t>
            </w:r>
          </w:p>
          <w:p w:rsidR="00000000" w:rsidRPr="00A12F14" w:rsidP="00A12F14">
            <w:pPr>
              <w:pStyle w:val="BodyText"/>
            </w:pPr>
          </w:p>
          <w:p w:rsidR="00000000" w:rsidRPr="00A12F14" w:rsidP="00A12F14">
            <w:pPr>
              <w:pStyle w:val="BodyText"/>
            </w:pPr>
            <w:r w:rsidRPr="00A12F14">
              <w:t>Elective units must be relevant to the work outcome, local industry and/or community requirements, and the qualification level.</w:t>
            </w:r>
          </w:p>
          <w:p w:rsidR="00000000" w:rsidRPr="00A12F14" w:rsidP="00A12F14">
            <w:pPr>
              <w:pStyle w:val="BodyText"/>
            </w:pPr>
          </w:p>
          <w:p w:rsidR="00000000" w:rsidRPr="00A12F14" w:rsidP="00A12F14">
            <w:pPr>
              <w:pStyle w:val="BodyText"/>
            </w:pPr>
            <w:r w:rsidRPr="00A12F14">
              <w:rPr>
                <w:rStyle w:val="SpecialBold"/>
              </w:rPr>
              <w:t>Core units</w:t>
            </w:r>
          </w:p>
          <w:p w:rsidR="00000000" w:rsidRPr="00A12F14" w:rsidP="00A12F14">
            <w:pPr>
              <w:pStyle w:val="BodyText"/>
            </w:pPr>
            <w:r w:rsidRPr="00A12F14">
              <w:t>BSBATSI</w:t>
            </w:r>
            <w:r w:rsidRPr="00A12F14">
              <w:t>C412A Maintain and protect cultural values in the organisation</w:t>
            </w:r>
          </w:p>
          <w:p w:rsidR="00000000" w:rsidRPr="00A12F14" w:rsidP="00A12F14">
            <w:pPr>
              <w:pStyle w:val="BodyText"/>
            </w:pPr>
            <w:r w:rsidRPr="00A12F14">
              <w:t>BSBATSIL411A Undertake the roles and responsibilities of a board member</w:t>
            </w:r>
          </w:p>
          <w:p w:rsidR="00000000" w:rsidRPr="00A12F14" w:rsidP="00A12F14">
            <w:pPr>
              <w:pStyle w:val="BodyText"/>
            </w:pPr>
            <w:r w:rsidRPr="00A12F14">
              <w:t>BSBATSIL510A Appoint and work with a manager</w:t>
            </w:r>
          </w:p>
          <w:p w:rsidR="00000000" w:rsidRPr="00A12F14" w:rsidP="00A12F14">
            <w:pPr>
              <w:pStyle w:val="BodyText"/>
            </w:pPr>
            <w:r w:rsidRPr="00A12F14">
              <w:t>BSBATSIL511A Lead the organisation's strategic planning cycle</w:t>
            </w:r>
          </w:p>
          <w:p w:rsidR="00000000" w:rsidRPr="00A12F14" w:rsidP="00A12F14">
            <w:pPr>
              <w:pStyle w:val="BodyText"/>
            </w:pPr>
            <w:r w:rsidRPr="00A12F14">
              <w:t>BSBATSIL503C M</w:t>
            </w:r>
            <w:r w:rsidRPr="00A12F14">
              <w:t>anage conflict</w:t>
            </w:r>
          </w:p>
          <w:p w:rsidR="00000000" w:rsidRPr="00A12F14" w:rsidP="00A12F14">
            <w:pPr>
              <w:pStyle w:val="BodyText"/>
            </w:pPr>
            <w:r w:rsidRPr="00A12F14">
              <w:t>BSBATSIM505C Control organisational finances</w:t>
            </w:r>
          </w:p>
          <w:p w:rsidR="00000000" w:rsidRPr="00A12F14" w:rsidP="00A12F14">
            <w:pPr>
              <w:pStyle w:val="BodyText"/>
            </w:pPr>
            <w:r w:rsidRPr="00A12F14">
              <w:t>BSBATSIM506C Develop employment policies</w:t>
            </w:r>
          </w:p>
          <w:p w:rsidR="00000000" w:rsidRPr="00A12F14" w:rsidP="00A12F14">
            <w:pPr>
              <w:pStyle w:val="BodyText"/>
            </w:pPr>
          </w:p>
          <w:p w:rsidR="00000000" w:rsidRPr="00A12F14" w:rsidP="00A12F14">
            <w:pPr>
              <w:pStyle w:val="BodyText"/>
            </w:pPr>
            <w:r w:rsidRPr="00A12F14">
              <w:rPr>
                <w:rStyle w:val="SpecialBold"/>
              </w:rPr>
              <w:t>Elective units</w:t>
            </w:r>
          </w:p>
          <w:p w:rsidR="00000000" w:rsidRPr="00A12F14" w:rsidP="00A12F14">
            <w:pPr>
              <w:pStyle w:val="BodyText"/>
            </w:pPr>
            <w:r w:rsidRPr="00A12F14">
              <w:rPr>
                <w:rStyle w:val="SpecialBold"/>
              </w:rPr>
              <w:t>ATSI Governance</w:t>
            </w:r>
          </w:p>
          <w:p w:rsidR="00000000" w:rsidRPr="00A12F14" w:rsidP="00A12F14">
            <w:pPr>
              <w:pStyle w:val="BodyText"/>
            </w:pPr>
            <w:r w:rsidRPr="00A12F14">
              <w:t>BSBATSIC511A Plan and conduct a community meeting</w:t>
            </w:r>
          </w:p>
          <w:p w:rsidR="00000000" w:rsidRPr="00A12F14" w:rsidP="00A12F14">
            <w:pPr>
              <w:pStyle w:val="BodyText"/>
            </w:pPr>
            <w:r w:rsidRPr="00A12F14">
              <w:t>BSBATSIL512A Be a leader in the community</w:t>
            </w:r>
          </w:p>
          <w:p w:rsidR="00000000" w:rsidRPr="00A12F14" w:rsidP="00A12F14">
            <w:pPr>
              <w:pStyle w:val="BodyText"/>
            </w:pPr>
            <w:r w:rsidRPr="00A12F14">
              <w:t>BSBATSIM511C Develop enterprise opportunities</w:t>
            </w:r>
          </w:p>
          <w:p w:rsidR="00000000" w:rsidRPr="00A12F14" w:rsidP="00A12F14">
            <w:pPr>
              <w:pStyle w:val="BodyText"/>
            </w:pPr>
            <w:r w:rsidRPr="00A12F14">
              <w:t>BSBATSIM514A Recruit and induct staff</w:t>
            </w:r>
          </w:p>
          <w:p w:rsidR="00000000" w:rsidRPr="00A12F14" w:rsidP="00A12F14">
            <w:pPr>
              <w:pStyle w:val="BodyText"/>
            </w:pPr>
            <w:r w:rsidRPr="00A12F14">
              <w:t>BSBATSIW514C Represent your organisation</w:t>
            </w:r>
          </w:p>
          <w:p w:rsidR="00000000" w:rsidRPr="00A12F14" w:rsidP="00A12F14">
            <w:pPr>
              <w:pStyle w:val="BodyText"/>
            </w:pPr>
            <w:r w:rsidRPr="00A12F14">
              <w:t>BSBATSIW515C Secure funding</w:t>
            </w:r>
          </w:p>
          <w:p w:rsidR="00000000" w:rsidRPr="00A12F14" w:rsidP="00A12F14">
            <w:pPr>
              <w:pStyle w:val="BodyText"/>
            </w:pPr>
            <w:r w:rsidRPr="00A12F14">
              <w:rPr>
                <w:rStyle w:val="SpecialBold"/>
              </w:rPr>
              <w:t>Sustainability</w:t>
            </w:r>
          </w:p>
          <w:p w:rsidR="00000000" w:rsidRPr="00A12F14" w:rsidP="00A12F14">
            <w:pPr>
              <w:pStyle w:val="BodyText"/>
            </w:pPr>
            <w:r w:rsidRPr="00A12F14">
              <w:t>BSBSUS501A Develop workplace policy and procedures for sustainability</w:t>
            </w:r>
          </w:p>
          <w:p w:rsidR="00000000" w:rsidRPr="00A12F14" w:rsidP="00A12F14">
            <w:pPr>
              <w:pStyle w:val="BodyText"/>
            </w:pPr>
            <w:r w:rsidRPr="00A12F14">
              <w:rPr>
                <w:rStyle w:val="SpecialBold"/>
              </w:rPr>
              <w:t>Other</w:t>
            </w:r>
          </w:p>
          <w:p w:rsidR="00000000" w:rsidRPr="00A12F14" w:rsidP="00A12F14">
            <w:pPr>
              <w:pStyle w:val="BodyText"/>
            </w:pPr>
            <w:r w:rsidRPr="00A12F14">
              <w:t>PSPGOV507A U</w:t>
            </w:r>
            <w:r w:rsidRPr="00A12F14">
              <w:t>ndertake negotiations</w:t>
            </w:r>
          </w:p>
          <w:p w:rsidR="00000000" w:rsidRPr="00A12F14" w:rsidP="00A12F14">
            <w:pPr>
              <w:pStyle w:val="BodyText"/>
            </w:pPr>
          </w:p>
          <w:p w:rsidR="00000000" w:rsidRPr="00A12F14" w:rsidP="00A12F14">
            <w:pPr>
              <w:pStyle w:val="BodyText"/>
            </w:pPr>
            <w:r w:rsidRPr="00A12F14">
              <w:rPr>
                <w:rStyle w:val="SpecialBold"/>
              </w:rPr>
              <w:t>NOTE 1</w:t>
            </w:r>
            <w:r w:rsidRPr="00A12F14">
              <w:t>:  If candidate is selecting the unit PSPGOV507A Undertake negotiations, registered training organisations should contextualise it to include situations relevant to negotiations undertaken by board members of Aboriginal and Tor</w:t>
            </w:r>
            <w:r w:rsidRPr="00A12F14">
              <w:t>res Strait Islander organisations. Suggestions for contextualisation include broadening the range statement and evidence guide to include the following:</w:t>
            </w:r>
          </w:p>
          <w:p w:rsidR="00000000" w:rsidRPr="00A12F14" w:rsidP="00A12F14">
            <w:pPr>
              <w:pStyle w:val="ListBullet"/>
            </w:pPr>
            <w:r w:rsidRPr="00A12F14">
              <w:t>range statement - stakeholders may include:</w:t>
            </w:r>
          </w:p>
          <w:p w:rsidR="00000000" w:rsidRPr="00A12F14" w:rsidP="00A12F14">
            <w:pPr>
              <w:pStyle w:val="ListBullet2"/>
            </w:pPr>
            <w:r w:rsidRPr="00A12F14">
              <w:t>board members</w:t>
            </w:r>
          </w:p>
          <w:p w:rsidR="00000000" w:rsidRPr="00A12F14" w:rsidP="00A12F14">
            <w:pPr>
              <w:pStyle w:val="ListBullet2"/>
            </w:pPr>
            <w:r w:rsidRPr="00A12F14">
              <w:t>Elders</w:t>
            </w:r>
          </w:p>
          <w:p w:rsidR="00000000" w:rsidRPr="00A12F14" w:rsidP="00A12F14">
            <w:pPr>
              <w:pStyle w:val="ListBullet2"/>
            </w:pPr>
            <w:r w:rsidRPr="00A12F14">
              <w:t>traditional owners</w:t>
            </w:r>
          </w:p>
          <w:p w:rsidR="00000000" w:rsidRPr="00A12F14" w:rsidP="00A12F14">
            <w:pPr>
              <w:pStyle w:val="ListBullet2"/>
            </w:pPr>
            <w:r w:rsidRPr="00A12F14">
              <w:t>community members</w:t>
            </w:r>
          </w:p>
          <w:p w:rsidR="00000000" w:rsidRPr="00A12F14" w:rsidP="00A12F14">
            <w:pPr>
              <w:pStyle w:val="ListBullet"/>
            </w:pPr>
            <w:r w:rsidRPr="00A12F14">
              <w:t>evidence guide - resources required:</w:t>
            </w:r>
          </w:p>
          <w:p w:rsidR="00000000" w:rsidRPr="00A12F14" w:rsidP="00A12F14">
            <w:pPr>
              <w:pStyle w:val="ListBullet2"/>
            </w:pPr>
            <w:r w:rsidRPr="00A12F14">
              <w:t xml:space="preserve">case studies and workplace, </w:t>
            </w:r>
            <w:r w:rsidRPr="00A12F14">
              <w:rPr>
                <w:rStyle w:val="Emphasis"/>
              </w:rPr>
              <w:t>organisational or community</w:t>
            </w:r>
            <w:r w:rsidRPr="00A12F14">
              <w:t xml:space="preserve"> scenarios</w:t>
            </w:r>
          </w:p>
          <w:p w:rsidR="00000000" w:rsidRPr="00A12F14" w:rsidP="00A12F14">
            <w:pPr>
              <w:pStyle w:val="ListBullet"/>
            </w:pPr>
            <w:r w:rsidRPr="00A12F14">
              <w:t>evidence guide - where and how to assess evidence:</w:t>
            </w:r>
          </w:p>
          <w:p w:rsidR="00000000" w:rsidRPr="00A12F14" w:rsidP="00A12F14">
            <w:pPr>
              <w:pStyle w:val="ListBullet2"/>
            </w:pPr>
            <w:r w:rsidRPr="00A12F14">
              <w:t xml:space="preserve">a workplace or </w:t>
            </w:r>
            <w:r w:rsidRPr="00A12F14">
              <w:rPr>
                <w:rStyle w:val="Emphasis"/>
              </w:rPr>
              <w:t>organisational</w:t>
            </w:r>
            <w:r w:rsidRPr="00A12F14">
              <w:t xml:space="preserve"> environment or one that closely resembles normal work </w:t>
            </w:r>
            <w:r w:rsidRPr="00A12F14">
              <w:rPr>
                <w:rStyle w:val="Emphasis"/>
              </w:rPr>
              <w:t>or organisati</w:t>
            </w:r>
            <w:r w:rsidRPr="00A12F14">
              <w:rPr>
                <w:rStyle w:val="Emphasis"/>
              </w:rPr>
              <w:t>onal</w:t>
            </w:r>
            <w:r w:rsidRPr="00A12F14">
              <w:t xml:space="preserve"> practice...etc.</w:t>
            </w:r>
          </w:p>
          <w:p w:rsidR="00000000" w:rsidRPr="00A12F14" w:rsidP="00A12F14">
            <w:pPr>
              <w:pStyle w:val="ListBullet2"/>
            </w:pPr>
            <w:r w:rsidRPr="00A12F14">
              <w:t xml:space="preserve">assessment methods should reflect workplace or </w:t>
            </w:r>
            <w:r w:rsidRPr="00A12F14">
              <w:rPr>
                <w:rStyle w:val="Emphasis"/>
              </w:rPr>
              <w:t>organisational demands</w:t>
            </w:r>
            <w:r w:rsidRPr="00A12F14">
              <w:t>...etc.</w:t>
            </w:r>
          </w:p>
          <w:p w:rsidR="00000000" w:rsidRPr="00A12F14" w:rsidP="00A12F14">
            <w:pPr>
              <w:pStyle w:val="ListBullet2"/>
            </w:pPr>
            <w:r w:rsidRPr="00A12F14">
              <w:t xml:space="preserve">assessment methods suitable for valid and reliable assessment of this unit of competency may include authenticated evidence from the workplace, </w:t>
            </w:r>
            <w:r w:rsidRPr="00A12F14">
              <w:rPr>
                <w:rStyle w:val="Emphasis"/>
              </w:rPr>
              <w:t>organisation</w:t>
            </w:r>
            <w:r w:rsidRPr="00A12F14">
              <w:t xml:space="preserve">, </w:t>
            </w:r>
            <w:r w:rsidRPr="00A12F14">
              <w:rPr>
                <w:rStyle w:val="Emphasis"/>
              </w:rPr>
              <w:t>community</w:t>
            </w:r>
            <w:r w:rsidRPr="00A12F14">
              <w:t xml:space="preserve"> and/or training courses.</w:t>
            </w:r>
          </w:p>
          <w:p w:rsidR="00000000" w:rsidRPr="00A12F14" w:rsidP="00A12F14">
            <w:pPr>
              <w:pStyle w:val="BodyText"/>
            </w:pPr>
          </w:p>
          <w:p w:rsidR="00000000" w:rsidRPr="00A12F14" w:rsidP="00A12F14">
            <w:pPr>
              <w:pStyle w:val="BodyText"/>
            </w:pPr>
            <w:r w:rsidRPr="00A12F14">
              <w:rPr>
                <w:rStyle w:val="SpecialBold"/>
              </w:rPr>
              <w:t>NOTE 2</w:t>
            </w:r>
            <w:r w:rsidRPr="00A12F14">
              <w:t>: This qualification is copyright to the Office of the Registrar of Indigenous Corporations.</w:t>
            </w:r>
          </w:p>
        </w:tc>
      </w:tr>
    </w:tbl>
    <w:p w:rsidR="001D01A3" w:rsidP="00A12F14">
      <w:pPr>
        <w:pStyle w:val="BodyText"/>
      </w:pPr>
    </w:p>
    <w:p w:rsidR="001D01A3" w:rsidP="00A12F14">
      <w:pPr>
        <w:pStyle w:val="BodyText"/>
      </w:pPr>
    </w:p>
    <w:p w:rsidR="00000000" w:rsidRPr="00A12F14" w:rsidP="00A12F14"/>
    <w:sectPr w:rsidSect="00A12F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F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D01A3" w:rsidP="001D01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F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1A3" w:rsidP="00A12F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D01A3" w:rsidP="00A12F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D01A3" w:rsidP="00A12F1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F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D01A3" w:rsidP="001D01A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F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1A3" w:rsidP="00A12F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BSB50710 Diploma of Business (Governance)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D01A3" w:rsidP="00A12F1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90CB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CC1B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38A0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F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12F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2F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2F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2F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2F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2F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2F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2F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2F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2F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2F14"/>
  </w:style>
  <w:style w:type="character" w:customStyle="1" w:styleId="Heading1Char">
    <w:name w:val="Heading 1 Char"/>
    <w:basedOn w:val="DefaultParagraphFont"/>
    <w:link w:val="Heading1"/>
    <w:rsid w:val="00A12F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2F1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2F1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12F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2F1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12F1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2F14"/>
    <w:rPr>
      <w:b/>
      <w:spacing w:val="0"/>
    </w:rPr>
  </w:style>
  <w:style w:type="paragraph" w:styleId="ListBullet2">
    <w:name w:val="List Bullet 2"/>
    <w:basedOn w:val="List2"/>
    <w:rsid w:val="00A12F14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A12F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2F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A12F14"/>
    <w:rPr>
      <w:i/>
    </w:rPr>
  </w:style>
  <w:style w:type="paragraph" w:customStyle="1" w:styleId="SuperHeading">
    <w:name w:val="SuperHeading"/>
    <w:basedOn w:val="Normal"/>
    <w:rsid w:val="00A12F1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12F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2F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2F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2F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2F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2F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2F1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12F1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12F1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12F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2F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2F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2F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2F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12F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2F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2F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2F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2F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2F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2F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2F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2F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2F1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12F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2F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2F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2F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2F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2F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2F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2F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2F14"/>
  </w:style>
  <w:style w:type="paragraph" w:styleId="TableofFigures">
    <w:name w:val="table of figures"/>
    <w:basedOn w:val="Normal"/>
    <w:next w:val="Normal"/>
    <w:semiHidden/>
    <w:rsid w:val="00A12F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2F14"/>
    <w:pPr>
      <w:numPr>
        <w:numId w:val="11"/>
      </w:numPr>
    </w:pPr>
  </w:style>
  <w:style w:type="character" w:customStyle="1" w:styleId="WingdingSymbols">
    <w:name w:val="Wingding Symbols"/>
    <w:rsid w:val="00A12F14"/>
    <w:rPr>
      <w:rFonts w:ascii="Wingdings" w:hAnsi="Wingdings"/>
    </w:rPr>
  </w:style>
  <w:style w:type="paragraph" w:customStyle="1" w:styleId="TableHeading">
    <w:name w:val="Table Heading"/>
    <w:basedOn w:val="HeadingBase"/>
    <w:rsid w:val="00A12F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2F14"/>
    <w:rPr>
      <w:color w:val="0033CC"/>
      <w:u w:val="none"/>
    </w:rPr>
  </w:style>
  <w:style w:type="paragraph" w:customStyle="1" w:styleId="BodyTextRight">
    <w:name w:val="Body Text Right"/>
    <w:basedOn w:val="BodyText"/>
    <w:rsid w:val="00A12F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2F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2F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2F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2F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2F1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12F14"/>
    <w:rPr>
      <w:sz w:val="32"/>
    </w:rPr>
  </w:style>
  <w:style w:type="paragraph" w:customStyle="1" w:styleId="HeadingProcedure">
    <w:name w:val="Heading Procedure"/>
    <w:basedOn w:val="HeadingBase"/>
    <w:next w:val="Normal"/>
    <w:rsid w:val="00A12F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2F14"/>
    <w:pPr>
      <w:spacing w:before="60" w:after="60"/>
    </w:pPr>
  </w:style>
  <w:style w:type="paragraph" w:styleId="ListContinue">
    <w:name w:val="List Continue"/>
    <w:basedOn w:val="List"/>
    <w:rsid w:val="00A12F14"/>
    <w:pPr>
      <w:ind w:firstLine="0"/>
    </w:pPr>
  </w:style>
  <w:style w:type="paragraph" w:customStyle="1" w:styleId="ListNote">
    <w:name w:val="List Note"/>
    <w:basedOn w:val="List"/>
    <w:rsid w:val="00A12F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2F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2F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2F14"/>
    <w:rPr>
      <w:rFonts w:ascii="Courier New" w:hAnsi="Courier New"/>
    </w:rPr>
  </w:style>
  <w:style w:type="paragraph" w:customStyle="1" w:styleId="NoteBullet">
    <w:name w:val="Note Bullet"/>
    <w:basedOn w:val="Note"/>
    <w:rsid w:val="00A12F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2F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2F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2F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2F1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12F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2F1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12F14"/>
    <w:rPr>
      <w:b/>
      <w:smallCaps/>
    </w:rPr>
  </w:style>
  <w:style w:type="paragraph" w:customStyle="1" w:styleId="TableListNumber">
    <w:name w:val="Table List Number"/>
    <w:basedOn w:val="ListNumber"/>
    <w:rsid w:val="00A12F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2F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2F14"/>
    <w:pPr>
      <w:numPr>
        <w:numId w:val="9"/>
      </w:numPr>
    </w:pPr>
  </w:style>
  <w:style w:type="paragraph" w:customStyle="1" w:styleId="ListAlpha2">
    <w:name w:val="List Alpha 2"/>
    <w:basedOn w:val="List2"/>
    <w:rsid w:val="00A12F14"/>
    <w:pPr>
      <w:numPr>
        <w:numId w:val="8"/>
      </w:numPr>
    </w:pPr>
  </w:style>
  <w:style w:type="paragraph" w:styleId="List2">
    <w:name w:val="List 2"/>
    <w:basedOn w:val="BodyText"/>
    <w:rsid w:val="00A12F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2F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2F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2F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2F1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2F14"/>
    <w:pPr>
      <w:numPr>
        <w:numId w:val="3"/>
      </w:numPr>
    </w:pPr>
  </w:style>
  <w:style w:type="paragraph" w:styleId="ListBullet5">
    <w:name w:val="List Bullet 5"/>
    <w:basedOn w:val="List5"/>
    <w:rsid w:val="00A12F14"/>
    <w:pPr>
      <w:numPr>
        <w:numId w:val="4"/>
      </w:numPr>
    </w:pPr>
  </w:style>
  <w:style w:type="paragraph" w:styleId="ListContinue2">
    <w:name w:val="List Continue 2"/>
    <w:basedOn w:val="List2"/>
    <w:rsid w:val="00A12F14"/>
    <w:pPr>
      <w:ind w:firstLine="0"/>
    </w:pPr>
  </w:style>
  <w:style w:type="paragraph" w:styleId="ListContinue3">
    <w:name w:val="List Continue 3"/>
    <w:basedOn w:val="List3"/>
    <w:rsid w:val="00A12F14"/>
    <w:pPr>
      <w:ind w:left="1021" w:firstLine="0"/>
    </w:pPr>
  </w:style>
  <w:style w:type="paragraph" w:styleId="ListContinue4">
    <w:name w:val="List Continue 4"/>
    <w:basedOn w:val="List4"/>
    <w:rsid w:val="00A12F14"/>
    <w:pPr>
      <w:ind w:firstLine="0"/>
    </w:pPr>
  </w:style>
  <w:style w:type="paragraph" w:styleId="ListContinue5">
    <w:name w:val="List Continue 5"/>
    <w:basedOn w:val="List5"/>
    <w:rsid w:val="00A12F14"/>
    <w:pPr>
      <w:ind w:firstLine="0"/>
    </w:pPr>
  </w:style>
  <w:style w:type="paragraph" w:styleId="ListNumber3">
    <w:name w:val="List Number 3"/>
    <w:basedOn w:val="List3"/>
    <w:rsid w:val="00A12F14"/>
    <w:pPr>
      <w:numPr>
        <w:numId w:val="5"/>
      </w:numPr>
    </w:pPr>
  </w:style>
  <w:style w:type="paragraph" w:styleId="ListNumber4">
    <w:name w:val="List Number 4"/>
    <w:basedOn w:val="List4"/>
    <w:rsid w:val="00A12F14"/>
    <w:pPr>
      <w:numPr>
        <w:numId w:val="6"/>
      </w:numPr>
    </w:pPr>
  </w:style>
  <w:style w:type="paragraph" w:styleId="ListNumber5">
    <w:name w:val="List Number 5"/>
    <w:basedOn w:val="List5"/>
    <w:rsid w:val="00A12F14"/>
    <w:pPr>
      <w:numPr>
        <w:numId w:val="7"/>
      </w:numPr>
    </w:pPr>
  </w:style>
  <w:style w:type="paragraph" w:styleId="BlockText">
    <w:name w:val="Block Text"/>
    <w:basedOn w:val="Normal"/>
    <w:rsid w:val="00A12F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2F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2F14"/>
    <w:rPr>
      <w:sz w:val="16"/>
      <w:vertAlign w:val="superscript"/>
    </w:rPr>
  </w:style>
  <w:style w:type="character" w:customStyle="1" w:styleId="Symbols">
    <w:name w:val="Symbols"/>
    <w:basedOn w:val="DefaultParagraphFont"/>
    <w:rsid w:val="00A12F14"/>
    <w:rPr>
      <w:rFonts w:ascii="Symbol" w:hAnsi="Symbol"/>
    </w:rPr>
  </w:style>
  <w:style w:type="character" w:customStyle="1" w:styleId="MenuOptions">
    <w:name w:val="Menu Options"/>
    <w:basedOn w:val="DefaultParagraphFont"/>
    <w:rsid w:val="00A12F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2F14"/>
    <w:rPr>
      <w:b/>
    </w:rPr>
  </w:style>
  <w:style w:type="character" w:customStyle="1" w:styleId="Underlined">
    <w:name w:val="Underlined"/>
    <w:basedOn w:val="DefaultParagraphFont"/>
    <w:rsid w:val="00A12F14"/>
    <w:rPr>
      <w:u w:val="single"/>
    </w:rPr>
  </w:style>
  <w:style w:type="paragraph" w:customStyle="1" w:styleId="TableBodyTextRight">
    <w:name w:val="Table Body Text Right"/>
    <w:basedOn w:val="TableBodyText"/>
    <w:rsid w:val="00A12F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2F14"/>
    <w:rPr>
      <w:sz w:val="18"/>
    </w:rPr>
  </w:style>
  <w:style w:type="paragraph" w:customStyle="1" w:styleId="BodySmallRight">
    <w:name w:val="Body Small Right"/>
    <w:basedOn w:val="BodyTextRight"/>
    <w:rsid w:val="00A12F14"/>
    <w:rPr>
      <w:sz w:val="18"/>
      <w:szCs w:val="18"/>
    </w:rPr>
  </w:style>
  <w:style w:type="paragraph" w:customStyle="1" w:styleId="MarginEdition">
    <w:name w:val="Margin Edition"/>
    <w:basedOn w:val="MarginNote"/>
    <w:rsid w:val="00A12F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2F14"/>
    <w:rPr>
      <w:sz w:val="2"/>
      <w:szCs w:val="2"/>
    </w:rPr>
  </w:style>
  <w:style w:type="character" w:customStyle="1" w:styleId="Small">
    <w:name w:val="Small"/>
    <w:basedOn w:val="DefaultParagraphFont"/>
    <w:rsid w:val="00A12F14"/>
    <w:rPr>
      <w:sz w:val="16"/>
    </w:rPr>
  </w:style>
  <w:style w:type="paragraph" w:customStyle="1" w:styleId="WideTable">
    <w:name w:val="Wide Table"/>
    <w:basedOn w:val="Normal"/>
    <w:rsid w:val="00A12F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2F14"/>
  </w:style>
  <w:style w:type="paragraph" w:styleId="Quote">
    <w:name w:val="Quote"/>
    <w:basedOn w:val="Heading1"/>
    <w:link w:val="QuoteChar"/>
    <w:qFormat/>
    <w:rsid w:val="00A12F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2F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2F14"/>
    <w:pPr>
      <w:pageBreakBefore/>
    </w:pPr>
  </w:style>
  <w:style w:type="paragraph" w:customStyle="1" w:styleId="Border">
    <w:name w:val="Border"/>
    <w:basedOn w:val="Normal"/>
    <w:qFormat/>
    <w:rsid w:val="00A12F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2F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2F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2F1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12F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2F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2F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2F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2F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2F14"/>
    <w:rPr>
      <w:u w:val="single"/>
    </w:rPr>
  </w:style>
  <w:style w:type="character" w:customStyle="1" w:styleId="BoldandItalics">
    <w:name w:val="Bold and Italics"/>
    <w:qFormat/>
    <w:rsid w:val="00A12F14"/>
    <w:rPr>
      <w:b/>
      <w:i/>
      <w:u w:val="none"/>
    </w:rPr>
  </w:style>
  <w:style w:type="paragraph" w:styleId="BalloonText">
    <w:name w:val="Balloon Text"/>
    <w:basedOn w:val="Normal"/>
    <w:link w:val="BalloonTextChar"/>
    <w:rsid w:val="00A12F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2F1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12F1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2F1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944</Words>
  <Characters>6207</Characters>
  <Application>Microsoft Office Word</Application>
  <DocSecurity>0</DocSecurity>
  <Lines>180</Lines>
  <Paragraphs>115</Paragraphs>
  <ScaleCrop>false</ScaleCrop>
  <Company>Author-it Software Corporation Ltd.</Company>
  <LinksUpToDate>false</LinksUpToDate>
  <CharactersWithSpaces>7081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BSB50710 Diploma of Business (Governance)</dc:title>
  <dc:subject>Approved</dc:subject>
  <dc:creator>Innovation and Business Skills Australia</dc:creator>
  <cp:keywords>Revision Number: 2</cp:keywords>
  <dc:description>Copyright © 1996-2007 Author-it Software Corporation Ltd., all rights reserved.</dc:description>
  <cp:lastModifiedBy>Craig Taylor</cp:lastModifiedBy>
  <cp:revision>3</cp:revision>
  <dcterms:created xsi:type="dcterms:W3CDTF">2012-05-27T04:52:00Z</dcterms:created>
  <dcterms:modified xsi:type="dcterms:W3CDTF">2012-05-27T04:52:00Z</dcterms:modified>
</cp:coreProperties>
</file>