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F25" w:rsidP="00DB1F2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BSB50607 Diploma of Human Resources Management</w:t>
      </w:r>
      <w:r>
        <w:fldChar w:fldCharType="end"/>
      </w:r>
    </w:p>
    <w:p w:rsidR="00DB1F25" w:rsidP="00DB1F25">
      <w:pPr>
        <w:pStyle w:val="Version"/>
        <w:sectPr w:rsidSect="002A113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2A1137" w:rsidP="002A1137">
      <w:pPr>
        <w:pStyle w:val="SuperHeading"/>
      </w:pPr>
      <w:r w:rsidRPr="002A1137">
        <w:t>BSB50607 Diploma of Human Resources Management</w:t>
      </w:r>
    </w:p>
    <w:p w:rsidR="00000000" w:rsidRPr="002A1137" w:rsidP="002A1137">
      <w:pPr>
        <w:pStyle w:val="Heading1"/>
      </w:pPr>
      <w:bookmarkStart w:id="1" w:name="O_49011"/>
      <w:bookmarkEnd w:id="1"/>
      <w:r w:rsidRPr="002A1137">
        <w:t>Modification History</w:t>
      </w:r>
    </w:p>
    <w:p w:rsidR="00000000" w:rsidRPr="002A1137" w:rsidP="002A1137">
      <w:pPr>
        <w:pStyle w:val="BodyText"/>
      </w:pPr>
      <w:r w:rsidRPr="002A1137">
        <w:t>Not applicable.</w:t>
      </w:r>
    </w:p>
    <w:p w:rsidR="00000000" w:rsidRPr="002A1137" w:rsidP="002A1137">
      <w:pPr>
        <w:pStyle w:val="AllowPageBreak"/>
      </w:pPr>
    </w:p>
    <w:p w:rsidR="00000000" w:rsidRPr="002A1137" w:rsidP="002A1137">
      <w:pPr>
        <w:pStyle w:val="Heading1"/>
      </w:pPr>
      <w:bookmarkStart w:id="2" w:name="O_49012"/>
      <w:bookmarkEnd w:id="2"/>
      <w:r w:rsidRPr="002A1137">
        <w:t>Description</w:t>
      </w:r>
    </w:p>
    <w:p w:rsidR="00000000" w:rsidRPr="002A1137" w:rsidP="002A1137">
      <w:pPr>
        <w:pStyle w:val="BodyText"/>
      </w:pPr>
      <w:r w:rsidRPr="002A1137">
        <w:rPr>
          <w:rStyle w:val="SpecialBold"/>
        </w:rPr>
        <w:t>Descriptor</w:t>
      </w:r>
    </w:p>
    <w:p w:rsidR="00000000" w:rsidRPr="002A1137" w:rsidP="002A1137">
      <w:pPr>
        <w:pStyle w:val="BodyText"/>
      </w:pPr>
      <w:r w:rsidRPr="002A1137">
        <w:t>This qualification reflects the role of individuals who possess a sound theoretical knowledge base in human resource</w:t>
      </w:r>
      <w:r w:rsidRPr="002A1137">
        <w:t>s management and demonstrate a range of managerial skills to ensure that human resources functions are effectively conducted in an organisation or business area. Typically they would have responsibility for the work of other staff.</w:t>
      </w:r>
    </w:p>
    <w:p w:rsidR="00000000" w:rsidRPr="002A1137" w:rsidP="002A1137">
      <w:pPr>
        <w:pStyle w:val="BodyText"/>
      </w:pPr>
    </w:p>
    <w:p w:rsidR="00000000" w:rsidRPr="002A1137" w:rsidP="002A1137">
      <w:pPr>
        <w:pStyle w:val="BodyText"/>
      </w:pPr>
      <w:r w:rsidRPr="002A1137">
        <w:rPr>
          <w:rStyle w:val="SpecialBold"/>
        </w:rPr>
        <w:t>Job roles</w:t>
      </w:r>
    </w:p>
    <w:p w:rsidR="00000000" w:rsidRPr="002A1137" w:rsidP="002A1137">
      <w:pPr>
        <w:pStyle w:val="BodyText"/>
      </w:pPr>
      <w:r w:rsidRPr="002A1137">
        <w:t>Job roles and</w:t>
      </w:r>
      <w:r w:rsidRPr="002A1137">
        <w:t xml:space="preserve"> titles vary across different industry sectors. Possible job titles relevant to this qualification include:</w:t>
      </w:r>
    </w:p>
    <w:p w:rsidR="00000000" w:rsidRPr="002A1137" w:rsidP="002A1137">
      <w:pPr>
        <w:pStyle w:val="ListBullet"/>
      </w:pPr>
      <w:r w:rsidRPr="002A1137">
        <w:t>human resources adviser</w:t>
      </w:r>
    </w:p>
    <w:p w:rsidR="00000000" w:rsidRPr="002A1137" w:rsidP="002A1137">
      <w:pPr>
        <w:pStyle w:val="ListBullet"/>
      </w:pPr>
      <w:r w:rsidRPr="002A1137">
        <w:t>human resources and change manager</w:t>
      </w:r>
    </w:p>
    <w:p w:rsidR="00000000" w:rsidRPr="002A1137" w:rsidP="002A1137">
      <w:pPr>
        <w:pStyle w:val="ListBullet"/>
      </w:pPr>
      <w:r w:rsidRPr="002A1137">
        <w:t>human resources consultant</w:t>
      </w:r>
    </w:p>
    <w:p w:rsidR="00000000" w:rsidRPr="002A1137" w:rsidP="002A1137">
      <w:pPr>
        <w:pStyle w:val="ListBullet"/>
      </w:pPr>
      <w:r w:rsidRPr="002A1137">
        <w:t>human resources manager</w:t>
      </w:r>
    </w:p>
    <w:p w:rsidR="00DB1F25" w:rsidP="002A1137">
      <w:pPr>
        <w:pStyle w:val="ListBullet"/>
      </w:pPr>
      <w:r w:rsidRPr="002A1137">
        <w:t>senior human resources officer.</w:t>
      </w:r>
    </w:p>
    <w:p w:rsidR="00DB1F25" w:rsidP="002A1137">
      <w:pPr>
        <w:pStyle w:val="ListBullet"/>
      </w:pPr>
    </w:p>
    <w:p w:rsidR="00000000" w:rsidRPr="002A1137" w:rsidP="002A1137">
      <w:pPr>
        <w:pStyle w:val="Heading1"/>
      </w:pPr>
      <w:bookmarkStart w:id="3" w:name="O_49013"/>
      <w:bookmarkEnd w:id="3"/>
      <w:r w:rsidRPr="002A1137">
        <w:t>Pathways Information</w:t>
      </w:r>
    </w:p>
    <w:p w:rsidR="00000000" w:rsidRPr="002A1137" w:rsidP="002A1137">
      <w:pPr>
        <w:pStyle w:val="BodyText"/>
      </w:pPr>
      <w:r w:rsidRPr="002A1137">
        <w:rPr>
          <w:rStyle w:val="SpecialBold"/>
        </w:rPr>
        <w:t>Qualification pathways</w:t>
      </w:r>
    </w:p>
    <w:p w:rsidR="00000000" w:rsidRPr="002A1137" w:rsidP="002A1137">
      <w:pPr>
        <w:pStyle w:val="BodyText"/>
      </w:pPr>
      <w:r w:rsidRPr="002A1137">
        <w:rPr>
          <w:rStyle w:val="Emphasis"/>
        </w:rPr>
        <w:t>Entry requirements</w:t>
      </w:r>
    </w:p>
    <w:p w:rsidR="00000000" w:rsidRPr="002A1137" w:rsidP="002A1137">
      <w:pPr>
        <w:pStyle w:val="BodyText"/>
      </w:pPr>
      <w:r w:rsidRPr="002A1137">
        <w:t>There are no entry requirements for this qualification.</w:t>
      </w:r>
    </w:p>
    <w:p w:rsidR="00000000" w:rsidRPr="002A1137" w:rsidP="002A1137">
      <w:pPr>
        <w:pStyle w:val="BodyText"/>
      </w:pPr>
    </w:p>
    <w:p w:rsidR="00000000" w:rsidRPr="002A1137" w:rsidP="002A1137">
      <w:pPr>
        <w:pStyle w:val="BodyText"/>
      </w:pPr>
      <w:r w:rsidRPr="002A1137">
        <w:rPr>
          <w:rStyle w:val="Emphasis"/>
        </w:rPr>
        <w:t>Pathways into the qualification</w:t>
      </w:r>
      <w:r w:rsidRPr="002A1137">
        <w:t xml:space="preserve"> </w:t>
      </w:r>
    </w:p>
    <w:p w:rsidR="00000000" w:rsidRPr="002A1137" w:rsidP="002A1137">
      <w:pPr>
        <w:pStyle w:val="BodyText"/>
      </w:pPr>
      <w:r w:rsidRPr="002A1137">
        <w:t>Preferred pathways for candidates considering this qualification include:</w:t>
      </w:r>
    </w:p>
    <w:p w:rsidR="00000000" w:rsidRPr="002A1137" w:rsidP="002A1137">
      <w:pPr>
        <w:pStyle w:val="ListBullet"/>
      </w:pPr>
      <w:r w:rsidRPr="002A1137">
        <w:t xml:space="preserve">BSB41007 Certificate IV in Human Resources or other relevant qualification </w:t>
      </w:r>
    </w:p>
    <w:p w:rsidR="00000000" w:rsidRPr="002A1137" w:rsidP="002A1137">
      <w:pPr>
        <w:pStyle w:val="BodyText"/>
      </w:pPr>
      <w:r w:rsidRPr="002A1137">
        <w:t>or</w:t>
      </w:r>
    </w:p>
    <w:p w:rsidR="00000000" w:rsidRPr="002A1137" w:rsidP="002A1137">
      <w:pPr>
        <w:pStyle w:val="ListBullet"/>
      </w:pPr>
      <w:r w:rsidRPr="002A1137">
        <w:t>with vocational experience in human resources management, but without formal qualifications.</w:t>
      </w:r>
    </w:p>
    <w:p w:rsidR="00000000" w:rsidRPr="002A1137" w:rsidP="002A1137">
      <w:pPr>
        <w:pStyle w:val="BodyText"/>
      </w:pPr>
    </w:p>
    <w:p w:rsidR="00000000" w:rsidRPr="002A1137" w:rsidP="002A1137">
      <w:pPr>
        <w:pStyle w:val="BodyText"/>
      </w:pPr>
      <w:r w:rsidRPr="002A1137">
        <w:rPr>
          <w:rStyle w:val="Emphasis"/>
        </w:rPr>
        <w:t>Pathways from the qualification</w:t>
      </w:r>
    </w:p>
    <w:p w:rsidR="00DB1F25" w:rsidP="002A1137">
      <w:pPr>
        <w:pStyle w:val="ListBullet"/>
      </w:pPr>
      <w:r w:rsidRPr="002A1137">
        <w:t xml:space="preserve">BSB60407 Advanced Diploma of Management or other </w:t>
      </w:r>
      <w:r w:rsidRPr="002A1137">
        <w:t>Advanced Diploma qualifications</w:t>
      </w:r>
    </w:p>
    <w:p w:rsidR="00DB1F25" w:rsidP="002A1137">
      <w:pPr>
        <w:pStyle w:val="ListBullet"/>
      </w:pPr>
    </w:p>
    <w:p w:rsidR="00000000" w:rsidRPr="002A1137" w:rsidP="002A1137">
      <w:pPr>
        <w:pStyle w:val="Heading1"/>
      </w:pPr>
      <w:bookmarkStart w:id="4" w:name="O_49014"/>
      <w:bookmarkEnd w:id="4"/>
      <w:r w:rsidRPr="002A1137">
        <w:t>Licensing/Regulatory Information</w:t>
      </w:r>
    </w:p>
    <w:p w:rsidR="00000000" w:rsidRPr="002A1137" w:rsidP="002A1137">
      <w:pPr>
        <w:pStyle w:val="BodyText"/>
      </w:pPr>
      <w:r w:rsidRPr="002A1137">
        <w:rPr>
          <w:rStyle w:val="SpecialBold"/>
        </w:rPr>
        <w:t>Licensing</w:t>
      </w:r>
      <w:r w:rsidRPr="002A1137">
        <w:t xml:space="preserve">, </w:t>
      </w:r>
      <w:r w:rsidRPr="002A1137">
        <w:rPr>
          <w:rStyle w:val="SpecialBold"/>
        </w:rPr>
        <w:t>legislative</w:t>
      </w:r>
      <w:r w:rsidRPr="002A1137">
        <w:t xml:space="preserve">, </w:t>
      </w:r>
      <w:r w:rsidRPr="002A1137">
        <w:rPr>
          <w:rStyle w:val="SpecialBold"/>
        </w:rPr>
        <w:t>regulatory or certification considerations</w:t>
      </w:r>
    </w:p>
    <w:p w:rsidR="00DB1F25" w:rsidP="002A1137">
      <w:pPr>
        <w:pStyle w:val="BodyText"/>
      </w:pPr>
      <w:r w:rsidRPr="002A1137">
        <w:t>There is no direct link between this qualification and licensing, legislative and/or regulatory requirements. However, where required, a unit of competency will specify relevant licensing, legislative and/or regulatory requirements that impact on the unit.</w:t>
      </w:r>
    </w:p>
    <w:p w:rsidR="00DB1F25" w:rsidP="002A1137">
      <w:pPr>
        <w:pStyle w:val="BodyText"/>
      </w:pPr>
    </w:p>
    <w:p w:rsidR="00000000" w:rsidRPr="002A1137" w:rsidP="002A1137">
      <w:pPr>
        <w:pStyle w:val="Heading1"/>
      </w:pPr>
      <w:bookmarkStart w:id="5" w:name="O_49015"/>
      <w:bookmarkEnd w:id="5"/>
      <w:r w:rsidRPr="002A1137">
        <w:t>Entry Requirements</w:t>
      </w:r>
    </w:p>
    <w:p w:rsidR="00000000" w:rsidRPr="002A1137" w:rsidP="002A1137">
      <w:pPr>
        <w:pStyle w:val="BodyText"/>
      </w:pPr>
      <w:r w:rsidRPr="002A1137">
        <w:t>Not applicable.</w:t>
      </w:r>
    </w:p>
    <w:p w:rsidR="00000000" w:rsidRPr="002A1137" w:rsidP="002A1137">
      <w:pPr>
        <w:pStyle w:val="AllowPageBreak"/>
      </w:pPr>
    </w:p>
    <w:p w:rsidR="00000000" w:rsidRPr="002A1137" w:rsidP="002A1137">
      <w:pPr>
        <w:pStyle w:val="Heading1"/>
      </w:pPr>
      <w:bookmarkStart w:id="6" w:name="O_49016"/>
      <w:bookmarkEnd w:id="6"/>
      <w:r w:rsidRPr="002A1137">
        <w:t>Employability Skills Summary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92"/>
        <w:gridCol w:w="6678"/>
      </w:tblGrid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rPr>
                <w:rStyle w:val="SpecialBold"/>
              </w:rPr>
              <w:t>EMPLOYABILITY SKILLS QUALIFICATION SUMMARY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57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BSB50607 Diploma of Human Resources Management</w:t>
            </w:r>
          </w:p>
          <w:p w:rsidR="00000000" w:rsidRPr="002A1137" w:rsidP="002A1137">
            <w:pPr>
              <w:pStyle w:val="BodyText"/>
            </w:pPr>
          </w:p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The following table contains a summary of the employability skill</w:t>
            </w:r>
            <w:r w:rsidRPr="002A1137">
              <w:t>s required by industry for this qualification. The employability skills facets described here are broad industry requirements that may vary depending on qualification packaging options.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Employability skill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rPr>
                <w:rStyle w:val="SpecialBold"/>
              </w:rPr>
              <w:t>Industry or enterprise requirements for this qualification include</w:t>
            </w:r>
            <w:r w:rsidRPr="002A1137">
              <w:t>: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Communication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>consulting with internal and external stakeholders</w:t>
            </w:r>
          </w:p>
          <w:p w:rsidR="00000000" w:rsidRPr="002A1137" w:rsidP="002A1137">
            <w:pPr>
              <w:pStyle w:val="ListBullet"/>
            </w:pPr>
            <w:r w:rsidRPr="002A1137">
              <w:t xml:space="preserve">interviewing, counselling, negotiating and acting as an advocate for the organisation </w:t>
            </w:r>
          </w:p>
          <w:p w:rsidR="00000000" w:rsidRPr="002A1137" w:rsidP="002A1137">
            <w:pPr>
              <w:pStyle w:val="ListBullet"/>
            </w:pPr>
            <w:r w:rsidRPr="002A1137">
              <w:t>questioning to clarify and evaluat</w:t>
            </w:r>
            <w:r w:rsidRPr="002A1137">
              <w:t>e information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writing in a range of styles to suit different audiences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Teamwork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 xml:space="preserve">treating team members with integrity, respect and empathy 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working with others and clearly identifying the roles and responsibilities of the human resources team, line managers and external contractors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Problem-solving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>conducting cost-benefit analyses, determining salary packaging, and assessing and managing risk</w:t>
            </w:r>
          </w:p>
          <w:p w:rsidR="00000000" w:rsidRPr="002A1137" w:rsidP="002A1137">
            <w:pPr>
              <w:pStyle w:val="ListBullet"/>
            </w:pPr>
            <w:r w:rsidRPr="002A1137">
              <w:t>generating a range of options to resolve human resources issues</w:t>
            </w:r>
          </w:p>
          <w:p w:rsidR="00000000" w:rsidRPr="002A1137" w:rsidP="002A1137">
            <w:pPr>
              <w:pStyle w:val="ListBullet"/>
            </w:pPr>
            <w:r w:rsidRPr="002A1137">
              <w:t>identifying appropriate data-gathering techniques for training needs analyses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managing organisational change and diversity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Initiative and enterprise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>being responsive to change and translati</w:t>
            </w:r>
            <w:r w:rsidRPr="002A1137">
              <w:t>ng ideas into innovative solutions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promoting flexible work practices and encouraging diversity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Planning and organising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 xml:space="preserve">analysing strategic and operational plans in order to plan, deliver and evaluate the human resources service delivery or agreement 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collecting, collating and analysing information using appropriate workplace business systems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Self-management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>complying with all legislative and statutory requirements</w:t>
            </w:r>
          </w:p>
          <w:p w:rsidR="00000000" w:rsidRPr="002A1137" w:rsidP="002A1137">
            <w:pPr>
              <w:pStyle w:val="ListBullet"/>
            </w:pPr>
            <w:r w:rsidRPr="002A1137">
              <w:t>planning own work, predicting consequences and identifying improvements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presenting a pr</w:t>
            </w:r>
            <w:r w:rsidRPr="002A1137">
              <w:t>ofessional image when representing the organisation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Learning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 xml:space="preserve">designing training programs to meet staff or external client requirements </w:t>
            </w:r>
          </w:p>
          <w:p w:rsidR="00000000" w:rsidRPr="002A1137" w:rsidP="002A1137">
            <w:pPr>
              <w:pStyle w:val="ListBullet"/>
            </w:pPr>
            <w:r w:rsidRPr="002A1137">
              <w:t>identifying and providing training support</w:t>
            </w:r>
          </w:p>
          <w:p w:rsidR="00000000" w:rsidP="002A1137">
            <w:pPr>
              <w:pStyle w:val="ListBullet"/>
              <w:rPr>
                <w:lang w:val="en-NZ"/>
              </w:rPr>
            </w:pPr>
            <w:r w:rsidRPr="002A1137">
              <w:t>mentoring and coaching others</w:t>
            </w:r>
          </w:p>
        </w:tc>
      </w:tr>
      <w:tr w:rsidTr="00DB1F25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Technology</w:t>
            </w:r>
          </w:p>
        </w:tc>
        <w:tc>
          <w:tcPr>
            <w:tcW w:w="66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ListBullet"/>
            </w:pPr>
            <w:r w:rsidRPr="002A1137">
              <w:t>selecting and using technology t</w:t>
            </w:r>
            <w:r w:rsidRPr="002A1137">
              <w:t xml:space="preserve">o record, track and retrieve information </w:t>
            </w:r>
          </w:p>
          <w:p w:rsidR="00000000" w:rsidRPr="002A1137" w:rsidP="002A1137">
            <w:pPr>
              <w:pStyle w:val="ListBullet"/>
            </w:pPr>
            <w:r w:rsidRPr="002A1137">
              <w:t>selecting appropriate human resources systems</w:t>
            </w:r>
          </w:p>
          <w:p w:rsidR="00000000" w:rsidRPr="002A1137" w:rsidP="002A1137">
            <w:pPr>
              <w:pStyle w:val="ListBullet"/>
            </w:pPr>
            <w:r w:rsidRPr="002A1137">
              <w:t>using electronic communication devices and processes, such as internet, intranet and email to produce written correspondence and reports</w:t>
            </w:r>
          </w:p>
          <w:p w:rsidR="00000000" w:rsidRPr="002A1137" w:rsidP="002A1137">
            <w:pPr>
              <w:pStyle w:val="ListBullet"/>
            </w:pPr>
            <w:r w:rsidRPr="002A1137">
              <w:t>using technology to facilitate change, to assist the management of information and to assist the planning process</w:t>
            </w:r>
          </w:p>
        </w:tc>
      </w:tr>
    </w:tbl>
    <w:p w:rsidR="00DB1F25" w:rsidP="002A1137">
      <w:pPr>
        <w:pStyle w:val="BodyText"/>
      </w:pPr>
    </w:p>
    <w:p w:rsidR="00DB1F25" w:rsidP="002A1137">
      <w:pPr>
        <w:pStyle w:val="BodyText"/>
      </w:pPr>
    </w:p>
    <w:p w:rsidR="00000000" w:rsidRPr="002A1137" w:rsidP="002A1137">
      <w:pPr>
        <w:pStyle w:val="Heading1"/>
      </w:pPr>
      <w:bookmarkStart w:id="7" w:name="O_49017"/>
      <w:bookmarkEnd w:id="7"/>
      <w:r w:rsidRPr="002A113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DB1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Packaging Rules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Total number of units</w:t>
            </w:r>
            <w:r w:rsidRPr="002A1137">
              <w:t xml:space="preserve"> =  </w:t>
            </w:r>
            <w:r w:rsidRPr="002A1137">
              <w:rPr>
                <w:rStyle w:val="SpecialBold"/>
              </w:rPr>
              <w:t>8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3 core units</w:t>
            </w:r>
            <w:r w:rsidRPr="002A1137">
              <w:t xml:space="preserve"> </w:t>
            </w:r>
            <w:r w:rsidRPr="002A1137">
              <w:rPr>
                <w:rStyle w:val="BoldandItalics"/>
              </w:rPr>
              <w:t>plus</w:t>
            </w: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5 elective units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3 of the elective units</w:t>
            </w:r>
            <w:r w:rsidRPr="002A1137">
              <w:t xml:space="preserve"> must be selected from the elective units listed below.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2 elective units</w:t>
            </w:r>
            <w:r w:rsidRPr="002A1137">
              <w:t xml:space="preserve"> may be selected from elective units listed below, from this Training Package or from any current accredited course or endorsed Training Package at this qualification level. </w:t>
            </w:r>
            <w:r w:rsidRPr="002A1137">
              <w:rPr>
                <w:rStyle w:val="SpecialBold"/>
              </w:rPr>
              <w:t>1 electiv</w:t>
            </w:r>
            <w:r w:rsidRPr="002A1137">
              <w:rPr>
                <w:rStyle w:val="SpecialBold"/>
              </w:rPr>
              <w:t>e unit</w:t>
            </w:r>
            <w:r w:rsidRPr="002A1137">
              <w:t xml:space="preserve"> may be selected from either a Certificate IV or Advanced Diploma qualification.</w:t>
            </w:r>
          </w:p>
          <w:p w:rsidR="00000000" w:rsidRPr="002A1137" w:rsidP="002A1137">
            <w:pPr>
              <w:pStyle w:val="BodyText"/>
            </w:pPr>
          </w:p>
          <w:p w:rsidR="00DB1F25" w:rsidP="002A1137">
            <w:pPr>
              <w:pStyle w:val="BodyText"/>
            </w:pPr>
            <w:r w:rsidRPr="002A1137">
              <w:t>Elective units must be relevant to the work outcome, local industry requirements and the qualification level.</w:t>
            </w:r>
          </w:p>
          <w:p w:rsidR="00DB1F25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Core units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t>BSBHRM501A</w:t>
            </w:r>
            <w:r w:rsidRPr="002A1137">
              <w:tab/>
              <w:t>Manage human resources services</w:t>
            </w:r>
          </w:p>
          <w:p w:rsidR="00000000" w:rsidRPr="002A1137" w:rsidP="002A1137">
            <w:pPr>
              <w:pStyle w:val="BodyText"/>
            </w:pPr>
            <w:r w:rsidRPr="002A1137">
              <w:t>BSBHRM503B</w:t>
            </w:r>
            <w:r w:rsidRPr="002A1137">
              <w:tab/>
              <w:t>Manage performance management systems</w:t>
            </w:r>
          </w:p>
          <w:p w:rsidR="00DB1F25" w:rsidP="002A1137">
            <w:pPr>
              <w:pStyle w:val="BodyText"/>
            </w:pPr>
            <w:r w:rsidRPr="002A1137">
              <w:t>BSBHRM504A</w:t>
            </w:r>
            <w:r w:rsidRPr="002A1137">
              <w:tab/>
              <w:t xml:space="preserve">Manage workforce planning </w:t>
            </w:r>
          </w:p>
          <w:p w:rsidR="00DB1F25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Elective units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Diversity</w:t>
            </w:r>
          </w:p>
          <w:p w:rsidR="00000000" w:rsidRPr="002A1137" w:rsidP="002A1137">
            <w:pPr>
              <w:pStyle w:val="BodyText"/>
            </w:pPr>
            <w:r w:rsidRPr="002A1137">
              <w:t>BSBDIV501A</w:t>
            </w:r>
            <w:r w:rsidRPr="002A1137">
              <w:tab/>
              <w:t>Manage diversity in the workplace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Human resource management</w:t>
            </w:r>
          </w:p>
          <w:p w:rsidR="00000000" w:rsidRPr="002A1137" w:rsidP="002A1137">
            <w:pPr>
              <w:pStyle w:val="BodyText"/>
            </w:pPr>
            <w:r w:rsidRPr="002A1137">
              <w:t>BSBHRM502A</w:t>
            </w:r>
            <w:r w:rsidRPr="002A1137">
              <w:tab/>
              <w:t>Manage human resources management information systems</w:t>
            </w:r>
          </w:p>
          <w:p w:rsidR="00000000" w:rsidRPr="002A1137" w:rsidP="002A1137">
            <w:pPr>
              <w:pStyle w:val="BodyText"/>
            </w:pPr>
            <w:r w:rsidRPr="002A1137">
              <w:t>BSBH</w:t>
            </w:r>
            <w:r w:rsidRPr="002A1137">
              <w:t>RM505B</w:t>
            </w:r>
            <w:r w:rsidRPr="002A1137">
              <w:tab/>
              <w:t>Manage remuneration and employee benefits</w:t>
            </w:r>
          </w:p>
          <w:p w:rsidR="00000000" w:rsidRPr="002A1137" w:rsidP="002A1137">
            <w:pPr>
              <w:pStyle w:val="BodyText"/>
            </w:pPr>
            <w:r w:rsidRPr="002A1137">
              <w:t>BSBHRM506A</w:t>
            </w:r>
            <w:r w:rsidRPr="002A1137">
              <w:tab/>
              <w:t>Manage recruitment, selection and induction processes</w:t>
            </w:r>
          </w:p>
          <w:p w:rsidR="00000000" w:rsidRPr="002A1137" w:rsidP="002A1137">
            <w:pPr>
              <w:pStyle w:val="BodyText"/>
            </w:pPr>
            <w:r w:rsidRPr="002A1137">
              <w:t>BSBHRM507A</w:t>
            </w:r>
            <w:r w:rsidRPr="002A1137">
              <w:tab/>
              <w:t>Manage separation or termination</w:t>
            </w:r>
          </w:p>
          <w:p w:rsidR="00000000" w:rsidRPr="002A1137" w:rsidP="002A1137">
            <w:pPr>
              <w:pStyle w:val="BodyText"/>
            </w:pPr>
            <w:r w:rsidRPr="002A1137">
              <w:t>BSBHRM509A</w:t>
            </w:r>
            <w:r w:rsidRPr="002A1137">
              <w:tab/>
              <w:t>Manage rehabilitation or return-to-work programs</w:t>
            </w:r>
          </w:p>
          <w:p w:rsidR="00000000" w:rsidRPr="002A1137" w:rsidP="002A1137">
            <w:pPr>
              <w:pStyle w:val="BodyText"/>
            </w:pPr>
            <w:r w:rsidRPr="002A1137">
              <w:t>BSBHRM510A</w:t>
            </w:r>
            <w:r w:rsidRPr="002A1137">
              <w:tab/>
              <w:t>Manage mediation processes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Learning and development</w:t>
            </w:r>
          </w:p>
          <w:p w:rsidR="00000000" w:rsidRPr="002A1137" w:rsidP="002A1137">
            <w:pPr>
              <w:pStyle w:val="BodyText"/>
            </w:pPr>
            <w:r w:rsidRPr="002A1137">
              <w:t>BSBLED502A</w:t>
            </w:r>
            <w:r w:rsidRPr="002A1137">
              <w:tab/>
              <w:t>Manage programs that promote personal effectiveness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Management</w:t>
            </w:r>
          </w:p>
          <w:p w:rsidR="00000000" w:rsidRPr="002A1137" w:rsidP="002A1137">
            <w:pPr>
              <w:pStyle w:val="BodyText"/>
            </w:pPr>
            <w:r w:rsidRPr="002A1137">
              <w:t>BSBHRM511A</w:t>
            </w:r>
            <w:r w:rsidRPr="002A1137">
              <w:tab/>
              <w:t>Manage expatriate staff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Sustainability</w:t>
            </w:r>
          </w:p>
          <w:p w:rsidR="00000000" w:rsidRPr="002A1137" w:rsidP="002A1137">
            <w:pPr>
              <w:pStyle w:val="BodyText"/>
            </w:pPr>
            <w:r w:rsidRPr="002A1137">
              <w:t xml:space="preserve">BSBSUS501A </w:t>
            </w:r>
            <w:r w:rsidRPr="002A1137">
              <w:tab/>
              <w:t>Develop workplace policy and procedures for sustainability</w:t>
            </w:r>
          </w:p>
          <w:p w:rsidR="00000000" w:rsidRPr="002A1137" w:rsidP="002A1137">
            <w:pPr>
              <w:pStyle w:val="BodyText"/>
            </w:pPr>
          </w:p>
          <w:p w:rsidR="00000000" w:rsidRPr="002A1137" w:rsidP="002A1137">
            <w:pPr>
              <w:pStyle w:val="BodyText"/>
            </w:pPr>
            <w:r w:rsidRPr="002A1137">
              <w:rPr>
                <w:rStyle w:val="SpecialBold"/>
              </w:rPr>
              <w:t>Workplace relations</w:t>
            </w:r>
          </w:p>
          <w:p w:rsidR="00000000" w:rsidP="002A1137">
            <w:pPr>
              <w:pStyle w:val="BodyText"/>
              <w:rPr>
                <w:lang w:val="en-NZ"/>
              </w:rPr>
            </w:pPr>
            <w:r w:rsidRPr="002A1137">
              <w:t>BSBWRK509A</w:t>
            </w:r>
            <w:r w:rsidRPr="002A1137">
              <w:tab/>
              <w:t>M</w:t>
            </w:r>
            <w:r w:rsidRPr="002A1137">
              <w:t>anage industrial relations</w:t>
            </w:r>
          </w:p>
        </w:tc>
      </w:tr>
      <w:tr w:rsidTr="00DB1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1137">
            <w:pPr>
              <w:pStyle w:val="BodyText"/>
              <w:rPr>
                <w:lang w:val="en-NZ"/>
              </w:rPr>
            </w:pPr>
          </w:p>
        </w:tc>
      </w:tr>
      <w:tr w:rsidTr="00DB1F2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1137" w:rsidP="002A1137">
            <w:pPr>
              <w:pStyle w:val="BodyText"/>
            </w:pPr>
          </w:p>
        </w:tc>
      </w:tr>
    </w:tbl>
    <w:p w:rsidR="00DB1F25" w:rsidP="002A1137">
      <w:pPr>
        <w:pStyle w:val="BodyText"/>
      </w:pPr>
    </w:p>
    <w:p w:rsidR="00DB1F25" w:rsidP="002A1137">
      <w:pPr>
        <w:pStyle w:val="BodyText"/>
      </w:pPr>
    </w:p>
    <w:p w:rsidR="00000000" w:rsidRPr="002A1137" w:rsidP="002A1137"/>
    <w:sectPr w:rsidSect="002A113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1F25" w:rsidP="00DB1F2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25" w:rsidP="002A113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F25" w:rsidP="002A113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DB1F25" w:rsidP="002A113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B1F25" w:rsidP="00DB1F2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113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F25" w:rsidP="002A113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BSB50607 Diploma of Human Resources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May 2012</w:t>
    </w:r>
    <w:r>
      <w:rPr>
        <w:noProof/>
      </w:rPr>
      <w:fldChar w:fldCharType="end"/>
    </w:r>
  </w:p>
  <w:p w:rsidR="00DB1F25" w:rsidP="002A1137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D6A11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5CC22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113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2A113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113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113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113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113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113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113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113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113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113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1137"/>
  </w:style>
  <w:style w:type="character" w:customStyle="1" w:styleId="Heading1Char">
    <w:name w:val="Heading 1 Char"/>
    <w:basedOn w:val="DefaultParagraphFont"/>
    <w:link w:val="Heading1"/>
    <w:rsid w:val="002A113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113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1137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2A113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1137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Bullet">
    <w:name w:val="List Bullet"/>
    <w:basedOn w:val="List"/>
    <w:rsid w:val="002A113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1137"/>
    <w:rPr>
      <w:b/>
      <w:spacing w:val="0"/>
    </w:rPr>
  </w:style>
  <w:style w:type="paragraph" w:styleId="Header">
    <w:name w:val="header"/>
    <w:basedOn w:val="Normal"/>
    <w:link w:val="HeaderChar"/>
    <w:rsid w:val="002A113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113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character" w:styleId="Emphasis">
    <w:name w:val="Emphasis"/>
    <w:basedOn w:val="DefaultParagraphFont"/>
    <w:qFormat/>
    <w:rsid w:val="002A1137"/>
    <w:rPr>
      <w:i/>
    </w:rPr>
  </w:style>
  <w:style w:type="paragraph" w:customStyle="1" w:styleId="SuperHeading">
    <w:name w:val="SuperHeading"/>
    <w:basedOn w:val="Normal"/>
    <w:rsid w:val="002A113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2A113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2A1137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2A113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113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113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113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11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2A1137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2A1137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2A113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113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113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113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113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2A113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113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113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113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113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113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113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113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A1137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A113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1137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2A113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113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113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113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113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A113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113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113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1137"/>
  </w:style>
  <w:style w:type="paragraph" w:styleId="TableofFigures">
    <w:name w:val="table of figures"/>
    <w:basedOn w:val="Normal"/>
    <w:next w:val="Normal"/>
    <w:semiHidden/>
    <w:rsid w:val="002A113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1137"/>
    <w:pPr>
      <w:numPr>
        <w:numId w:val="10"/>
      </w:numPr>
    </w:pPr>
  </w:style>
  <w:style w:type="character" w:customStyle="1" w:styleId="WingdingSymbols">
    <w:name w:val="Wingding Symbols"/>
    <w:rsid w:val="002A1137"/>
    <w:rPr>
      <w:rFonts w:ascii="Wingdings" w:hAnsi="Wingdings"/>
    </w:rPr>
  </w:style>
  <w:style w:type="paragraph" w:customStyle="1" w:styleId="TableHeading">
    <w:name w:val="Table Heading"/>
    <w:basedOn w:val="HeadingBase"/>
    <w:rsid w:val="002A113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1137"/>
    <w:rPr>
      <w:color w:val="0033CC"/>
      <w:u w:val="none"/>
    </w:rPr>
  </w:style>
  <w:style w:type="paragraph" w:customStyle="1" w:styleId="BodyTextRight">
    <w:name w:val="Body Text Right"/>
    <w:basedOn w:val="BodyText"/>
    <w:rsid w:val="002A113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113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113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113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113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1137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2A1137"/>
    <w:rPr>
      <w:sz w:val="32"/>
    </w:rPr>
  </w:style>
  <w:style w:type="paragraph" w:customStyle="1" w:styleId="HeadingProcedure">
    <w:name w:val="Heading Procedure"/>
    <w:basedOn w:val="HeadingBase"/>
    <w:next w:val="Normal"/>
    <w:rsid w:val="002A113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1137"/>
    <w:pPr>
      <w:spacing w:before="60" w:after="60"/>
    </w:pPr>
  </w:style>
  <w:style w:type="paragraph" w:styleId="ListContinue">
    <w:name w:val="List Continue"/>
    <w:basedOn w:val="List"/>
    <w:rsid w:val="002A1137"/>
    <w:pPr>
      <w:ind w:firstLine="0"/>
    </w:pPr>
  </w:style>
  <w:style w:type="paragraph" w:customStyle="1" w:styleId="ListNote">
    <w:name w:val="List Note"/>
    <w:basedOn w:val="List"/>
    <w:rsid w:val="002A113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113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113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1137"/>
    <w:rPr>
      <w:rFonts w:ascii="Courier New" w:hAnsi="Courier New"/>
    </w:rPr>
  </w:style>
  <w:style w:type="paragraph" w:customStyle="1" w:styleId="NoteBullet">
    <w:name w:val="Note Bullet"/>
    <w:basedOn w:val="Note"/>
    <w:rsid w:val="002A113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113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113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113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113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113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1137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2A1137"/>
    <w:rPr>
      <w:b/>
      <w:smallCaps/>
    </w:rPr>
  </w:style>
  <w:style w:type="paragraph" w:customStyle="1" w:styleId="TableListNumber">
    <w:name w:val="Table List Number"/>
    <w:basedOn w:val="ListNumber"/>
    <w:rsid w:val="002A113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113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1137"/>
    <w:pPr>
      <w:numPr>
        <w:numId w:val="8"/>
      </w:numPr>
    </w:pPr>
  </w:style>
  <w:style w:type="paragraph" w:customStyle="1" w:styleId="ListAlpha2">
    <w:name w:val="List Alpha 2"/>
    <w:basedOn w:val="List2"/>
    <w:rsid w:val="002A1137"/>
    <w:pPr>
      <w:numPr>
        <w:numId w:val="7"/>
      </w:numPr>
    </w:pPr>
  </w:style>
  <w:style w:type="paragraph" w:styleId="List2">
    <w:name w:val="List 2"/>
    <w:basedOn w:val="BodyText"/>
    <w:rsid w:val="002A113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113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113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113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113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1137"/>
    <w:pPr>
      <w:numPr>
        <w:numId w:val="2"/>
      </w:numPr>
    </w:pPr>
  </w:style>
  <w:style w:type="paragraph" w:styleId="ListBullet5">
    <w:name w:val="List Bullet 5"/>
    <w:basedOn w:val="List5"/>
    <w:rsid w:val="002A1137"/>
    <w:pPr>
      <w:numPr>
        <w:numId w:val="3"/>
      </w:numPr>
    </w:pPr>
  </w:style>
  <w:style w:type="paragraph" w:styleId="ListContinue2">
    <w:name w:val="List Continue 2"/>
    <w:basedOn w:val="List2"/>
    <w:rsid w:val="002A1137"/>
    <w:pPr>
      <w:ind w:firstLine="0"/>
    </w:pPr>
  </w:style>
  <w:style w:type="paragraph" w:styleId="ListContinue3">
    <w:name w:val="List Continue 3"/>
    <w:basedOn w:val="List3"/>
    <w:rsid w:val="002A1137"/>
    <w:pPr>
      <w:ind w:left="1021" w:firstLine="0"/>
    </w:pPr>
  </w:style>
  <w:style w:type="paragraph" w:styleId="ListContinue4">
    <w:name w:val="List Continue 4"/>
    <w:basedOn w:val="List4"/>
    <w:rsid w:val="002A1137"/>
    <w:pPr>
      <w:ind w:firstLine="0"/>
    </w:pPr>
  </w:style>
  <w:style w:type="paragraph" w:styleId="ListContinue5">
    <w:name w:val="List Continue 5"/>
    <w:basedOn w:val="List5"/>
    <w:rsid w:val="002A1137"/>
    <w:pPr>
      <w:ind w:firstLine="0"/>
    </w:pPr>
  </w:style>
  <w:style w:type="paragraph" w:styleId="ListNumber3">
    <w:name w:val="List Number 3"/>
    <w:basedOn w:val="List3"/>
    <w:rsid w:val="002A1137"/>
    <w:pPr>
      <w:numPr>
        <w:numId w:val="4"/>
      </w:numPr>
    </w:pPr>
  </w:style>
  <w:style w:type="paragraph" w:styleId="ListNumber4">
    <w:name w:val="List Number 4"/>
    <w:basedOn w:val="List4"/>
    <w:rsid w:val="002A1137"/>
    <w:pPr>
      <w:numPr>
        <w:numId w:val="5"/>
      </w:numPr>
    </w:pPr>
  </w:style>
  <w:style w:type="paragraph" w:styleId="ListNumber5">
    <w:name w:val="List Number 5"/>
    <w:basedOn w:val="List5"/>
    <w:rsid w:val="002A1137"/>
    <w:pPr>
      <w:numPr>
        <w:numId w:val="6"/>
      </w:numPr>
    </w:pPr>
  </w:style>
  <w:style w:type="paragraph" w:styleId="BlockText">
    <w:name w:val="Block Text"/>
    <w:basedOn w:val="Normal"/>
    <w:rsid w:val="002A113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113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1137"/>
    <w:rPr>
      <w:sz w:val="16"/>
      <w:vertAlign w:val="superscript"/>
    </w:rPr>
  </w:style>
  <w:style w:type="character" w:customStyle="1" w:styleId="Symbols">
    <w:name w:val="Symbols"/>
    <w:basedOn w:val="DefaultParagraphFont"/>
    <w:rsid w:val="002A1137"/>
    <w:rPr>
      <w:rFonts w:ascii="Symbol" w:hAnsi="Symbol"/>
    </w:rPr>
  </w:style>
  <w:style w:type="character" w:customStyle="1" w:styleId="MenuOptions">
    <w:name w:val="Menu Options"/>
    <w:basedOn w:val="DefaultParagraphFont"/>
    <w:rsid w:val="002A113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1137"/>
    <w:rPr>
      <w:b/>
    </w:rPr>
  </w:style>
  <w:style w:type="character" w:customStyle="1" w:styleId="Underlined">
    <w:name w:val="Underlined"/>
    <w:basedOn w:val="DefaultParagraphFont"/>
    <w:rsid w:val="002A1137"/>
    <w:rPr>
      <w:u w:val="single"/>
    </w:rPr>
  </w:style>
  <w:style w:type="paragraph" w:customStyle="1" w:styleId="TableBodyTextRight">
    <w:name w:val="Table Body Text Right"/>
    <w:basedOn w:val="TableBodyText"/>
    <w:rsid w:val="002A113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1137"/>
    <w:rPr>
      <w:sz w:val="18"/>
    </w:rPr>
  </w:style>
  <w:style w:type="paragraph" w:customStyle="1" w:styleId="BodySmallRight">
    <w:name w:val="Body Small Right"/>
    <w:basedOn w:val="BodyTextRight"/>
    <w:rsid w:val="002A1137"/>
    <w:rPr>
      <w:sz w:val="18"/>
      <w:szCs w:val="18"/>
    </w:rPr>
  </w:style>
  <w:style w:type="paragraph" w:customStyle="1" w:styleId="MarginEdition">
    <w:name w:val="Margin Edition"/>
    <w:basedOn w:val="MarginNote"/>
    <w:rsid w:val="002A113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1137"/>
    <w:rPr>
      <w:sz w:val="2"/>
      <w:szCs w:val="2"/>
    </w:rPr>
  </w:style>
  <w:style w:type="character" w:customStyle="1" w:styleId="Small">
    <w:name w:val="Small"/>
    <w:basedOn w:val="DefaultParagraphFont"/>
    <w:rsid w:val="002A1137"/>
    <w:rPr>
      <w:sz w:val="16"/>
    </w:rPr>
  </w:style>
  <w:style w:type="paragraph" w:customStyle="1" w:styleId="WideTable">
    <w:name w:val="Wide Table"/>
    <w:basedOn w:val="Normal"/>
    <w:rsid w:val="002A113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1137"/>
  </w:style>
  <w:style w:type="paragraph" w:styleId="Quote">
    <w:name w:val="Quote"/>
    <w:basedOn w:val="Heading1"/>
    <w:link w:val="QuoteChar"/>
    <w:qFormat/>
    <w:rsid w:val="002A113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113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1137"/>
    <w:pPr>
      <w:pageBreakBefore/>
    </w:pPr>
  </w:style>
  <w:style w:type="paragraph" w:customStyle="1" w:styleId="Border">
    <w:name w:val="Border"/>
    <w:basedOn w:val="Normal"/>
    <w:qFormat/>
    <w:rsid w:val="002A113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113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113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1137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2A113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113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113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113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113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1137"/>
    <w:rPr>
      <w:u w:val="single"/>
    </w:rPr>
  </w:style>
  <w:style w:type="paragraph" w:styleId="BalloonText">
    <w:name w:val="Balloon Text"/>
    <w:basedOn w:val="Normal"/>
    <w:link w:val="BalloonTextChar"/>
    <w:rsid w:val="002A113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1137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2A113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1137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703</Words>
  <Characters>4815</Characters>
  <Application>Microsoft Office Word</Application>
  <DocSecurity>0</DocSecurity>
  <Lines>161</Lines>
  <Paragraphs>99</Paragraphs>
  <ScaleCrop>false</ScaleCrop>
  <Company>Author-it Software Corporation Ltd.</Company>
  <LinksUpToDate>false</LinksUpToDate>
  <CharactersWithSpaces>5462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BSB50607 Diploma of Human Resources Management</dc:title>
  <dc:subject>Approved</dc:subject>
  <dc:creator>Innovation and Business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2012-05-27T04:51:00Z</dcterms:created>
  <dcterms:modified xsi:type="dcterms:W3CDTF">2012-05-27T04:51:00Z</dcterms:modified>
</cp:coreProperties>
</file>