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1F12" w:rsidP="00361F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BSB50507 Diploma of Franchising</w:t>
      </w:r>
      <w:r>
        <w:fldChar w:fldCharType="end"/>
      </w:r>
    </w:p>
    <w:p w:rsidR="00361F12" w:rsidP="00361F12">
      <w:pPr>
        <w:pStyle w:val="Version"/>
        <w:sectPr w:rsidSect="00104A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104A4D" w:rsidP="00104A4D">
      <w:pPr>
        <w:pStyle w:val="SuperHeading"/>
      </w:pPr>
      <w:r w:rsidRPr="00104A4D">
        <w:t>BSB50507 Diploma of Franchising</w:t>
      </w:r>
    </w:p>
    <w:p w:rsidR="00000000" w:rsidRPr="00104A4D" w:rsidP="00104A4D">
      <w:pPr>
        <w:pStyle w:val="Heading1"/>
      </w:pPr>
      <w:bookmarkStart w:id="1" w:name="O_528586"/>
      <w:bookmarkEnd w:id="1"/>
      <w:r w:rsidRPr="00104A4D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8"/>
        <w:gridCol w:w="6752"/>
      </w:tblGrid>
      <w:tr w:rsidTr="00361F1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A4D" w:rsidP="00104A4D">
            <w:pPr>
              <w:pStyle w:val="BodyText"/>
            </w:pPr>
            <w:r w:rsidRPr="00104A4D">
              <w:rPr>
                <w:rStyle w:val="SpecialBold"/>
              </w:rPr>
              <w:t>Release</w:t>
            </w:r>
          </w:p>
        </w:tc>
        <w:tc>
          <w:tcPr>
            <w:tcW w:w="6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A4D">
            <w:pPr>
              <w:pStyle w:val="BodyText"/>
              <w:rPr>
                <w:lang w:val="en-NZ"/>
              </w:rPr>
            </w:pPr>
            <w:r w:rsidRPr="00104A4D">
              <w:rPr>
                <w:rStyle w:val="SpecialBold"/>
              </w:rPr>
              <w:t>Comments</w:t>
            </w:r>
          </w:p>
        </w:tc>
      </w:tr>
      <w:tr w:rsidTr="00361F1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A4D">
            <w:pPr>
              <w:pStyle w:val="BodyText"/>
              <w:rPr>
                <w:lang w:val="en-NZ"/>
              </w:rPr>
            </w:pPr>
            <w:r w:rsidRPr="00104A4D">
              <w:t>Release 4</w:t>
            </w:r>
          </w:p>
        </w:tc>
        <w:tc>
          <w:tcPr>
            <w:tcW w:w="6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A4D" w:rsidP="00104A4D">
            <w:pPr>
              <w:pStyle w:val="BodyText"/>
            </w:pPr>
            <w:r w:rsidRPr="00104A4D">
              <w:t xml:space="preserve">This version first released with </w:t>
            </w:r>
            <w:r w:rsidRPr="00104A4D">
              <w:rPr>
                <w:rStyle w:val="Emphasis"/>
              </w:rPr>
              <w:t>BSB07 Business Services Training Package Version 8.0</w:t>
            </w:r>
            <w:r w:rsidRPr="00104A4D">
              <w:t>.</w:t>
            </w:r>
          </w:p>
          <w:p w:rsidR="00000000" w:rsidRPr="00104A4D" w:rsidP="00104A4D">
            <w:pPr>
              <w:pStyle w:val="BodyText"/>
            </w:pPr>
          </w:p>
          <w:p w:rsidR="00000000" w:rsidP="00104A4D">
            <w:pPr>
              <w:pStyle w:val="BodyText"/>
              <w:rPr>
                <w:lang w:val="en-NZ"/>
              </w:rPr>
            </w:pPr>
            <w:r w:rsidRPr="00104A4D">
              <w:t>Elective unit BSBPMG510A replaced with BSBPMG522A.</w:t>
            </w:r>
          </w:p>
        </w:tc>
      </w:tr>
      <w:tr w:rsidTr="00361F1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A4D">
            <w:pPr>
              <w:pStyle w:val="BodyText"/>
              <w:rPr>
                <w:lang w:val="en-NZ"/>
              </w:rPr>
            </w:pPr>
            <w:r w:rsidRPr="00104A4D">
              <w:t>Release 3</w:t>
            </w:r>
          </w:p>
        </w:tc>
        <w:tc>
          <w:tcPr>
            <w:tcW w:w="6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A4D" w:rsidP="00104A4D">
            <w:pPr>
              <w:pStyle w:val="BodyText"/>
            </w:pPr>
            <w:r w:rsidRPr="00104A4D">
              <w:t xml:space="preserve">New release of this Qualification with </w:t>
            </w:r>
            <w:r w:rsidRPr="00104A4D">
              <w:rPr>
                <w:rStyle w:val="Emphasis"/>
              </w:rPr>
              <w:t>BSB07 Business Ser</w:t>
            </w:r>
            <w:r w:rsidRPr="00104A4D">
              <w:rPr>
                <w:rStyle w:val="Emphasis"/>
              </w:rPr>
              <w:t>vices Training Package version 7.0</w:t>
            </w:r>
            <w:r w:rsidRPr="00104A4D">
              <w:t>.</w:t>
            </w:r>
          </w:p>
          <w:p w:rsidR="00000000" w:rsidRPr="00104A4D" w:rsidP="00104A4D">
            <w:pPr>
              <w:pStyle w:val="BodyText"/>
            </w:pPr>
          </w:p>
          <w:p w:rsidR="00000000" w:rsidP="00104A4D">
            <w:pPr>
              <w:pStyle w:val="BodyText"/>
              <w:rPr>
                <w:lang w:val="en-NZ"/>
              </w:rPr>
            </w:pPr>
            <w:r w:rsidRPr="00104A4D">
              <w:t>BSBOHS elective unit updated with the BSBWHS unit and imported elective units updated with the most current equivalent.</w:t>
            </w:r>
          </w:p>
        </w:tc>
      </w:tr>
      <w:tr w:rsidTr="00361F1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9"/>
        </w:trPr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A4D">
            <w:pPr>
              <w:pStyle w:val="BodyText"/>
              <w:rPr>
                <w:lang w:val="en-NZ"/>
              </w:rPr>
            </w:pPr>
            <w:r w:rsidRPr="00104A4D">
              <w:t>Release 2</w:t>
            </w:r>
          </w:p>
        </w:tc>
        <w:tc>
          <w:tcPr>
            <w:tcW w:w="6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A4D" w:rsidP="00104A4D">
            <w:pPr>
              <w:pStyle w:val="BodyText"/>
            </w:pPr>
            <w:r w:rsidRPr="00104A4D">
              <w:t xml:space="preserve">New release of this Qualification with </w:t>
            </w:r>
            <w:r w:rsidRPr="00104A4D">
              <w:rPr>
                <w:rStyle w:val="Emphasis"/>
              </w:rPr>
              <w:t xml:space="preserve">BSB07 </w:t>
            </w:r>
            <w:r w:rsidRPr="00104A4D">
              <w:t xml:space="preserve">Business </w:t>
            </w:r>
            <w:r w:rsidRPr="00104A4D">
              <w:rPr>
                <w:rStyle w:val="Emphasis"/>
              </w:rPr>
              <w:t xml:space="preserve">Services Training Package version </w:t>
            </w:r>
            <w:r w:rsidRPr="00104A4D">
              <w:rPr>
                <w:rStyle w:val="Emphasis"/>
              </w:rPr>
              <w:t>6.0</w:t>
            </w:r>
            <w:r w:rsidRPr="00104A4D">
              <w:t>.</w:t>
            </w:r>
          </w:p>
          <w:p w:rsidR="00000000" w:rsidRPr="00104A4D" w:rsidP="00104A4D">
            <w:pPr>
              <w:pStyle w:val="BodyText"/>
            </w:pPr>
          </w:p>
          <w:p w:rsidR="00000000" w:rsidP="00104A4D">
            <w:pPr>
              <w:pStyle w:val="BodyText"/>
              <w:rPr>
                <w:lang w:val="en-NZ"/>
              </w:rPr>
            </w:pPr>
            <w:r w:rsidRPr="00104A4D">
              <w:t>Outdated advice removed.</w:t>
            </w:r>
          </w:p>
        </w:tc>
      </w:tr>
      <w:tr w:rsidTr="00361F1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A4D">
            <w:pPr>
              <w:pStyle w:val="BodyText"/>
              <w:rPr>
                <w:lang w:val="en-NZ"/>
              </w:rPr>
            </w:pPr>
            <w:r w:rsidRPr="00104A4D">
              <w:t>Release 1</w:t>
            </w:r>
          </w:p>
        </w:tc>
        <w:tc>
          <w:tcPr>
            <w:tcW w:w="6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A4D" w:rsidP="00104A4D">
            <w:pPr>
              <w:pStyle w:val="BodyText"/>
            </w:pPr>
            <w:r w:rsidRPr="00104A4D">
              <w:t>Initial release of this Qualification.</w:t>
            </w:r>
          </w:p>
        </w:tc>
      </w:tr>
    </w:tbl>
    <w:p w:rsidR="00000000" w:rsidRPr="00104A4D" w:rsidP="00104A4D">
      <w:pPr>
        <w:pStyle w:val="BodyText"/>
      </w:pPr>
    </w:p>
    <w:p w:rsidR="00000000" w:rsidRPr="00104A4D" w:rsidP="00104A4D">
      <w:pPr>
        <w:pStyle w:val="AllowPageBreak"/>
      </w:pPr>
    </w:p>
    <w:p w:rsidR="00000000" w:rsidRPr="00104A4D" w:rsidP="00104A4D">
      <w:pPr>
        <w:pStyle w:val="Heading1"/>
      </w:pPr>
      <w:bookmarkStart w:id="2" w:name="O_528585"/>
      <w:bookmarkEnd w:id="2"/>
      <w:r w:rsidRPr="00104A4D">
        <w:t>Description</w:t>
      </w:r>
    </w:p>
    <w:p w:rsidR="00000000" w:rsidRPr="00104A4D" w:rsidP="00104A4D">
      <w:pPr>
        <w:pStyle w:val="BodyText"/>
      </w:pPr>
      <w:r w:rsidRPr="00104A4D">
        <w:t xml:space="preserve">This qualification reflects the role of individuals who act as franchisors. A franchisor licenses trademarks, and tried and proven methods of doing business to a franchisee in exchange for a recurring payment, and usually a percentage piece of gross sales </w:t>
      </w:r>
      <w:r w:rsidRPr="00104A4D">
        <w:t>or gross profits as well as the annual fees. This qualification applies to the franchisor, while the BSB40707 Certificate IV in Franchising applies to the franchisee.</w:t>
      </w:r>
    </w:p>
    <w:p w:rsidR="00000000" w:rsidRPr="00104A4D" w:rsidP="00104A4D">
      <w:pPr>
        <w:pStyle w:val="BodyText"/>
      </w:pPr>
    </w:p>
    <w:p w:rsidR="00000000" w:rsidRPr="00104A4D" w:rsidP="00104A4D">
      <w:pPr>
        <w:pStyle w:val="BodyText"/>
      </w:pPr>
      <w:r w:rsidRPr="00104A4D">
        <w:rPr>
          <w:rStyle w:val="SpecialBold"/>
        </w:rPr>
        <w:t>Job roles</w:t>
      </w:r>
    </w:p>
    <w:p w:rsidR="00000000" w:rsidRPr="00104A4D" w:rsidP="00104A4D">
      <w:pPr>
        <w:pStyle w:val="BodyText"/>
      </w:pPr>
    </w:p>
    <w:p w:rsidR="00000000" w:rsidRPr="00104A4D" w:rsidP="00104A4D">
      <w:pPr>
        <w:pStyle w:val="ListBullet"/>
      </w:pPr>
      <w:r w:rsidRPr="00104A4D">
        <w:t>Franchisor – of one or more sites of a franchise operation within any sector</w:t>
      </w:r>
      <w:r w:rsidRPr="00104A4D">
        <w:t xml:space="preserve"> of the economy.</w:t>
      </w:r>
    </w:p>
    <w:p w:rsidR="00000000" w:rsidRPr="00104A4D" w:rsidP="00104A4D">
      <w:pPr>
        <w:pStyle w:val="AllowPageBreak"/>
      </w:pPr>
    </w:p>
    <w:p w:rsidR="00000000" w:rsidRPr="00104A4D" w:rsidP="00104A4D">
      <w:pPr>
        <w:pStyle w:val="Heading1"/>
      </w:pPr>
      <w:bookmarkStart w:id="3" w:name="O_528584"/>
      <w:bookmarkEnd w:id="3"/>
      <w:r w:rsidRPr="00104A4D">
        <w:t>Pathways Information</w:t>
      </w:r>
    </w:p>
    <w:p w:rsidR="00000000" w:rsidRPr="00104A4D" w:rsidP="00104A4D">
      <w:pPr>
        <w:pStyle w:val="BodyText"/>
      </w:pPr>
      <w:r w:rsidRPr="00104A4D">
        <w:rPr>
          <w:rStyle w:val="SpecialBold"/>
        </w:rPr>
        <w:t>Pathways into the qualification</w:t>
      </w:r>
    </w:p>
    <w:p w:rsidR="00000000" w:rsidRPr="00104A4D" w:rsidP="00104A4D">
      <w:pPr>
        <w:pStyle w:val="BodyText"/>
      </w:pPr>
    </w:p>
    <w:p w:rsidR="00000000" w:rsidRPr="00104A4D" w:rsidP="00104A4D">
      <w:pPr>
        <w:pStyle w:val="BodyText"/>
      </w:pPr>
      <w:r w:rsidRPr="00104A4D">
        <w:t>Preferred pathways for candidates considering this qualification include:</w:t>
      </w:r>
    </w:p>
    <w:p w:rsidR="00000000" w:rsidRPr="00104A4D" w:rsidP="00104A4D">
      <w:pPr>
        <w:pStyle w:val="BodyText"/>
      </w:pPr>
    </w:p>
    <w:p w:rsidR="00000000" w:rsidRPr="00104A4D" w:rsidP="00104A4D">
      <w:pPr>
        <w:pStyle w:val="ListBullet"/>
      </w:pPr>
      <w:r w:rsidRPr="00104A4D">
        <w:t>BSB40407 Certificate IV in Small Business Management, the BSB40707 Certificate IV in Franchising or other relevant qualification/s</w:t>
      </w:r>
    </w:p>
    <w:p w:rsidR="00000000" w:rsidRPr="00104A4D" w:rsidP="00104A4D">
      <w:pPr>
        <w:pStyle w:val="BodyText"/>
      </w:pPr>
      <w:r w:rsidRPr="00104A4D">
        <w:t>OR</w:t>
      </w:r>
    </w:p>
    <w:p w:rsidR="00000000" w:rsidRPr="00104A4D" w:rsidP="00104A4D">
      <w:pPr>
        <w:pStyle w:val="ListBullet"/>
      </w:pPr>
      <w:r w:rsidRPr="00104A4D">
        <w:t>with vocational experience working in a business management role or a franchising environment, but without formal qualifi</w:t>
      </w:r>
      <w:r w:rsidRPr="00104A4D">
        <w:t>cation.</w:t>
      </w:r>
    </w:p>
    <w:p w:rsidR="00000000" w:rsidRPr="00104A4D" w:rsidP="00104A4D">
      <w:pPr>
        <w:pStyle w:val="BodyText"/>
      </w:pPr>
    </w:p>
    <w:p w:rsidR="00000000" w:rsidRPr="00104A4D" w:rsidP="00104A4D">
      <w:pPr>
        <w:pStyle w:val="BodyText"/>
      </w:pPr>
      <w:r w:rsidRPr="00104A4D">
        <w:t>Examples of indicative job roles for candidates seeking entry based upon their vocational experience include:</w:t>
      </w:r>
    </w:p>
    <w:p w:rsidR="00000000" w:rsidRPr="00104A4D" w:rsidP="00104A4D">
      <w:pPr>
        <w:pStyle w:val="BodyText"/>
      </w:pPr>
    </w:p>
    <w:p w:rsidR="00000000" w:rsidRPr="00104A4D" w:rsidP="00104A4D">
      <w:pPr>
        <w:pStyle w:val="ListBullet"/>
      </w:pPr>
      <w:r w:rsidRPr="00104A4D">
        <w:t>Small Business Manager</w:t>
      </w:r>
    </w:p>
    <w:p w:rsidR="00000000" w:rsidRPr="00104A4D" w:rsidP="00104A4D">
      <w:pPr>
        <w:pStyle w:val="ListBullet"/>
      </w:pPr>
      <w:r w:rsidRPr="00104A4D">
        <w:t>Franchisee.</w:t>
      </w:r>
    </w:p>
    <w:p w:rsidR="00000000" w:rsidRPr="00104A4D" w:rsidP="00104A4D">
      <w:pPr>
        <w:pStyle w:val="BodyText"/>
      </w:pPr>
    </w:p>
    <w:p w:rsidR="00000000" w:rsidRPr="00104A4D" w:rsidP="00104A4D">
      <w:pPr>
        <w:pStyle w:val="BodyText"/>
      </w:pPr>
      <w:r w:rsidRPr="00104A4D">
        <w:t>This breadth of expertise would equate to the competencies required to undertake this qualification</w:t>
      </w:r>
      <w:r w:rsidRPr="00104A4D">
        <w:t>.</w:t>
      </w:r>
    </w:p>
    <w:p w:rsidR="00000000" w:rsidRPr="00104A4D" w:rsidP="00104A4D">
      <w:pPr>
        <w:pStyle w:val="BodyText"/>
      </w:pPr>
    </w:p>
    <w:p w:rsidR="00000000" w:rsidRPr="00104A4D" w:rsidP="00104A4D">
      <w:pPr>
        <w:pStyle w:val="BodyText"/>
      </w:pPr>
      <w:r w:rsidRPr="00104A4D">
        <w:rPr>
          <w:rStyle w:val="SpecialBold"/>
        </w:rPr>
        <w:t>Pathways from the qualification</w:t>
      </w:r>
    </w:p>
    <w:p w:rsidR="00000000" w:rsidRPr="00104A4D" w:rsidP="00104A4D">
      <w:pPr>
        <w:pStyle w:val="BodyText"/>
      </w:pPr>
    </w:p>
    <w:p w:rsidR="00000000" w:rsidRPr="00104A4D" w:rsidP="00104A4D">
      <w:pPr>
        <w:pStyle w:val="BodyText"/>
      </w:pPr>
      <w:r w:rsidRPr="00104A4D">
        <w:t>After achieving this qualification candidates may undertake:</w:t>
      </w:r>
    </w:p>
    <w:p w:rsidR="00000000" w:rsidRPr="00104A4D" w:rsidP="00104A4D">
      <w:pPr>
        <w:pStyle w:val="BodyText"/>
      </w:pPr>
    </w:p>
    <w:p w:rsidR="00000000" w:rsidRPr="00104A4D" w:rsidP="00104A4D">
      <w:pPr>
        <w:pStyle w:val="ListBullet"/>
      </w:pPr>
      <w:r w:rsidRPr="00104A4D">
        <w:t>BSB60407 Advanced Diploma of Management.</w:t>
      </w:r>
    </w:p>
    <w:p w:rsidR="00000000" w:rsidRPr="00104A4D" w:rsidP="00104A4D">
      <w:pPr>
        <w:pStyle w:val="BodyText"/>
      </w:pPr>
    </w:p>
    <w:p w:rsidR="00000000" w:rsidRPr="00104A4D" w:rsidP="00104A4D">
      <w:pPr>
        <w:pStyle w:val="BodyText"/>
      </w:pPr>
      <w:r w:rsidRPr="00104A4D">
        <w:t>The BSB50507 Diploma of Franchising has been developed for a franchisor. The Certificate IV qualification is designed for those operating as franchisees.</w:t>
      </w:r>
    </w:p>
    <w:p w:rsidR="00000000" w:rsidRPr="00104A4D" w:rsidP="00104A4D">
      <w:pPr>
        <w:pStyle w:val="AllowPageBreak"/>
      </w:pPr>
    </w:p>
    <w:p w:rsidR="00000000" w:rsidRPr="00104A4D" w:rsidP="00104A4D">
      <w:pPr>
        <w:pStyle w:val="Heading1"/>
      </w:pPr>
      <w:bookmarkStart w:id="4" w:name="O_528583"/>
      <w:bookmarkEnd w:id="4"/>
      <w:r w:rsidRPr="00104A4D">
        <w:t>Licensing/Regulatory Information</w:t>
      </w:r>
    </w:p>
    <w:p w:rsidR="00000000" w:rsidRPr="00104A4D" w:rsidP="00104A4D">
      <w:pPr>
        <w:pStyle w:val="BodyText"/>
      </w:pPr>
      <w:r w:rsidRPr="00104A4D">
        <w:t>There is no direct link between this qualification a</w:t>
      </w:r>
      <w:r w:rsidRPr="00104A4D">
        <w:t>nd licensing, legislative and/or regulatory requirements. However, where required, a unit of competency will specify relevant licensing, legislative and/or regulatory requirements that impact on the unit.</w:t>
      </w:r>
    </w:p>
    <w:p w:rsidR="00000000" w:rsidRPr="00104A4D" w:rsidP="00104A4D">
      <w:pPr>
        <w:pStyle w:val="AllowPageBreak"/>
      </w:pPr>
    </w:p>
    <w:p w:rsidR="00000000" w:rsidRPr="00104A4D" w:rsidP="00104A4D">
      <w:pPr>
        <w:pStyle w:val="Heading1"/>
      </w:pPr>
      <w:bookmarkStart w:id="5" w:name="O_528582"/>
      <w:bookmarkEnd w:id="5"/>
      <w:r w:rsidRPr="00104A4D">
        <w:t>Entry Requirements</w:t>
      </w:r>
    </w:p>
    <w:p w:rsidR="00000000" w:rsidRPr="00104A4D" w:rsidP="00104A4D">
      <w:pPr>
        <w:pStyle w:val="BodyText"/>
      </w:pPr>
      <w:r w:rsidRPr="00104A4D">
        <w:t>There are no en</w:t>
      </w:r>
      <w:r w:rsidRPr="00104A4D">
        <w:t>try requirements for this qualification.</w:t>
      </w:r>
    </w:p>
    <w:p w:rsidR="00000000" w:rsidRPr="00104A4D" w:rsidP="00104A4D">
      <w:pPr>
        <w:pStyle w:val="AllowPageBreak"/>
      </w:pPr>
    </w:p>
    <w:p w:rsidR="00000000" w:rsidRPr="00104A4D" w:rsidP="00104A4D">
      <w:pPr>
        <w:pStyle w:val="Heading1"/>
      </w:pPr>
      <w:bookmarkStart w:id="6" w:name="O_528581"/>
      <w:bookmarkEnd w:id="6"/>
      <w:r w:rsidRPr="00104A4D">
        <w:t>Employability Skills Summary</w:t>
      </w:r>
    </w:p>
    <w:p w:rsidR="00000000" w:rsidRPr="00104A4D" w:rsidP="00104A4D">
      <w:pPr>
        <w:pStyle w:val="BodyText"/>
      </w:pPr>
      <w:r w:rsidRPr="00104A4D">
        <w:rPr>
          <w:rStyle w:val="Emphasis"/>
        </w:rPr>
        <w:t xml:space="preserve">The following table contains a summary of the Employability Skills required by industry for this qualification. The Employability Skills facets described here are broad </w:t>
      </w:r>
      <w:r w:rsidRPr="00104A4D">
        <w:rPr>
          <w:rStyle w:val="Emphasis"/>
        </w:rPr>
        <w:t>industry requirements that may vary depending on qualification packaging options.</w:t>
      </w:r>
    </w:p>
    <w:p w:rsidR="00000000" w:rsidRPr="00104A4D" w:rsidP="00104A4D">
      <w:pPr>
        <w:pStyle w:val="BodyText"/>
      </w:pP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7"/>
        <w:gridCol w:w="6543"/>
      </w:tblGrid>
      <w:tr w:rsidTr="00104A4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A4D" w:rsidP="00104A4D">
            <w:pPr>
              <w:pStyle w:val="BodyText"/>
            </w:pPr>
            <w:r w:rsidRPr="00104A4D">
              <w:rPr>
                <w:rStyle w:val="SpecialBold"/>
              </w:rPr>
              <w:t>Employability Skill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A4D">
            <w:pPr>
              <w:pStyle w:val="BodyText"/>
              <w:rPr>
                <w:lang w:val="en-NZ"/>
              </w:rPr>
            </w:pPr>
            <w:r w:rsidRPr="00104A4D">
              <w:rPr>
                <w:rStyle w:val="SpecialBold"/>
              </w:rPr>
              <w:t>Industry/enterprise requirements for this qualification include:</w:t>
            </w:r>
          </w:p>
        </w:tc>
      </w:tr>
      <w:tr w:rsidTr="00104A4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A4D">
            <w:pPr>
              <w:pStyle w:val="BodyText"/>
              <w:rPr>
                <w:lang w:val="en-NZ"/>
              </w:rPr>
            </w:pPr>
            <w:r w:rsidRPr="00104A4D">
              <w:t>Communication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A4D" w:rsidP="00104A4D">
            <w:pPr>
              <w:pStyle w:val="ListBullet"/>
            </w:pPr>
            <w:r w:rsidRPr="00104A4D">
              <w:t>consulting with others on developing a range of operational plans</w:t>
            </w:r>
          </w:p>
          <w:p w:rsidR="00000000" w:rsidRPr="00104A4D" w:rsidP="00104A4D">
            <w:pPr>
              <w:pStyle w:val="ListBullet"/>
            </w:pPr>
            <w:r w:rsidRPr="00104A4D">
              <w:t>demonstrating effective interpersonal and customer service skills when interacting with franchisees and customers</w:t>
            </w:r>
          </w:p>
          <w:p w:rsidR="00000000" w:rsidP="00104A4D">
            <w:pPr>
              <w:pStyle w:val="ListBullet"/>
              <w:rPr>
                <w:lang w:val="en-NZ"/>
              </w:rPr>
            </w:pPr>
            <w:r w:rsidRPr="00104A4D">
              <w:t>reporting on information gained and analysis on possible franchise site opening</w:t>
            </w:r>
          </w:p>
        </w:tc>
      </w:tr>
      <w:tr w:rsidTr="00104A4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A4D">
            <w:pPr>
              <w:pStyle w:val="BodyText"/>
              <w:rPr>
                <w:lang w:val="en-NZ"/>
              </w:rPr>
            </w:pPr>
            <w:r w:rsidRPr="00104A4D">
              <w:t>Teamwork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A4D" w:rsidP="00104A4D">
            <w:pPr>
              <w:pStyle w:val="ListBullet"/>
            </w:pPr>
            <w:r w:rsidRPr="00104A4D">
              <w:t>managing relationships and providing feedback</w:t>
            </w:r>
          </w:p>
          <w:p w:rsidR="00000000" w:rsidRPr="00104A4D" w:rsidP="00104A4D">
            <w:pPr>
              <w:pStyle w:val="ListBullet"/>
            </w:pPr>
            <w:r w:rsidRPr="00104A4D">
              <w:t>provi</w:t>
            </w:r>
            <w:r w:rsidRPr="00104A4D">
              <w:t>ding coaching and/or counselling skills as required</w:t>
            </w:r>
          </w:p>
          <w:p w:rsidR="00000000" w:rsidP="00104A4D">
            <w:pPr>
              <w:pStyle w:val="ListBullet"/>
              <w:rPr>
                <w:lang w:val="en-NZ"/>
              </w:rPr>
            </w:pPr>
            <w:r w:rsidRPr="00104A4D">
              <w:t>working closely with and supporting franchisees</w:t>
            </w:r>
          </w:p>
        </w:tc>
      </w:tr>
      <w:tr w:rsidTr="00104A4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A4D">
            <w:pPr>
              <w:pStyle w:val="BodyText"/>
              <w:rPr>
                <w:lang w:val="en-NZ"/>
              </w:rPr>
            </w:pPr>
            <w:r w:rsidRPr="00104A4D">
              <w:t>Problem-solving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A4D" w:rsidP="00104A4D">
            <w:pPr>
              <w:pStyle w:val="ListBullet"/>
            </w:pPr>
            <w:r w:rsidRPr="00104A4D">
              <w:t>analysing data and evaluating the effectiveness of systems</w:t>
            </w:r>
          </w:p>
          <w:p w:rsidR="00000000" w:rsidRPr="00104A4D" w:rsidP="00104A4D">
            <w:pPr>
              <w:pStyle w:val="ListBullet"/>
            </w:pPr>
            <w:r w:rsidRPr="00104A4D">
              <w:t>calculating resource requirements and acquiring them</w:t>
            </w:r>
          </w:p>
          <w:p w:rsidR="00000000" w:rsidRPr="00104A4D" w:rsidP="00104A4D">
            <w:pPr>
              <w:pStyle w:val="ListBullet"/>
            </w:pPr>
            <w:r w:rsidRPr="00104A4D">
              <w:t>conducting financial feasi</w:t>
            </w:r>
            <w:r w:rsidRPr="00104A4D">
              <w:t>bilities and managing budgets</w:t>
            </w:r>
          </w:p>
          <w:p w:rsidR="00000000" w:rsidRPr="00104A4D" w:rsidP="00104A4D">
            <w:pPr>
              <w:pStyle w:val="ListBullet"/>
            </w:pPr>
            <w:r w:rsidRPr="00104A4D">
              <w:t>solving complex and non</w:t>
            </w:r>
            <w:r w:rsidRPr="00104A4D">
              <w:noBreakHyphen/>
              <w:t>routine difficulties</w:t>
            </w:r>
          </w:p>
          <w:p w:rsidR="00000000" w:rsidP="00104A4D">
            <w:pPr>
              <w:pStyle w:val="ListBullet"/>
              <w:rPr>
                <w:lang w:val="en-NZ"/>
              </w:rPr>
            </w:pPr>
            <w:r w:rsidRPr="00104A4D">
              <w:t>using a variety of problem solving and decision making strategies</w:t>
            </w:r>
          </w:p>
        </w:tc>
      </w:tr>
      <w:tr w:rsidTr="00104A4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A4D">
            <w:pPr>
              <w:pStyle w:val="BodyText"/>
              <w:rPr>
                <w:lang w:val="en-NZ"/>
              </w:rPr>
            </w:pPr>
            <w:r w:rsidRPr="00104A4D">
              <w:t>Initiative and enterprise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A4D" w:rsidP="00104A4D">
            <w:pPr>
              <w:pStyle w:val="ListBullet"/>
            </w:pPr>
            <w:r w:rsidRPr="00104A4D">
              <w:t>being entrepreneurial, creative and providing innovative solutions to complex issues</w:t>
            </w:r>
          </w:p>
          <w:p w:rsidR="00000000" w:rsidRPr="00104A4D" w:rsidP="00104A4D">
            <w:pPr>
              <w:pStyle w:val="ListBullet"/>
            </w:pPr>
            <w:r w:rsidRPr="00104A4D">
              <w:t>encouraging creative and innovative workplace solutions</w:t>
            </w:r>
          </w:p>
          <w:p w:rsidR="00000000" w:rsidP="00104A4D">
            <w:pPr>
              <w:pStyle w:val="ListBullet"/>
              <w:rPr>
                <w:lang w:val="en-NZ"/>
              </w:rPr>
            </w:pPr>
            <w:r w:rsidRPr="00104A4D">
              <w:t>identifying new and emerging opportunities for the franchise business and developing strategies to capitalise on them</w:t>
            </w:r>
          </w:p>
        </w:tc>
      </w:tr>
      <w:tr w:rsidTr="00104A4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A4D">
            <w:pPr>
              <w:pStyle w:val="BodyText"/>
              <w:rPr>
                <w:lang w:val="en-NZ"/>
              </w:rPr>
            </w:pPr>
            <w:r w:rsidRPr="00104A4D">
              <w:t>Planning and organising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A4D" w:rsidP="00104A4D">
            <w:pPr>
              <w:pStyle w:val="ListBullet"/>
            </w:pPr>
            <w:r w:rsidRPr="00104A4D">
              <w:t>collecting, collating and analysing information using ap</w:t>
            </w:r>
            <w:r w:rsidRPr="00104A4D">
              <w:t>propriate workplace business systems</w:t>
            </w:r>
          </w:p>
          <w:p w:rsidR="00000000" w:rsidRPr="00104A4D" w:rsidP="00104A4D">
            <w:pPr>
              <w:pStyle w:val="ListBullet"/>
            </w:pPr>
            <w:r w:rsidRPr="00104A4D">
              <w:t>planning for business and marketing</w:t>
            </w:r>
          </w:p>
          <w:p w:rsidR="00000000" w:rsidP="00104A4D">
            <w:pPr>
              <w:pStyle w:val="ListBullet"/>
              <w:rPr>
                <w:lang w:val="en-NZ"/>
              </w:rPr>
            </w:pPr>
            <w:r w:rsidRPr="00104A4D">
              <w:t>researching the feasibility of establishing, planning the set up and implementing policies and procedures for the selected franchise model</w:t>
            </w:r>
          </w:p>
        </w:tc>
      </w:tr>
      <w:tr w:rsidTr="00104A4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A4D">
            <w:pPr>
              <w:pStyle w:val="BodyText"/>
              <w:rPr>
                <w:lang w:val="en-NZ"/>
              </w:rPr>
            </w:pPr>
            <w:r w:rsidRPr="00104A4D">
              <w:t>Self-management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A4D" w:rsidP="00104A4D">
            <w:pPr>
              <w:pStyle w:val="ListBullet"/>
            </w:pPr>
            <w:r w:rsidRPr="00104A4D">
              <w:t>applying knowledge in a se</w:t>
            </w:r>
            <w:r w:rsidRPr="00104A4D">
              <w:t>lf directed manner</w:t>
            </w:r>
          </w:p>
          <w:p w:rsidR="00000000" w:rsidP="00104A4D">
            <w:pPr>
              <w:pStyle w:val="ListBullet"/>
              <w:rPr>
                <w:lang w:val="en-NZ"/>
              </w:rPr>
            </w:pPr>
            <w:r w:rsidRPr="00104A4D">
              <w:t>managing a franchise business model</w:t>
            </w:r>
          </w:p>
        </w:tc>
      </w:tr>
      <w:tr w:rsidTr="00104A4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A4D">
            <w:pPr>
              <w:pStyle w:val="BodyText"/>
              <w:rPr>
                <w:lang w:val="en-NZ"/>
              </w:rPr>
            </w:pPr>
            <w:r w:rsidRPr="00104A4D">
              <w:t>Learning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A4D" w:rsidP="00104A4D">
            <w:pPr>
              <w:pStyle w:val="ListBullet"/>
            </w:pPr>
            <w:r w:rsidRPr="00104A4D">
              <w:t>coaching and mentoring others to acquire new knowledge and skills</w:t>
            </w:r>
          </w:p>
          <w:p w:rsidR="00000000" w:rsidRPr="00104A4D" w:rsidP="00104A4D">
            <w:pPr>
              <w:pStyle w:val="ListBullet"/>
            </w:pPr>
            <w:r w:rsidRPr="00104A4D">
              <w:t>identifying training opportunities and making training available</w:t>
            </w:r>
          </w:p>
          <w:p w:rsidR="00000000" w:rsidP="00104A4D">
            <w:pPr>
              <w:pStyle w:val="ListBullet"/>
              <w:rPr>
                <w:lang w:val="en-NZ"/>
              </w:rPr>
            </w:pPr>
            <w:r w:rsidRPr="00104A4D">
              <w:t>managing the performance of franchisees via regular monitoring and review</w:t>
            </w:r>
          </w:p>
        </w:tc>
      </w:tr>
      <w:tr w:rsidTr="00104A4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A4D">
            <w:pPr>
              <w:pStyle w:val="BodyText"/>
              <w:rPr>
                <w:lang w:val="en-NZ"/>
              </w:rPr>
            </w:pPr>
            <w:r w:rsidRPr="00104A4D">
              <w:t>Technology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A4D" w:rsidP="00104A4D">
            <w:pPr>
              <w:pStyle w:val="ListBullet"/>
            </w:pPr>
            <w:r w:rsidRPr="00104A4D">
              <w:t>using computerised systems, software and telecommunication devices</w:t>
            </w:r>
          </w:p>
          <w:p w:rsidR="00000000" w:rsidRPr="00104A4D" w:rsidP="00104A4D">
            <w:pPr>
              <w:pStyle w:val="ListBullet"/>
            </w:pPr>
            <w:r w:rsidRPr="00104A4D">
              <w:t>using technology to assist the management of information and to assist the planning process</w:t>
            </w:r>
          </w:p>
          <w:p w:rsidR="00000000" w:rsidRPr="00104A4D" w:rsidP="00104A4D">
            <w:pPr>
              <w:pStyle w:val="ListBullet"/>
            </w:pPr>
            <w:r w:rsidRPr="00104A4D">
              <w:t>using tech</w:t>
            </w:r>
            <w:r w:rsidRPr="00104A4D">
              <w:t>nology to record and generate ideas</w:t>
            </w:r>
          </w:p>
        </w:tc>
      </w:tr>
    </w:tbl>
    <w:p w:rsidR="00000000" w:rsidRPr="00104A4D" w:rsidP="00104A4D">
      <w:pPr>
        <w:pStyle w:val="BodyText"/>
      </w:pPr>
    </w:p>
    <w:p w:rsidR="00000000" w:rsidRPr="00104A4D" w:rsidP="00104A4D">
      <w:pPr>
        <w:pStyle w:val="AllowPageBreak"/>
      </w:pPr>
    </w:p>
    <w:p w:rsidR="00000000" w:rsidRPr="00104A4D" w:rsidP="00104A4D">
      <w:pPr>
        <w:pStyle w:val="Heading1"/>
      </w:pPr>
      <w:bookmarkStart w:id="7" w:name="O_528580"/>
      <w:bookmarkEnd w:id="7"/>
      <w:r w:rsidRPr="00104A4D">
        <w:t>Packaging Rules</w:t>
      </w:r>
    </w:p>
    <w:p w:rsidR="00000000" w:rsidRPr="00104A4D" w:rsidP="00104A4D">
      <w:pPr>
        <w:pStyle w:val="BodyText"/>
      </w:pPr>
      <w:r w:rsidRPr="00104A4D">
        <w:rPr>
          <w:rStyle w:val="SpecialBold"/>
        </w:rPr>
        <w:t>Total number of units = 8</w:t>
      </w:r>
    </w:p>
    <w:p w:rsidR="00000000" w:rsidRPr="00104A4D" w:rsidP="00104A4D">
      <w:pPr>
        <w:pStyle w:val="BodyText"/>
      </w:pPr>
      <w:r w:rsidRPr="00104A4D">
        <w:rPr>
          <w:rStyle w:val="SpecialBold"/>
        </w:rPr>
        <w:t>8 elective units</w:t>
      </w:r>
    </w:p>
    <w:p w:rsidR="00000000" w:rsidRPr="00104A4D" w:rsidP="00104A4D">
      <w:pPr>
        <w:pStyle w:val="BodyText"/>
      </w:pPr>
    </w:p>
    <w:p w:rsidR="00000000" w:rsidRPr="00104A4D" w:rsidP="00104A4D">
      <w:pPr>
        <w:pStyle w:val="BodyText"/>
      </w:pPr>
      <w:r w:rsidRPr="00104A4D">
        <w:rPr>
          <w:rStyle w:val="SpecialBold"/>
        </w:rPr>
        <w:t>4 elective units</w:t>
      </w:r>
      <w:r w:rsidRPr="00104A4D">
        <w:t xml:space="preserve"> must be selected from the </w:t>
      </w:r>
      <w:r w:rsidRPr="00104A4D">
        <w:rPr>
          <w:rStyle w:val="SpecialBold"/>
        </w:rPr>
        <w:t>Group A</w:t>
      </w:r>
      <w:r w:rsidRPr="00104A4D">
        <w:t xml:space="preserve"> units listed below.</w:t>
      </w:r>
    </w:p>
    <w:p w:rsidR="00000000" w:rsidRPr="00104A4D" w:rsidP="00104A4D">
      <w:pPr>
        <w:pStyle w:val="BodyText"/>
      </w:pPr>
    </w:p>
    <w:p w:rsidR="00000000" w:rsidRPr="00104A4D" w:rsidP="00104A4D">
      <w:pPr>
        <w:pStyle w:val="BodyText"/>
      </w:pPr>
      <w:r w:rsidRPr="00104A4D">
        <w:rPr>
          <w:rStyle w:val="SpecialBold"/>
        </w:rPr>
        <w:t>2</w:t>
      </w:r>
      <w:r w:rsidRPr="00104A4D">
        <w:t xml:space="preserve"> of the </w:t>
      </w:r>
      <w:r w:rsidRPr="00104A4D">
        <w:rPr>
          <w:rStyle w:val="SpecialBold"/>
        </w:rPr>
        <w:t>elective units</w:t>
      </w:r>
      <w:r w:rsidRPr="00104A4D">
        <w:t xml:space="preserve"> must be selected from the </w:t>
      </w:r>
      <w:r w:rsidRPr="00104A4D">
        <w:rPr>
          <w:rStyle w:val="SpecialBold"/>
        </w:rPr>
        <w:t>Group A</w:t>
      </w:r>
      <w:r w:rsidRPr="00104A4D">
        <w:t xml:space="preserve"> or </w:t>
      </w:r>
      <w:r w:rsidRPr="00104A4D">
        <w:rPr>
          <w:rStyle w:val="SpecialBold"/>
        </w:rPr>
        <w:t>Group B</w:t>
      </w:r>
      <w:r w:rsidRPr="00104A4D">
        <w:t xml:space="preserve"> units listed below.</w:t>
      </w:r>
    </w:p>
    <w:p w:rsidR="00000000" w:rsidRPr="00104A4D" w:rsidP="00104A4D">
      <w:pPr>
        <w:pStyle w:val="BodyText"/>
      </w:pPr>
    </w:p>
    <w:p w:rsidR="00000000" w:rsidRPr="00104A4D" w:rsidP="00104A4D">
      <w:pPr>
        <w:pStyle w:val="BodyText"/>
      </w:pPr>
      <w:r w:rsidRPr="00104A4D">
        <w:t xml:space="preserve">The remaining </w:t>
      </w:r>
      <w:r w:rsidRPr="00104A4D">
        <w:rPr>
          <w:rStyle w:val="SpecialBold"/>
        </w:rPr>
        <w:t>2 elective units</w:t>
      </w:r>
      <w:r w:rsidRPr="00104A4D">
        <w:t xml:space="preserve"> may be selected from the </w:t>
      </w:r>
      <w:r w:rsidRPr="00104A4D">
        <w:rPr>
          <w:rStyle w:val="SpecialBold"/>
        </w:rPr>
        <w:t>Group B</w:t>
      </w:r>
      <w:r w:rsidRPr="00104A4D">
        <w:t xml:space="preserve"> units listed below, or any currently endorsed Training Package or accredited course at the same qualification level. If not listed below, one unit may be selected from ei</w:t>
      </w:r>
      <w:r w:rsidRPr="00104A4D">
        <w:t>ther a Certificate IV or an Advanced Diploma qualification.</w:t>
      </w:r>
    </w:p>
    <w:p w:rsidR="00000000" w:rsidRPr="00104A4D" w:rsidP="00104A4D">
      <w:pPr>
        <w:pStyle w:val="BodyText"/>
      </w:pPr>
    </w:p>
    <w:p w:rsidR="00000000" w:rsidRPr="00104A4D" w:rsidP="00104A4D">
      <w:pPr>
        <w:pStyle w:val="BodyText"/>
      </w:pPr>
      <w:r w:rsidRPr="00104A4D">
        <w:t>Elective units must be relevant to the work outcome, local industry requirements and the qualification level.</w:t>
      </w:r>
    </w:p>
    <w:p w:rsidR="00000000" w:rsidRPr="00104A4D" w:rsidP="00104A4D">
      <w:pPr>
        <w:pStyle w:val="BodyText"/>
      </w:pPr>
    </w:p>
    <w:p w:rsidR="00000000" w:rsidRPr="00104A4D" w:rsidP="00104A4D">
      <w:pPr>
        <w:pStyle w:val="BodyText"/>
      </w:pPr>
      <w:r w:rsidRPr="00104A4D">
        <w:rPr>
          <w:rStyle w:val="SpecialBold"/>
        </w:rPr>
        <w:t>Group A units</w:t>
      </w:r>
    </w:p>
    <w:p w:rsidR="00000000" w:rsidRPr="00104A4D" w:rsidP="00104A4D">
      <w:pPr>
        <w:pStyle w:val="BodyText"/>
      </w:pPr>
    </w:p>
    <w:p w:rsidR="00000000" w:rsidRPr="00104A4D" w:rsidP="00104A4D">
      <w:pPr>
        <w:pStyle w:val="BodyText"/>
      </w:pPr>
      <w:r w:rsidRPr="00104A4D">
        <w:rPr>
          <w:rStyle w:val="SpecialBold"/>
        </w:rPr>
        <w:t>Franchising</w:t>
      </w:r>
    </w:p>
    <w:p w:rsidR="00000000" w:rsidRPr="00104A4D" w:rsidP="00104A4D">
      <w:pPr>
        <w:pStyle w:val="BodyText"/>
      </w:pPr>
    </w:p>
    <w:p w:rsidR="00000000" w:rsidRPr="00104A4D" w:rsidP="00104A4D">
      <w:pPr>
        <w:pStyle w:val="BodyText"/>
      </w:pPr>
      <w:r w:rsidRPr="00104A4D">
        <w:t>BSBFRA501B Establish a franchise operation</w:t>
      </w:r>
    </w:p>
    <w:p w:rsidR="00000000" w:rsidRPr="00104A4D" w:rsidP="00104A4D">
      <w:pPr>
        <w:pStyle w:val="BodyText"/>
      </w:pPr>
      <w:r w:rsidRPr="00104A4D">
        <w:t>BSBFRA502B Ma</w:t>
      </w:r>
      <w:r w:rsidRPr="00104A4D">
        <w:t>nage a franchise operation</w:t>
      </w:r>
    </w:p>
    <w:p w:rsidR="00000000" w:rsidRPr="00104A4D" w:rsidP="00104A4D">
      <w:pPr>
        <w:pStyle w:val="BodyText"/>
      </w:pPr>
      <w:r w:rsidRPr="00104A4D">
        <w:t>BSBFRA503B Manage establishment of new sites or regions</w:t>
      </w:r>
    </w:p>
    <w:p w:rsidR="00000000" w:rsidRPr="00104A4D" w:rsidP="00104A4D">
      <w:pPr>
        <w:pStyle w:val="BodyText"/>
      </w:pPr>
      <w:r w:rsidRPr="00104A4D">
        <w:t>BSBFRA504B Manage relationships with franchisees</w:t>
      </w:r>
    </w:p>
    <w:p w:rsidR="00000000" w:rsidRPr="00104A4D" w:rsidP="00104A4D">
      <w:pPr>
        <w:pStyle w:val="BodyText"/>
      </w:pPr>
      <w:r w:rsidRPr="00104A4D">
        <w:t>BSBFRA505B Manage closure of a franchise</w:t>
      </w:r>
    </w:p>
    <w:p w:rsidR="00000000" w:rsidRPr="00104A4D" w:rsidP="00104A4D">
      <w:pPr>
        <w:pStyle w:val="BodyText"/>
      </w:pPr>
    </w:p>
    <w:p w:rsidR="00000000" w:rsidRPr="00104A4D" w:rsidP="00104A4D">
      <w:pPr>
        <w:pStyle w:val="BodyText"/>
      </w:pPr>
      <w:r w:rsidRPr="00104A4D">
        <w:rPr>
          <w:rStyle w:val="SpecialBold"/>
        </w:rPr>
        <w:t>Group B units</w:t>
      </w:r>
    </w:p>
    <w:p w:rsidR="00000000" w:rsidRPr="00104A4D" w:rsidP="00104A4D">
      <w:pPr>
        <w:pStyle w:val="BodyText"/>
      </w:pPr>
    </w:p>
    <w:p w:rsidR="00000000" w:rsidRPr="00104A4D" w:rsidP="00104A4D">
      <w:pPr>
        <w:pStyle w:val="BodyText"/>
      </w:pPr>
      <w:r w:rsidRPr="00104A4D">
        <w:rPr>
          <w:rStyle w:val="SpecialBold"/>
        </w:rPr>
        <w:t>Customer Service</w:t>
      </w:r>
    </w:p>
    <w:p w:rsidR="00000000" w:rsidRPr="00104A4D" w:rsidP="00104A4D">
      <w:pPr>
        <w:pStyle w:val="BodyText"/>
      </w:pPr>
    </w:p>
    <w:p w:rsidR="00000000" w:rsidRPr="00104A4D" w:rsidP="00104A4D">
      <w:pPr>
        <w:pStyle w:val="BodyText"/>
      </w:pPr>
      <w:r w:rsidRPr="00104A4D">
        <w:t>BSBCUS501C Manage quality customer service</w:t>
      </w:r>
    </w:p>
    <w:p w:rsidR="00000000" w:rsidRPr="00104A4D" w:rsidP="00104A4D">
      <w:pPr>
        <w:pStyle w:val="BodyText"/>
      </w:pPr>
    </w:p>
    <w:p w:rsidR="00000000" w:rsidRPr="00104A4D" w:rsidP="00104A4D">
      <w:pPr>
        <w:pStyle w:val="BodyText"/>
      </w:pPr>
      <w:r w:rsidRPr="00104A4D">
        <w:rPr>
          <w:rStyle w:val="SpecialBold"/>
        </w:rPr>
        <w:t>Finan</w:t>
      </w:r>
      <w:r w:rsidRPr="00104A4D">
        <w:rPr>
          <w:rStyle w:val="SpecialBold"/>
        </w:rPr>
        <w:t>cial Management</w:t>
      </w:r>
    </w:p>
    <w:p w:rsidR="00000000" w:rsidRPr="00104A4D" w:rsidP="00104A4D">
      <w:pPr>
        <w:pStyle w:val="BodyText"/>
      </w:pPr>
    </w:p>
    <w:p w:rsidR="00000000" w:rsidRPr="00104A4D" w:rsidP="00104A4D">
      <w:pPr>
        <w:pStyle w:val="BodyText"/>
      </w:pPr>
      <w:r w:rsidRPr="00104A4D">
        <w:t>BSBFIM501A Manage budgets and financial plans</w:t>
      </w:r>
    </w:p>
    <w:p w:rsidR="00000000" w:rsidRPr="00104A4D" w:rsidP="00104A4D">
      <w:pPr>
        <w:pStyle w:val="BodyText"/>
      </w:pPr>
    </w:p>
    <w:p w:rsidR="00000000" w:rsidRPr="00104A4D" w:rsidP="00104A4D">
      <w:pPr>
        <w:pStyle w:val="BodyText"/>
      </w:pPr>
      <w:r w:rsidRPr="00104A4D">
        <w:rPr>
          <w:rStyle w:val="SpecialBold"/>
        </w:rPr>
        <w:t>Information Management</w:t>
      </w:r>
    </w:p>
    <w:p w:rsidR="00000000" w:rsidRPr="00104A4D" w:rsidP="00104A4D">
      <w:pPr>
        <w:pStyle w:val="BodyText"/>
      </w:pPr>
    </w:p>
    <w:p w:rsidR="00000000" w:rsidRPr="00104A4D" w:rsidP="00104A4D">
      <w:pPr>
        <w:pStyle w:val="BodyText"/>
      </w:pPr>
      <w:r w:rsidRPr="00104A4D">
        <w:t>BSBINM501A Manage an information or knowledge management system</w:t>
      </w:r>
    </w:p>
    <w:p w:rsidR="00000000" w:rsidRPr="00104A4D" w:rsidP="00104A4D">
      <w:pPr>
        <w:pStyle w:val="BodyText"/>
      </w:pPr>
    </w:p>
    <w:p w:rsidR="00000000" w:rsidRPr="00104A4D" w:rsidP="00104A4D">
      <w:pPr>
        <w:pStyle w:val="BodyText"/>
      </w:pPr>
      <w:r w:rsidRPr="00104A4D">
        <w:rPr>
          <w:rStyle w:val="SpecialBold"/>
        </w:rPr>
        <w:t>Intellectual Property</w:t>
      </w:r>
    </w:p>
    <w:p w:rsidR="00000000" w:rsidRPr="00104A4D" w:rsidP="00104A4D">
      <w:pPr>
        <w:pStyle w:val="BodyText"/>
      </w:pPr>
    </w:p>
    <w:p w:rsidR="00000000" w:rsidRPr="00104A4D" w:rsidP="00104A4D">
      <w:pPr>
        <w:pStyle w:val="BodyText"/>
      </w:pPr>
      <w:r w:rsidRPr="00104A4D">
        <w:t>BSBIPR501A Manage intellectual property to protect and grow business</w:t>
      </w:r>
    </w:p>
    <w:p w:rsidR="00000000" w:rsidRPr="00104A4D" w:rsidP="00104A4D">
      <w:pPr>
        <w:pStyle w:val="BodyText"/>
      </w:pPr>
    </w:p>
    <w:p w:rsidR="00000000" w:rsidRPr="00104A4D" w:rsidP="00104A4D">
      <w:pPr>
        <w:pStyle w:val="BodyText"/>
      </w:pPr>
      <w:r w:rsidRPr="00104A4D">
        <w:rPr>
          <w:rStyle w:val="SpecialBold"/>
        </w:rPr>
        <w:t>Learning and Development</w:t>
      </w:r>
    </w:p>
    <w:p w:rsidR="00000000" w:rsidRPr="00104A4D" w:rsidP="00104A4D">
      <w:pPr>
        <w:pStyle w:val="BodyText"/>
      </w:pPr>
    </w:p>
    <w:p w:rsidR="00000000" w:rsidRPr="00104A4D" w:rsidP="00104A4D">
      <w:pPr>
        <w:pStyle w:val="BodyText"/>
      </w:pPr>
      <w:r w:rsidRPr="00104A4D">
        <w:t>BSBLED501A Develop a workplace learning environment</w:t>
      </w:r>
    </w:p>
    <w:p w:rsidR="00000000" w:rsidRPr="00104A4D" w:rsidP="00104A4D">
      <w:pPr>
        <w:pStyle w:val="BodyText"/>
      </w:pPr>
    </w:p>
    <w:p w:rsidR="00000000" w:rsidRPr="00104A4D" w:rsidP="00104A4D">
      <w:pPr>
        <w:pStyle w:val="BodyText"/>
      </w:pPr>
      <w:r w:rsidRPr="00104A4D">
        <w:rPr>
          <w:rStyle w:val="SpecialBold"/>
        </w:rPr>
        <w:t>Management</w:t>
      </w:r>
    </w:p>
    <w:p w:rsidR="00000000" w:rsidRPr="00104A4D" w:rsidP="00104A4D">
      <w:pPr>
        <w:pStyle w:val="BodyText"/>
      </w:pPr>
    </w:p>
    <w:p w:rsidR="00000000" w:rsidRPr="00104A4D" w:rsidP="00104A4D">
      <w:pPr>
        <w:pStyle w:val="BodyText"/>
      </w:pPr>
      <w:r w:rsidRPr="00104A4D">
        <w:t>BSBMGT502B Manage people performance</w:t>
      </w:r>
    </w:p>
    <w:p w:rsidR="00000000" w:rsidRPr="00104A4D" w:rsidP="00104A4D">
      <w:pPr>
        <w:pStyle w:val="BodyText"/>
      </w:pPr>
      <w:r w:rsidRPr="00104A4D">
        <w:t>BSBMGT515A Manage operational plan</w:t>
      </w:r>
    </w:p>
    <w:p w:rsidR="00000000" w:rsidRPr="00104A4D" w:rsidP="00104A4D">
      <w:pPr>
        <w:pStyle w:val="BodyText"/>
      </w:pPr>
      <w:r w:rsidRPr="00104A4D">
        <w:t>BSBMGT516C Facilitate continuous improvement</w:t>
      </w:r>
    </w:p>
    <w:p w:rsidR="00000000" w:rsidRPr="00104A4D" w:rsidP="00104A4D">
      <w:pPr>
        <w:pStyle w:val="BodyText"/>
      </w:pPr>
    </w:p>
    <w:p w:rsidR="00000000" w:rsidRPr="00104A4D" w:rsidP="00104A4D">
      <w:pPr>
        <w:pStyle w:val="BodyText"/>
      </w:pPr>
      <w:r w:rsidRPr="00104A4D">
        <w:rPr>
          <w:rStyle w:val="SpecialBold"/>
        </w:rPr>
        <w:t>Work Health and Safety</w:t>
      </w:r>
    </w:p>
    <w:p w:rsidR="00000000" w:rsidRPr="00104A4D" w:rsidP="00104A4D">
      <w:pPr>
        <w:pStyle w:val="BodyText"/>
      </w:pPr>
    </w:p>
    <w:p w:rsidR="00000000" w:rsidRPr="00104A4D" w:rsidP="00104A4D">
      <w:pPr>
        <w:pStyle w:val="BodyText"/>
      </w:pPr>
      <w:r w:rsidRPr="00104A4D">
        <w:t>BSBWHS501A Ensure a saf</w:t>
      </w:r>
      <w:r w:rsidRPr="00104A4D">
        <w:t>e workplace</w:t>
      </w:r>
    </w:p>
    <w:p w:rsidR="00000000" w:rsidRPr="00104A4D" w:rsidP="00104A4D">
      <w:pPr>
        <w:pStyle w:val="BodyText"/>
      </w:pPr>
    </w:p>
    <w:p w:rsidR="00000000" w:rsidRPr="00104A4D" w:rsidP="00104A4D">
      <w:pPr>
        <w:pStyle w:val="BodyText"/>
      </w:pPr>
      <w:r w:rsidRPr="00104A4D">
        <w:rPr>
          <w:rStyle w:val="SpecialBold"/>
        </w:rPr>
        <w:t>Project Management</w:t>
      </w:r>
    </w:p>
    <w:p w:rsidR="00000000" w:rsidRPr="00104A4D" w:rsidP="00104A4D">
      <w:pPr>
        <w:pStyle w:val="BodyText"/>
      </w:pPr>
    </w:p>
    <w:p w:rsidR="00000000" w:rsidRPr="00104A4D" w:rsidP="00104A4D">
      <w:pPr>
        <w:pStyle w:val="BodyText"/>
      </w:pPr>
      <w:r w:rsidRPr="00104A4D">
        <w:t>BSBPMG522A Undertake project work</w:t>
      </w:r>
    </w:p>
    <w:p w:rsidR="00000000" w:rsidRPr="00104A4D" w:rsidP="00104A4D">
      <w:pPr>
        <w:pStyle w:val="BodyText"/>
      </w:pPr>
    </w:p>
    <w:p w:rsidR="00000000" w:rsidRPr="00104A4D" w:rsidP="00104A4D">
      <w:pPr>
        <w:pStyle w:val="BodyText"/>
      </w:pPr>
      <w:r w:rsidRPr="00104A4D">
        <w:rPr>
          <w:rStyle w:val="SpecialBold"/>
        </w:rPr>
        <w:t>Risk Management</w:t>
      </w:r>
    </w:p>
    <w:p w:rsidR="00000000" w:rsidRPr="00104A4D" w:rsidP="00104A4D">
      <w:pPr>
        <w:pStyle w:val="BodyText"/>
      </w:pPr>
    </w:p>
    <w:p w:rsidR="00000000" w:rsidRPr="00104A4D" w:rsidP="00104A4D">
      <w:pPr>
        <w:pStyle w:val="BodyText"/>
      </w:pPr>
      <w:r w:rsidRPr="00104A4D">
        <w:t>BSBRSK501B Manage risk</w:t>
      </w:r>
    </w:p>
    <w:p w:rsidR="00000000" w:rsidRPr="00104A4D" w:rsidP="00104A4D">
      <w:pPr>
        <w:pStyle w:val="BodyText"/>
      </w:pPr>
    </w:p>
    <w:p w:rsidR="00000000" w:rsidRPr="00104A4D" w:rsidP="00104A4D">
      <w:pPr>
        <w:pStyle w:val="BodyText"/>
      </w:pPr>
      <w:r w:rsidRPr="00104A4D">
        <w:rPr>
          <w:rStyle w:val="SpecialBold"/>
        </w:rPr>
        <w:t>Sustainability</w:t>
      </w:r>
    </w:p>
    <w:p w:rsidR="00000000" w:rsidRPr="00104A4D" w:rsidP="00104A4D">
      <w:pPr>
        <w:pStyle w:val="BodyText"/>
      </w:pPr>
    </w:p>
    <w:p w:rsidR="00000000" w:rsidRPr="00104A4D" w:rsidP="00104A4D">
      <w:pPr>
        <w:pStyle w:val="BodyText"/>
      </w:pPr>
      <w:r w:rsidRPr="00104A4D">
        <w:t>BSBSUS501A Develop workplace policy and procedures for sustainability</w:t>
      </w:r>
    </w:p>
    <w:p w:rsidR="00000000" w:rsidRPr="00104A4D" w:rsidP="00104A4D">
      <w:pPr>
        <w:pStyle w:val="BodyText"/>
      </w:pPr>
    </w:p>
    <w:p w:rsidR="00000000" w:rsidRPr="00104A4D" w:rsidP="00104A4D">
      <w:pPr>
        <w:pStyle w:val="BodyText"/>
      </w:pPr>
      <w:r w:rsidRPr="00104A4D">
        <w:rPr>
          <w:rStyle w:val="SpecialBold"/>
        </w:rPr>
        <w:t>Workplace Effectiveness</w:t>
      </w:r>
    </w:p>
    <w:p w:rsidR="00000000" w:rsidRPr="00104A4D" w:rsidP="00104A4D">
      <w:pPr>
        <w:pStyle w:val="BodyText"/>
      </w:pPr>
    </w:p>
    <w:p w:rsidR="00000000" w:rsidRPr="00104A4D" w:rsidP="00104A4D">
      <w:pPr>
        <w:pStyle w:val="BodyText"/>
      </w:pPr>
      <w:r w:rsidRPr="00104A4D">
        <w:t>BSBWOR501B Manage personal work priorities and professional development</w:t>
      </w:r>
    </w:p>
    <w:p w:rsidR="00000000" w:rsidRPr="00104A4D" w:rsidP="00104A4D">
      <w:pPr>
        <w:pStyle w:val="BodyText"/>
      </w:pPr>
      <w:r w:rsidRPr="00104A4D">
        <w:t>BSBWOR502B Ensure team effectiveness</w:t>
      </w:r>
    </w:p>
    <w:p w:rsidR="00000000" w:rsidRPr="00104A4D" w:rsidP="00104A4D"/>
    <w:sectPr w:rsidSect="00104A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A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A4D" w:rsidRPr="00361F12" w:rsidP="00361F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A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F12" w:rsidP="00104A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61F12" w:rsidP="00104A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61F12" w:rsidP="00104A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A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A4D" w:rsidRPr="00361F12" w:rsidP="00361F1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A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F12" w:rsidRPr="002D2AF8" w:rsidP="00104A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BSB50507 Diploma of Franchising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18/03/2013</w:t>
    </w:r>
    <w:r>
      <w:fldChar w:fldCharType="end"/>
    </w:r>
  </w:p>
  <w:p w:rsidR="00361F12" w:rsidP="00104A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9201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8A52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A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4A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4A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4A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4A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4A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4A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4A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4A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4A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4A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4A4D"/>
  </w:style>
  <w:style w:type="character" w:customStyle="1" w:styleId="Heading1Char">
    <w:name w:val="Heading 1 Char"/>
    <w:basedOn w:val="DefaultParagraphFont"/>
    <w:link w:val="Heading1"/>
    <w:rsid w:val="00104A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4A4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4A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4A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4A4D"/>
    <w:rPr>
      <w:b/>
      <w:spacing w:val="0"/>
    </w:rPr>
  </w:style>
  <w:style w:type="character" w:styleId="Emphasis">
    <w:name w:val="Emphasis"/>
    <w:basedOn w:val="DefaultParagraphFont"/>
    <w:qFormat/>
    <w:rsid w:val="00104A4D"/>
    <w:rPr>
      <w:i/>
    </w:rPr>
  </w:style>
  <w:style w:type="paragraph" w:customStyle="1" w:styleId="SuperHeading">
    <w:name w:val="SuperHeading"/>
    <w:basedOn w:val="Normal"/>
    <w:rsid w:val="00104A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4A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4A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4A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4A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4A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4A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4A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4A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4A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4A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4A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4A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4A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4A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4A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4A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4A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4A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4A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4A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4A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4A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4A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4A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4A4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4A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4A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4A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4A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4A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4A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4A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4A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4A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4A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4A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4A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4A4D"/>
  </w:style>
  <w:style w:type="paragraph" w:styleId="TableofFigures">
    <w:name w:val="table of figures"/>
    <w:basedOn w:val="Normal"/>
    <w:next w:val="Normal"/>
    <w:semiHidden/>
    <w:rsid w:val="00104A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4A4D"/>
    <w:pPr>
      <w:numPr>
        <w:numId w:val="10"/>
      </w:numPr>
    </w:pPr>
  </w:style>
  <w:style w:type="character" w:customStyle="1" w:styleId="WingdingSymbols">
    <w:name w:val="Wingding Symbols"/>
    <w:rsid w:val="00104A4D"/>
    <w:rPr>
      <w:rFonts w:ascii="Wingdings" w:hAnsi="Wingdings"/>
    </w:rPr>
  </w:style>
  <w:style w:type="paragraph" w:customStyle="1" w:styleId="TableHeading">
    <w:name w:val="Table Heading"/>
    <w:basedOn w:val="HeadingBase"/>
    <w:rsid w:val="00104A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4A4D"/>
    <w:rPr>
      <w:color w:val="0033CC"/>
      <w:u w:val="none"/>
    </w:rPr>
  </w:style>
  <w:style w:type="paragraph" w:customStyle="1" w:styleId="BodyTextRight">
    <w:name w:val="Body Text Right"/>
    <w:basedOn w:val="BodyText"/>
    <w:rsid w:val="00104A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4A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4A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4A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4A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4A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4A4D"/>
    <w:rPr>
      <w:sz w:val="32"/>
    </w:rPr>
  </w:style>
  <w:style w:type="paragraph" w:customStyle="1" w:styleId="HeadingProcedure">
    <w:name w:val="Heading Procedure"/>
    <w:basedOn w:val="HeadingBase"/>
    <w:next w:val="Normal"/>
    <w:rsid w:val="00104A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4A4D"/>
    <w:pPr>
      <w:spacing w:before="60" w:after="60"/>
    </w:pPr>
  </w:style>
  <w:style w:type="paragraph" w:styleId="ListContinue">
    <w:name w:val="List Continue"/>
    <w:basedOn w:val="List"/>
    <w:rsid w:val="00104A4D"/>
    <w:pPr>
      <w:ind w:firstLine="0"/>
    </w:pPr>
  </w:style>
  <w:style w:type="paragraph" w:customStyle="1" w:styleId="ListNote">
    <w:name w:val="List Note"/>
    <w:basedOn w:val="List"/>
    <w:rsid w:val="00104A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4A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4A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4A4D"/>
    <w:rPr>
      <w:rFonts w:ascii="Courier New" w:hAnsi="Courier New"/>
    </w:rPr>
  </w:style>
  <w:style w:type="paragraph" w:customStyle="1" w:styleId="NoteBullet">
    <w:name w:val="Note Bullet"/>
    <w:basedOn w:val="Note"/>
    <w:rsid w:val="00104A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4A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4A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4A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4A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4A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4A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4A4D"/>
    <w:rPr>
      <w:b/>
      <w:smallCaps/>
    </w:rPr>
  </w:style>
  <w:style w:type="paragraph" w:customStyle="1" w:styleId="TableListNumber">
    <w:name w:val="Table List Number"/>
    <w:basedOn w:val="ListNumber"/>
    <w:rsid w:val="00104A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4A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4A4D"/>
    <w:pPr>
      <w:numPr>
        <w:numId w:val="8"/>
      </w:numPr>
    </w:pPr>
  </w:style>
  <w:style w:type="paragraph" w:customStyle="1" w:styleId="ListAlpha2">
    <w:name w:val="List Alpha 2"/>
    <w:basedOn w:val="List2"/>
    <w:rsid w:val="00104A4D"/>
    <w:pPr>
      <w:numPr>
        <w:numId w:val="7"/>
      </w:numPr>
    </w:pPr>
  </w:style>
  <w:style w:type="paragraph" w:styleId="List2">
    <w:name w:val="List 2"/>
    <w:basedOn w:val="BodyText"/>
    <w:rsid w:val="00104A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4A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4A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4A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4A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4A4D"/>
    <w:pPr>
      <w:numPr>
        <w:numId w:val="2"/>
      </w:numPr>
    </w:pPr>
  </w:style>
  <w:style w:type="paragraph" w:styleId="ListBullet5">
    <w:name w:val="List Bullet 5"/>
    <w:basedOn w:val="List5"/>
    <w:rsid w:val="00104A4D"/>
    <w:pPr>
      <w:numPr>
        <w:numId w:val="3"/>
      </w:numPr>
    </w:pPr>
  </w:style>
  <w:style w:type="paragraph" w:styleId="ListContinue2">
    <w:name w:val="List Continue 2"/>
    <w:basedOn w:val="List2"/>
    <w:rsid w:val="00104A4D"/>
    <w:pPr>
      <w:ind w:firstLine="0"/>
    </w:pPr>
  </w:style>
  <w:style w:type="paragraph" w:styleId="ListContinue3">
    <w:name w:val="List Continue 3"/>
    <w:basedOn w:val="List3"/>
    <w:rsid w:val="00104A4D"/>
    <w:pPr>
      <w:ind w:left="1021" w:firstLine="0"/>
    </w:pPr>
  </w:style>
  <w:style w:type="paragraph" w:styleId="ListContinue4">
    <w:name w:val="List Continue 4"/>
    <w:basedOn w:val="List4"/>
    <w:rsid w:val="00104A4D"/>
    <w:pPr>
      <w:ind w:firstLine="0"/>
    </w:pPr>
  </w:style>
  <w:style w:type="paragraph" w:styleId="ListContinue5">
    <w:name w:val="List Continue 5"/>
    <w:basedOn w:val="List5"/>
    <w:rsid w:val="00104A4D"/>
    <w:pPr>
      <w:ind w:firstLine="0"/>
    </w:pPr>
  </w:style>
  <w:style w:type="paragraph" w:styleId="ListNumber3">
    <w:name w:val="List Number 3"/>
    <w:basedOn w:val="List3"/>
    <w:rsid w:val="00104A4D"/>
    <w:pPr>
      <w:numPr>
        <w:numId w:val="4"/>
      </w:numPr>
    </w:pPr>
  </w:style>
  <w:style w:type="paragraph" w:styleId="ListNumber4">
    <w:name w:val="List Number 4"/>
    <w:basedOn w:val="List4"/>
    <w:rsid w:val="00104A4D"/>
    <w:pPr>
      <w:numPr>
        <w:numId w:val="5"/>
      </w:numPr>
    </w:pPr>
  </w:style>
  <w:style w:type="paragraph" w:styleId="ListNumber5">
    <w:name w:val="List Number 5"/>
    <w:basedOn w:val="List5"/>
    <w:rsid w:val="00104A4D"/>
    <w:pPr>
      <w:numPr>
        <w:numId w:val="6"/>
      </w:numPr>
    </w:pPr>
  </w:style>
  <w:style w:type="paragraph" w:styleId="BlockText">
    <w:name w:val="Block Text"/>
    <w:basedOn w:val="Normal"/>
    <w:rsid w:val="00104A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4A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4A4D"/>
    <w:rPr>
      <w:sz w:val="16"/>
      <w:vertAlign w:val="superscript"/>
    </w:rPr>
  </w:style>
  <w:style w:type="character" w:customStyle="1" w:styleId="Symbols">
    <w:name w:val="Symbols"/>
    <w:basedOn w:val="DefaultParagraphFont"/>
    <w:rsid w:val="00104A4D"/>
    <w:rPr>
      <w:rFonts w:ascii="Symbol" w:hAnsi="Symbol"/>
    </w:rPr>
  </w:style>
  <w:style w:type="character" w:customStyle="1" w:styleId="MenuOptions">
    <w:name w:val="Menu Options"/>
    <w:basedOn w:val="DefaultParagraphFont"/>
    <w:rsid w:val="00104A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4A4D"/>
    <w:rPr>
      <w:b/>
    </w:rPr>
  </w:style>
  <w:style w:type="character" w:customStyle="1" w:styleId="Underlined">
    <w:name w:val="Underlined"/>
    <w:basedOn w:val="DefaultParagraphFont"/>
    <w:rsid w:val="00104A4D"/>
    <w:rPr>
      <w:u w:val="single"/>
    </w:rPr>
  </w:style>
  <w:style w:type="paragraph" w:customStyle="1" w:styleId="TableBodyTextRight">
    <w:name w:val="Table Body Text Right"/>
    <w:basedOn w:val="TableBodyText"/>
    <w:rsid w:val="00104A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4A4D"/>
    <w:rPr>
      <w:sz w:val="18"/>
    </w:rPr>
  </w:style>
  <w:style w:type="paragraph" w:customStyle="1" w:styleId="BodySmallRight">
    <w:name w:val="Body Small Right"/>
    <w:basedOn w:val="BodyTextRight"/>
    <w:rsid w:val="00104A4D"/>
    <w:rPr>
      <w:sz w:val="18"/>
      <w:szCs w:val="18"/>
    </w:rPr>
  </w:style>
  <w:style w:type="paragraph" w:customStyle="1" w:styleId="MarginEdition">
    <w:name w:val="Margin Edition"/>
    <w:basedOn w:val="MarginNote"/>
    <w:rsid w:val="00104A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4A4D"/>
    <w:rPr>
      <w:sz w:val="2"/>
      <w:szCs w:val="2"/>
    </w:rPr>
  </w:style>
  <w:style w:type="character" w:customStyle="1" w:styleId="Small">
    <w:name w:val="Small"/>
    <w:basedOn w:val="DefaultParagraphFont"/>
    <w:rsid w:val="00104A4D"/>
    <w:rPr>
      <w:sz w:val="16"/>
    </w:rPr>
  </w:style>
  <w:style w:type="paragraph" w:customStyle="1" w:styleId="WideTable">
    <w:name w:val="Wide Table"/>
    <w:basedOn w:val="Normal"/>
    <w:rsid w:val="00104A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4A4D"/>
  </w:style>
  <w:style w:type="paragraph" w:styleId="Quote">
    <w:name w:val="Quote"/>
    <w:basedOn w:val="Heading1"/>
    <w:link w:val="QuoteChar"/>
    <w:qFormat/>
    <w:rsid w:val="00104A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4A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4A4D"/>
    <w:pPr>
      <w:pageBreakBefore/>
    </w:pPr>
  </w:style>
  <w:style w:type="paragraph" w:customStyle="1" w:styleId="Border">
    <w:name w:val="Border"/>
    <w:basedOn w:val="Normal"/>
    <w:qFormat/>
    <w:rsid w:val="00104A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4A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4A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4A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4A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4A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4A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4A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4A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4A4D"/>
    <w:rPr>
      <w:u w:val="single"/>
    </w:rPr>
  </w:style>
  <w:style w:type="character" w:customStyle="1" w:styleId="BoldandItalics">
    <w:name w:val="Bold and Italics"/>
    <w:qFormat/>
    <w:rsid w:val="00104A4D"/>
    <w:rPr>
      <w:b/>
      <w:i/>
      <w:u w:val="none"/>
    </w:rPr>
  </w:style>
  <w:style w:type="paragraph" w:styleId="BalloonText">
    <w:name w:val="Balloon Text"/>
    <w:basedOn w:val="Normal"/>
    <w:link w:val="BalloonTextChar"/>
    <w:rsid w:val="00104A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4A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4A4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4A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4A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4A4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863</Words>
  <Characters>5629</Characters>
  <Application>Microsoft Office Word</Application>
  <DocSecurity>0</DocSecurity>
  <Lines>207</Lines>
  <Paragraphs>116</Paragraphs>
  <ScaleCrop>false</ScaleCrop>
  <Company>Author-it Software Corporation Ltd.</Company>
  <LinksUpToDate>false</LinksUpToDate>
  <CharactersWithSpaces>6408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BSB50507 Diploma of Franchising</dc:title>
  <dc:subject>Approved</dc:subject>
  <dc:creator>Innovation and Business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2013-03-15T10:10:00Z</dcterms:created>
  <dcterms:modified xsi:type="dcterms:W3CDTF">2013-03-15T10:11:00Z</dcterms:modified>
</cp:coreProperties>
</file>