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4BB1" w:rsidP="00D34B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BSB41107 Certificate IV in International Trade</w:t>
      </w:r>
      <w:r>
        <w:fldChar w:fldCharType="end"/>
      </w:r>
    </w:p>
    <w:p w:rsidR="00D34BB1" w:rsidP="00D34BB1">
      <w:pPr>
        <w:pStyle w:val="Version"/>
        <w:sectPr w:rsidSect="00FB62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FB627D" w:rsidP="00FB627D">
      <w:pPr>
        <w:pStyle w:val="SuperHeading"/>
      </w:pPr>
      <w:r w:rsidRPr="00FB627D">
        <w:t>BSB41107 Certificate IV in International Trade</w:t>
      </w:r>
    </w:p>
    <w:p w:rsidR="00000000" w:rsidRPr="00FB627D" w:rsidP="00FB627D">
      <w:pPr>
        <w:pStyle w:val="Heading1"/>
      </w:pPr>
      <w:bookmarkStart w:id="1" w:name="O_513035"/>
      <w:bookmarkEnd w:id="1"/>
      <w:r w:rsidRPr="00FB62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18"/>
        <w:gridCol w:w="6392"/>
      </w:tblGrid>
      <w:tr w:rsidTr="00D34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27D" w:rsidP="00FB627D">
            <w:pPr>
              <w:pStyle w:val="BodyText"/>
            </w:pPr>
            <w:r w:rsidRPr="00FB627D">
              <w:rPr>
                <w:rStyle w:val="SpecialBold"/>
              </w:rPr>
              <w:t>Release</w:t>
            </w:r>
          </w:p>
        </w:tc>
        <w:tc>
          <w:tcPr>
            <w:tcW w:w="63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27D">
            <w:pPr>
              <w:pStyle w:val="BodyText"/>
              <w:rPr>
                <w:lang w:val="en-NZ"/>
              </w:rPr>
            </w:pPr>
            <w:r w:rsidRPr="00FB627D">
              <w:rPr>
                <w:rStyle w:val="SpecialBold"/>
              </w:rPr>
              <w:t>Comments</w:t>
            </w:r>
          </w:p>
        </w:tc>
      </w:tr>
      <w:tr w:rsidTr="00D34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27D">
            <w:pPr>
              <w:pStyle w:val="BodyText"/>
              <w:rPr>
                <w:lang w:val="en-NZ"/>
              </w:rPr>
            </w:pPr>
            <w:r w:rsidRPr="00FB627D">
              <w:t>Release 3</w:t>
            </w:r>
          </w:p>
        </w:tc>
        <w:tc>
          <w:tcPr>
            <w:tcW w:w="63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27D" w:rsidP="00FB627D">
            <w:pPr>
              <w:pStyle w:val="BodyText"/>
            </w:pPr>
            <w:r w:rsidRPr="00FB627D">
              <w:t xml:space="preserve">New release of this Qualification with </w:t>
            </w:r>
            <w:r w:rsidRPr="00FB627D">
              <w:rPr>
                <w:rStyle w:val="Emphasis"/>
              </w:rPr>
              <w:t>BSB07 Business Services Training Package version 7.0</w:t>
            </w:r>
            <w:r w:rsidRPr="00FB627D">
              <w:t>.</w:t>
            </w:r>
          </w:p>
          <w:p w:rsidR="00000000" w:rsidRPr="00FB627D" w:rsidP="00FB627D">
            <w:pPr>
              <w:pStyle w:val="BodyText"/>
            </w:pPr>
          </w:p>
          <w:p w:rsidR="00000000" w:rsidP="00FB627D">
            <w:pPr>
              <w:pStyle w:val="BodyText"/>
              <w:rPr>
                <w:lang w:val="en-NZ"/>
              </w:rPr>
            </w:pPr>
            <w:r w:rsidRPr="00FB627D">
              <w:t>BSBOHS elective unit updated with the BSBWHS unit and imported elective units updated with the most curre</w:t>
            </w:r>
            <w:r w:rsidRPr="00FB627D">
              <w:t>nt equivalent.</w:t>
            </w:r>
          </w:p>
        </w:tc>
      </w:tr>
      <w:tr w:rsidTr="00D34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27D">
            <w:pPr>
              <w:pStyle w:val="BodyText"/>
              <w:rPr>
                <w:lang w:val="en-NZ"/>
              </w:rPr>
            </w:pPr>
            <w:r w:rsidRPr="00FB627D">
              <w:t>Release 2</w:t>
            </w:r>
          </w:p>
        </w:tc>
        <w:tc>
          <w:tcPr>
            <w:tcW w:w="63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27D" w:rsidP="00FB627D">
            <w:pPr>
              <w:pStyle w:val="BodyText"/>
            </w:pPr>
            <w:r w:rsidRPr="00FB627D">
              <w:t xml:space="preserve">New release of this Qualification released with </w:t>
            </w:r>
            <w:r w:rsidRPr="00FB627D">
              <w:rPr>
                <w:rStyle w:val="Emphasis"/>
              </w:rPr>
              <w:t>BSB07 Business Services Training Package version 6.0</w:t>
            </w:r>
            <w:r w:rsidRPr="00FB627D">
              <w:t>.</w:t>
            </w:r>
          </w:p>
          <w:p w:rsidR="00000000" w:rsidRPr="00FB627D" w:rsidP="00FB627D">
            <w:pPr>
              <w:pStyle w:val="BodyText"/>
            </w:pPr>
          </w:p>
          <w:p w:rsidR="00000000" w:rsidRPr="00FB627D" w:rsidP="00FB627D">
            <w:pPr>
              <w:pStyle w:val="BodyText"/>
            </w:pPr>
            <w:r w:rsidRPr="00FB627D">
              <w:t>Change to packaging rules to include "The remaining 3 elective units may be selected from the remaining Group A or Group B unit</w:t>
            </w:r>
            <w:r w:rsidRPr="00FB627D">
              <w:t>s".</w:t>
            </w:r>
          </w:p>
          <w:p w:rsidR="00000000" w:rsidRPr="00FB627D" w:rsidP="00FB627D">
            <w:pPr>
              <w:pStyle w:val="BodyText"/>
            </w:pPr>
          </w:p>
          <w:p w:rsidR="00000000" w:rsidRPr="00FB627D" w:rsidP="00FB627D">
            <w:pPr>
              <w:pStyle w:val="BodyText"/>
            </w:pPr>
            <w:r w:rsidRPr="00FB627D">
              <w:t>Outdated advice removed.</w:t>
            </w:r>
          </w:p>
          <w:p w:rsidR="00000000" w:rsidRPr="00FB627D" w:rsidP="00FB627D">
            <w:pPr>
              <w:pStyle w:val="BodyText"/>
            </w:pPr>
          </w:p>
          <w:p w:rsidR="00000000" w:rsidRPr="00FB627D" w:rsidP="00FB627D">
            <w:pPr>
              <w:pStyle w:val="BodyText"/>
            </w:pPr>
            <w:r w:rsidRPr="00FB627D">
              <w:t>Unit codes updated:</w:t>
            </w:r>
          </w:p>
          <w:p w:rsidR="00000000" w:rsidRPr="00FB627D" w:rsidP="00FB627D">
            <w:pPr>
              <w:pStyle w:val="BodyText"/>
            </w:pPr>
          </w:p>
          <w:p w:rsidR="00000000" w:rsidRPr="00FB627D" w:rsidP="00FB627D">
            <w:pPr>
              <w:pStyle w:val="ListBullet"/>
            </w:pPr>
            <w:r w:rsidRPr="00FB627D">
              <w:t>BSBCUS401A now BSBCUS401B</w:t>
            </w:r>
          </w:p>
          <w:p w:rsidR="00000000" w:rsidRPr="00FB627D" w:rsidP="00FB627D">
            <w:pPr>
              <w:pStyle w:val="ListBullet"/>
            </w:pPr>
            <w:r w:rsidRPr="00FB627D">
              <w:t>BSBCUS402A now BSBCUS402B</w:t>
            </w:r>
          </w:p>
          <w:p w:rsidR="00000000" w:rsidRPr="00FB627D" w:rsidP="00FB627D">
            <w:pPr>
              <w:pStyle w:val="ListBullet"/>
            </w:pPr>
            <w:r w:rsidRPr="00FB627D">
              <w:t>BSBCUS403A now BSBCUS403B</w:t>
            </w:r>
          </w:p>
          <w:p w:rsidR="00000000" w:rsidP="00FB627D">
            <w:pPr>
              <w:pStyle w:val="ListBullet"/>
              <w:rPr>
                <w:lang w:val="en-NZ"/>
              </w:rPr>
            </w:pPr>
            <w:r w:rsidRPr="00FB627D">
              <w:t>BSBITS401A now BSBITS401B</w:t>
            </w:r>
          </w:p>
        </w:tc>
      </w:tr>
      <w:tr w:rsidTr="00D34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27D">
            <w:pPr>
              <w:pStyle w:val="BodyText"/>
              <w:rPr>
                <w:lang w:val="en-NZ"/>
              </w:rPr>
            </w:pPr>
            <w:r w:rsidRPr="00FB627D">
              <w:t>Release 1</w:t>
            </w:r>
          </w:p>
        </w:tc>
        <w:tc>
          <w:tcPr>
            <w:tcW w:w="63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27D" w:rsidP="00FB627D">
            <w:pPr>
              <w:pStyle w:val="BodyText"/>
            </w:pPr>
            <w:r w:rsidRPr="00FB627D">
              <w:t>Initial release of this Qualification.</w:t>
            </w:r>
          </w:p>
        </w:tc>
      </w:tr>
    </w:tbl>
    <w:p w:rsidR="00000000" w:rsidRPr="00FB627D" w:rsidP="00FB627D">
      <w:pPr>
        <w:pStyle w:val="BodyText"/>
      </w:pPr>
    </w:p>
    <w:p w:rsidR="00000000" w:rsidRPr="00FB627D" w:rsidP="00FB627D">
      <w:pPr>
        <w:pStyle w:val="AllowPageBreak"/>
      </w:pPr>
    </w:p>
    <w:p w:rsidR="00000000" w:rsidRPr="00FB627D" w:rsidP="00FB627D">
      <w:pPr>
        <w:pStyle w:val="Heading1"/>
      </w:pPr>
      <w:bookmarkStart w:id="2" w:name="O_513040"/>
      <w:bookmarkEnd w:id="2"/>
      <w:r w:rsidRPr="00FB627D">
        <w:t>Description</w:t>
      </w:r>
    </w:p>
    <w:p w:rsidR="00000000" w:rsidRPr="00FB627D" w:rsidP="00FB627D">
      <w:pPr>
        <w:pStyle w:val="BodyText"/>
      </w:pPr>
      <w:r w:rsidRPr="00FB627D">
        <w:t>This qualification reflects the role of individuals who use well-developed international trade skills and a broad knowledge base in a wide variety of international trade contexts. They apply solutions to a defined range of unpredictable problems, and analy</w:t>
      </w:r>
      <w:r w:rsidRPr="00FB627D">
        <w:t>se and evaluate information from a variety of sources. They may provide leadership and guidance to others with some limited responsibility for the output of others, however they typically report to a more senior international trade/business practitioner.</w:t>
      </w:r>
    </w:p>
    <w:p w:rsidR="00000000" w:rsidRPr="00FB627D" w:rsidP="00FB627D">
      <w:pPr>
        <w:pStyle w:val="BodyText"/>
      </w:pPr>
    </w:p>
    <w:p w:rsidR="00000000" w:rsidRPr="00FB627D" w:rsidP="00FB627D">
      <w:pPr>
        <w:pStyle w:val="BodyText"/>
      </w:pPr>
      <w:r w:rsidRPr="00FB627D">
        <w:rPr>
          <w:rStyle w:val="SpecialBold"/>
        </w:rPr>
        <w:t>Job roles</w:t>
      </w:r>
    </w:p>
    <w:p w:rsidR="00000000" w:rsidRPr="00FB627D" w:rsidP="00FB627D">
      <w:pPr>
        <w:pStyle w:val="BodyText"/>
      </w:pPr>
    </w:p>
    <w:p w:rsidR="00000000" w:rsidRPr="00FB627D" w:rsidP="00FB627D">
      <w:pPr>
        <w:pStyle w:val="ListBullet"/>
      </w:pPr>
      <w:r w:rsidRPr="00FB627D">
        <w:t>Export Customer Service Coordinator</w:t>
      </w:r>
    </w:p>
    <w:p w:rsidR="00000000" w:rsidRPr="00FB627D" w:rsidP="00FB627D">
      <w:pPr>
        <w:pStyle w:val="ListBullet"/>
      </w:pPr>
      <w:r w:rsidRPr="00FB627D">
        <w:t>Exporter</w:t>
      </w:r>
    </w:p>
    <w:p w:rsidR="00000000" w:rsidRPr="00FB627D" w:rsidP="00FB627D">
      <w:pPr>
        <w:pStyle w:val="ListBullet"/>
      </w:pPr>
      <w:r w:rsidRPr="00FB627D">
        <w:t>Importer</w:t>
      </w:r>
    </w:p>
    <w:p w:rsidR="00000000" w:rsidRPr="00FB627D" w:rsidP="00FB627D">
      <w:pPr>
        <w:pStyle w:val="ListBullet"/>
      </w:pPr>
      <w:r w:rsidRPr="00FB627D">
        <w:t>Trade Coordinator.</w:t>
      </w:r>
    </w:p>
    <w:p w:rsidR="00000000" w:rsidRPr="00FB627D" w:rsidP="00FB627D">
      <w:pPr>
        <w:pStyle w:val="AllowPageBreak"/>
      </w:pPr>
    </w:p>
    <w:p w:rsidR="00000000" w:rsidRPr="00FB627D" w:rsidP="00FB627D">
      <w:pPr>
        <w:pStyle w:val="Heading1"/>
      </w:pPr>
      <w:bookmarkStart w:id="3" w:name="O_513039"/>
      <w:bookmarkEnd w:id="3"/>
      <w:r w:rsidRPr="00FB627D">
        <w:t>Pathways Information</w:t>
      </w:r>
    </w:p>
    <w:p w:rsidR="00000000" w:rsidRPr="00FB627D" w:rsidP="00FB627D">
      <w:pPr>
        <w:pStyle w:val="BodyText"/>
      </w:pPr>
      <w:r w:rsidRPr="00FB627D">
        <w:rPr>
          <w:rStyle w:val="SpecialBold"/>
        </w:rPr>
        <w:t>Pathways into the qualification</w:t>
      </w:r>
    </w:p>
    <w:p w:rsidR="00000000" w:rsidRPr="00FB627D" w:rsidP="00FB627D">
      <w:pPr>
        <w:pStyle w:val="BodyText"/>
      </w:pPr>
    </w:p>
    <w:p w:rsidR="00000000" w:rsidRPr="00FB627D" w:rsidP="00FB627D">
      <w:pPr>
        <w:pStyle w:val="BodyText"/>
      </w:pPr>
      <w:r w:rsidRPr="00FB627D">
        <w:t>Preferred pathways for candidates considering this qualification include:</w:t>
      </w:r>
    </w:p>
    <w:p w:rsidR="00000000" w:rsidRPr="00FB627D" w:rsidP="00FB627D">
      <w:pPr>
        <w:pStyle w:val="BodyText"/>
      </w:pPr>
    </w:p>
    <w:p w:rsidR="00000000" w:rsidRPr="00FB627D" w:rsidP="00FB627D">
      <w:pPr>
        <w:pStyle w:val="ListBullet"/>
      </w:pPr>
      <w:r w:rsidRPr="00FB627D">
        <w:t>BSB30612 Certificate III</w:t>
      </w:r>
      <w:r w:rsidRPr="00FB627D">
        <w:t xml:space="preserve"> in International Trade or other relevant qualifications</w:t>
      </w:r>
    </w:p>
    <w:p w:rsidR="00000000" w:rsidRPr="00FB627D" w:rsidP="00FB627D">
      <w:pPr>
        <w:pStyle w:val="BodyText"/>
      </w:pPr>
      <w:r w:rsidRPr="00FB627D">
        <w:t>OR</w:t>
      </w:r>
    </w:p>
    <w:p w:rsidR="00000000" w:rsidRPr="00FB627D" w:rsidP="00FB627D">
      <w:pPr>
        <w:pStyle w:val="ListBullet"/>
      </w:pPr>
      <w:r w:rsidRPr="00FB627D">
        <w:t>with vocational experience in assisting international trade/business team leaders, supervisors or managers to conduct international trade/business activities but without formal international trad</w:t>
      </w:r>
      <w:r w:rsidRPr="00FB627D">
        <w:t>e qualifications.</w:t>
      </w:r>
    </w:p>
    <w:p w:rsidR="00000000" w:rsidRPr="00FB627D" w:rsidP="00FB627D">
      <w:pPr>
        <w:pStyle w:val="BodyText"/>
      </w:pPr>
    </w:p>
    <w:p w:rsidR="00000000" w:rsidRPr="00FB627D" w:rsidP="00FB627D">
      <w:pPr>
        <w:pStyle w:val="BodyText"/>
      </w:pPr>
      <w:r w:rsidRPr="00FB627D">
        <w:t>Examples of indicative job roles for candidates seeking entry based upon their vocational experience include:</w:t>
      </w:r>
    </w:p>
    <w:p w:rsidR="00000000" w:rsidRPr="00FB627D" w:rsidP="00FB627D">
      <w:pPr>
        <w:pStyle w:val="BodyText"/>
      </w:pPr>
    </w:p>
    <w:p w:rsidR="00000000" w:rsidRPr="00FB627D" w:rsidP="00FB627D">
      <w:pPr>
        <w:pStyle w:val="ListBullet"/>
      </w:pPr>
      <w:r w:rsidRPr="00FB627D">
        <w:t>Export Clerk</w:t>
      </w:r>
    </w:p>
    <w:p w:rsidR="00000000" w:rsidRPr="00FB627D" w:rsidP="00FB627D">
      <w:pPr>
        <w:pStyle w:val="ListBullet"/>
      </w:pPr>
      <w:r w:rsidRPr="00FB627D">
        <w:t>Import Clerk</w:t>
      </w:r>
    </w:p>
    <w:p w:rsidR="00000000" w:rsidRPr="00FB627D" w:rsidP="00FB627D">
      <w:pPr>
        <w:pStyle w:val="ListBullet"/>
      </w:pPr>
      <w:r w:rsidRPr="00FB627D">
        <w:t>Import/Export Clerk.</w:t>
      </w:r>
    </w:p>
    <w:p w:rsidR="00000000" w:rsidRPr="00FB627D" w:rsidP="00FB627D">
      <w:pPr>
        <w:pStyle w:val="BodyText"/>
      </w:pPr>
    </w:p>
    <w:p w:rsidR="00000000" w:rsidRPr="00FB627D" w:rsidP="00FB627D">
      <w:pPr>
        <w:pStyle w:val="BodyText"/>
      </w:pPr>
      <w:r w:rsidRPr="00FB627D">
        <w:t>This breadth of expertise would e</w:t>
      </w:r>
      <w:r w:rsidRPr="00FB627D">
        <w:t>quate to the competencies required to undertake this qualification.</w:t>
      </w:r>
    </w:p>
    <w:p w:rsidR="00000000" w:rsidRPr="00FB627D" w:rsidP="00FB627D">
      <w:pPr>
        <w:pStyle w:val="BodyText"/>
      </w:pPr>
    </w:p>
    <w:p w:rsidR="00000000" w:rsidRPr="00FB627D" w:rsidP="00FB627D">
      <w:pPr>
        <w:pStyle w:val="BodyText"/>
      </w:pPr>
      <w:r w:rsidRPr="00FB627D">
        <w:rPr>
          <w:rStyle w:val="SpecialBold"/>
        </w:rPr>
        <w:t>Pathways from the qualification</w:t>
      </w:r>
    </w:p>
    <w:p w:rsidR="00000000" w:rsidRPr="00FB627D" w:rsidP="00FB627D">
      <w:pPr>
        <w:pStyle w:val="BodyText"/>
      </w:pPr>
    </w:p>
    <w:p w:rsidR="00000000" w:rsidRPr="00FB627D" w:rsidP="00FB627D">
      <w:pPr>
        <w:pStyle w:val="BodyText"/>
      </w:pPr>
      <w:r w:rsidRPr="00FB627D">
        <w:t>After achieving this qualification candidates may undertake:</w:t>
      </w:r>
    </w:p>
    <w:p w:rsidR="00000000" w:rsidRPr="00FB627D" w:rsidP="00FB627D">
      <w:pPr>
        <w:pStyle w:val="BodyText"/>
      </w:pPr>
    </w:p>
    <w:p w:rsidR="00000000" w:rsidRPr="00FB627D" w:rsidP="00FB627D">
      <w:pPr>
        <w:pStyle w:val="ListBullet"/>
      </w:pPr>
      <w:r w:rsidRPr="00FB627D">
        <w:t>BSB50807 Diploma of International Business.</w:t>
      </w:r>
    </w:p>
    <w:p w:rsidR="00000000" w:rsidRPr="00FB627D" w:rsidP="00FB627D">
      <w:pPr>
        <w:pStyle w:val="AllowPageBreak"/>
      </w:pPr>
    </w:p>
    <w:p w:rsidR="00000000" w:rsidRPr="00FB627D" w:rsidP="00FB627D">
      <w:pPr>
        <w:pStyle w:val="Heading1"/>
      </w:pPr>
      <w:bookmarkStart w:id="4" w:name="O_513037"/>
      <w:bookmarkEnd w:id="4"/>
      <w:r w:rsidRPr="00FB627D">
        <w:t>Licensing/Regulatory Informati</w:t>
      </w:r>
      <w:r w:rsidRPr="00FB627D">
        <w:t>on</w:t>
      </w:r>
    </w:p>
    <w:p w:rsidR="00000000" w:rsidRPr="00FB627D" w:rsidP="00FB627D">
      <w:pPr>
        <w:pStyle w:val="BodyText"/>
      </w:pPr>
      <w:r w:rsidRPr="00FB627D">
        <w:t>There is no direct link between this qualification and licensing, legislative and/or regulatory requirements. However, where required, a unit of competency will specify relevant licensing, legislative and/or regulatory requirements that impact on the un</w:t>
      </w:r>
      <w:r w:rsidRPr="00FB627D">
        <w:t>it.</w:t>
      </w:r>
    </w:p>
    <w:p w:rsidR="00000000" w:rsidRPr="00FB627D" w:rsidP="00FB627D">
      <w:pPr>
        <w:pStyle w:val="AllowPageBreak"/>
      </w:pPr>
    </w:p>
    <w:p w:rsidR="00000000" w:rsidRPr="00FB627D" w:rsidP="00FB627D">
      <w:pPr>
        <w:pStyle w:val="Heading1"/>
      </w:pPr>
      <w:bookmarkStart w:id="5" w:name="O_513038"/>
      <w:bookmarkEnd w:id="5"/>
      <w:r w:rsidRPr="00FB627D">
        <w:t>Entry Requirements</w:t>
      </w:r>
    </w:p>
    <w:p w:rsidR="00000000" w:rsidRPr="00FB627D" w:rsidP="00FB627D">
      <w:pPr>
        <w:pStyle w:val="BodyText"/>
      </w:pPr>
      <w:r w:rsidRPr="00FB627D">
        <w:t>There are no entry requirements for this qualification.</w:t>
      </w:r>
    </w:p>
    <w:p w:rsidR="00000000" w:rsidRPr="00FB627D" w:rsidP="00FB627D">
      <w:pPr>
        <w:pStyle w:val="AllowPageBreak"/>
      </w:pPr>
    </w:p>
    <w:p w:rsidR="00000000" w:rsidRPr="00FB627D" w:rsidP="00FB627D">
      <w:pPr>
        <w:pStyle w:val="Heading1"/>
      </w:pPr>
      <w:bookmarkStart w:id="6" w:name="O_513041"/>
      <w:bookmarkEnd w:id="6"/>
      <w:r w:rsidRPr="00FB627D">
        <w:t>Employability Skills Summary</w:t>
      </w:r>
    </w:p>
    <w:p w:rsidR="00000000" w:rsidRPr="00FB627D" w:rsidP="00FB627D">
      <w:pPr>
        <w:pStyle w:val="BodyText"/>
      </w:pPr>
      <w:r w:rsidRPr="00FB627D">
        <w:rPr>
          <w:rStyle w:val="Emphasis"/>
        </w:rPr>
        <w:t>The following table contains a summary of the Employability Skills required by industry for this qualification. Th</w:t>
      </w:r>
      <w:r w:rsidRPr="00FB627D">
        <w:rPr>
          <w:rStyle w:val="Emphasis"/>
        </w:rPr>
        <w:t>e Employability Skills facets described here are broad industry requirements that may vary depending on qualification packaging options.</w:t>
      </w:r>
    </w:p>
    <w:p w:rsidR="00000000" w:rsidRPr="00FB627D" w:rsidP="00FB627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27"/>
        <w:gridCol w:w="6249"/>
      </w:tblGrid>
      <w:tr w:rsidTr="00FB6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27D" w:rsidP="00FB627D">
            <w:pPr>
              <w:pStyle w:val="BodyText"/>
            </w:pPr>
            <w:r w:rsidRPr="00FB627D">
              <w:rPr>
                <w:rStyle w:val="SpecialBold"/>
              </w:rPr>
              <w:t>Employability Skill</w:t>
            </w:r>
          </w:p>
        </w:tc>
        <w:tc>
          <w:tcPr>
            <w:tcW w:w="6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27D">
            <w:pPr>
              <w:pStyle w:val="BodyText"/>
              <w:rPr>
                <w:lang w:val="en-NZ"/>
              </w:rPr>
            </w:pPr>
            <w:r w:rsidRPr="00FB627D">
              <w:rPr>
                <w:rStyle w:val="SpecialBold"/>
              </w:rPr>
              <w:t>Industry/enterprise requirements for this qualification include:</w:t>
            </w:r>
          </w:p>
        </w:tc>
      </w:tr>
      <w:tr w:rsidTr="00FB6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27D">
            <w:pPr>
              <w:pStyle w:val="BodyText"/>
              <w:rPr>
                <w:lang w:val="en-NZ"/>
              </w:rPr>
            </w:pPr>
            <w:r w:rsidRPr="00FB627D">
              <w:t>Communication</w:t>
            </w:r>
          </w:p>
        </w:tc>
        <w:tc>
          <w:tcPr>
            <w:tcW w:w="6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27D" w:rsidP="00FB627D">
            <w:pPr>
              <w:pStyle w:val="ListBullet"/>
            </w:pPr>
            <w:r w:rsidRPr="00FB627D">
              <w:t>communicating with parties, agents, suppliers and customers to ensure business is transacted in an efficient manner</w:t>
            </w:r>
          </w:p>
          <w:p w:rsidR="00000000" w:rsidP="00FB627D">
            <w:pPr>
              <w:pStyle w:val="ListBullet"/>
              <w:rPr>
                <w:lang w:val="en-NZ"/>
              </w:rPr>
            </w:pPr>
            <w:r w:rsidRPr="00FB627D">
              <w:t>using negotiation skills to obtain new client orders or prices</w:t>
            </w:r>
          </w:p>
        </w:tc>
      </w:tr>
      <w:tr w:rsidTr="00FB6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27D">
            <w:pPr>
              <w:pStyle w:val="BodyText"/>
              <w:rPr>
                <w:lang w:val="en-NZ"/>
              </w:rPr>
            </w:pPr>
            <w:r w:rsidRPr="00FB627D">
              <w:t>Teamwork</w:t>
            </w:r>
          </w:p>
        </w:tc>
        <w:tc>
          <w:tcPr>
            <w:tcW w:w="6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27D" w:rsidP="00FB627D">
            <w:pPr>
              <w:pStyle w:val="ListBullet"/>
            </w:pPr>
            <w:r w:rsidRPr="00FB627D">
              <w:t>consulting with teams and individuals to allocate resources</w:t>
            </w:r>
          </w:p>
          <w:p w:rsidR="00000000" w:rsidP="00FB627D">
            <w:pPr>
              <w:pStyle w:val="ListBullet"/>
              <w:rPr>
                <w:lang w:val="en-NZ"/>
              </w:rPr>
            </w:pPr>
            <w:r w:rsidRPr="00FB627D">
              <w:t>planni</w:t>
            </w:r>
            <w:r w:rsidRPr="00FB627D">
              <w:t>ng and implementing team activities to meet customer needs</w:t>
            </w:r>
          </w:p>
        </w:tc>
      </w:tr>
      <w:tr w:rsidTr="00FB6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27D">
            <w:pPr>
              <w:pStyle w:val="BodyText"/>
              <w:rPr>
                <w:lang w:val="en-NZ"/>
              </w:rPr>
            </w:pPr>
            <w:r w:rsidRPr="00FB627D">
              <w:t>Problem-solving</w:t>
            </w:r>
          </w:p>
        </w:tc>
        <w:tc>
          <w:tcPr>
            <w:tcW w:w="6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27D" w:rsidP="00FB627D">
            <w:pPr>
              <w:pStyle w:val="ListBullet"/>
            </w:pPr>
            <w:r w:rsidRPr="00FB627D">
              <w:t>using procedures to resolve customer difficulties and complaints</w:t>
            </w:r>
          </w:p>
          <w:p w:rsidR="00000000" w:rsidP="00FB627D">
            <w:pPr>
              <w:pStyle w:val="ListBullet"/>
              <w:rPr>
                <w:lang w:val="en-NZ"/>
              </w:rPr>
            </w:pPr>
            <w:r w:rsidRPr="00FB627D">
              <w:t>utilising risk management processes to minimise potential adverse impacts and to maintain continuity of operations</w:t>
            </w:r>
          </w:p>
        </w:tc>
      </w:tr>
      <w:tr w:rsidTr="00FB6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27D">
            <w:pPr>
              <w:pStyle w:val="BodyText"/>
              <w:rPr>
                <w:lang w:val="en-NZ"/>
              </w:rPr>
            </w:pPr>
            <w:r w:rsidRPr="00FB627D">
              <w:t>Initiative and enterprise</w:t>
            </w:r>
          </w:p>
        </w:tc>
        <w:tc>
          <w:tcPr>
            <w:tcW w:w="6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27D" w:rsidP="00FB627D">
            <w:pPr>
              <w:pStyle w:val="ListBullet"/>
            </w:pPr>
            <w:r w:rsidRPr="00FB627D">
              <w:t>adapting to new and emerging trends and changes in the international business environment</w:t>
            </w:r>
          </w:p>
          <w:p w:rsidR="00000000" w:rsidP="00FB627D">
            <w:pPr>
              <w:pStyle w:val="ListBullet"/>
              <w:rPr>
                <w:lang w:val="en-NZ"/>
              </w:rPr>
            </w:pPr>
            <w:r w:rsidRPr="00FB627D">
              <w:t>generating a range of continuous improvement suggestions to improve workplace policies and procedures</w:t>
            </w:r>
          </w:p>
        </w:tc>
      </w:tr>
      <w:tr w:rsidTr="00FB6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27D">
            <w:pPr>
              <w:pStyle w:val="BodyText"/>
              <w:rPr>
                <w:lang w:val="en-NZ"/>
              </w:rPr>
            </w:pPr>
            <w:r w:rsidRPr="00FB627D">
              <w:t>Planning and organising</w:t>
            </w:r>
          </w:p>
        </w:tc>
        <w:tc>
          <w:tcPr>
            <w:tcW w:w="6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27D" w:rsidP="00FB627D">
            <w:pPr>
              <w:pStyle w:val="ListBullet"/>
            </w:pPr>
            <w:r w:rsidRPr="00FB627D">
              <w:t>scheduling shipments so they depart and arrive within clients’ required time lines</w:t>
            </w:r>
          </w:p>
          <w:p w:rsidR="00000000" w:rsidP="00FB627D">
            <w:pPr>
              <w:pStyle w:val="ListBullet"/>
              <w:rPr>
                <w:lang w:val="en-NZ"/>
              </w:rPr>
            </w:pPr>
            <w:r w:rsidRPr="00FB627D">
              <w:t>developing project plans including time lines, task breakdowns, roles and responsibilities</w:t>
            </w:r>
          </w:p>
        </w:tc>
      </w:tr>
      <w:tr w:rsidTr="00FB6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27D">
            <w:pPr>
              <w:pStyle w:val="BodyText"/>
              <w:rPr>
                <w:lang w:val="en-NZ"/>
              </w:rPr>
            </w:pPr>
            <w:r w:rsidRPr="00FB627D">
              <w:t>Self-management</w:t>
            </w:r>
          </w:p>
        </w:tc>
        <w:tc>
          <w:tcPr>
            <w:tcW w:w="6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27D" w:rsidP="00FB627D">
            <w:pPr>
              <w:pStyle w:val="ListBullet"/>
            </w:pPr>
            <w:r w:rsidRPr="00FB627D">
              <w:t>recognising the limitations of own experience and knowledge of i</w:t>
            </w:r>
            <w:r w:rsidRPr="00FB627D">
              <w:t>nternational conventions, laws and finance and seeking advice from more experienced people where appropriate</w:t>
            </w:r>
          </w:p>
          <w:p w:rsidR="00000000" w:rsidP="00FB627D">
            <w:pPr>
              <w:pStyle w:val="ListBullet"/>
              <w:rPr>
                <w:lang w:val="en-NZ"/>
              </w:rPr>
            </w:pPr>
            <w:r w:rsidRPr="00FB627D">
              <w:t>working with attention to detail, thoroughness, accuracy and speed</w:t>
            </w:r>
          </w:p>
        </w:tc>
      </w:tr>
      <w:tr w:rsidTr="00FB6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27D">
            <w:pPr>
              <w:pStyle w:val="BodyText"/>
              <w:rPr>
                <w:lang w:val="en-NZ"/>
              </w:rPr>
            </w:pPr>
            <w:r w:rsidRPr="00FB627D">
              <w:t>Learning</w:t>
            </w:r>
          </w:p>
        </w:tc>
        <w:tc>
          <w:tcPr>
            <w:tcW w:w="6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27D" w:rsidP="00FB627D">
            <w:pPr>
              <w:pStyle w:val="ListBullet"/>
            </w:pPr>
            <w:r w:rsidRPr="00FB627D">
              <w:t>maintaining currency of knowledge and skills of international convent</w:t>
            </w:r>
            <w:r w:rsidRPr="00FB627D">
              <w:t>ions, laws and finance</w:t>
            </w:r>
          </w:p>
          <w:p w:rsidR="00000000" w:rsidP="00FB627D">
            <w:pPr>
              <w:pStyle w:val="ListBullet"/>
              <w:rPr>
                <w:lang w:val="en-NZ"/>
              </w:rPr>
            </w:pPr>
            <w:r w:rsidRPr="00FB627D">
              <w:t>reflecting on own performance and analysing how it could be improved in the future</w:t>
            </w:r>
          </w:p>
        </w:tc>
      </w:tr>
      <w:tr w:rsidTr="00FB6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27D">
            <w:pPr>
              <w:pStyle w:val="BodyText"/>
              <w:rPr>
                <w:lang w:val="en-NZ"/>
              </w:rPr>
            </w:pPr>
            <w:r w:rsidRPr="00FB627D">
              <w:t>Technology</w:t>
            </w:r>
          </w:p>
        </w:tc>
        <w:tc>
          <w:tcPr>
            <w:tcW w:w="6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27D" w:rsidP="00FB627D">
            <w:pPr>
              <w:pStyle w:val="ListBullet"/>
            </w:pPr>
            <w:r w:rsidRPr="00FB627D">
              <w:t>using computer</w:t>
            </w:r>
            <w:r w:rsidRPr="00FB627D">
              <w:noBreakHyphen/>
              <w:t>based search technologies to locate learning resources and opportunities</w:t>
            </w:r>
          </w:p>
          <w:p w:rsidR="00000000" w:rsidRPr="00FB627D" w:rsidP="00FB627D">
            <w:pPr>
              <w:pStyle w:val="ListBullet"/>
            </w:pPr>
            <w:r w:rsidRPr="00FB627D">
              <w:t>using computer</w:t>
            </w:r>
            <w:r w:rsidRPr="00FB627D">
              <w:noBreakHyphen/>
            </w:r>
            <w:r w:rsidRPr="00FB627D">
              <w:t>based software such as word processing and spreadsheets to organise resources</w:t>
            </w:r>
          </w:p>
        </w:tc>
      </w:tr>
    </w:tbl>
    <w:p w:rsidR="00000000" w:rsidRPr="00FB627D" w:rsidP="00FB627D">
      <w:pPr>
        <w:pStyle w:val="BodyText"/>
      </w:pPr>
    </w:p>
    <w:p w:rsidR="00000000" w:rsidRPr="00FB627D" w:rsidP="00FB627D">
      <w:pPr>
        <w:pStyle w:val="AllowPageBreak"/>
      </w:pPr>
    </w:p>
    <w:p w:rsidR="00000000" w:rsidRPr="00FB627D" w:rsidP="00FB627D">
      <w:pPr>
        <w:pStyle w:val="Heading1"/>
      </w:pPr>
      <w:bookmarkStart w:id="7" w:name="O_513034"/>
      <w:bookmarkEnd w:id="7"/>
      <w:r w:rsidRPr="00FB627D">
        <w:t>Packaging Rules</w:t>
      </w:r>
    </w:p>
    <w:p w:rsidR="00000000" w:rsidRPr="00FB627D" w:rsidP="00FB627D">
      <w:pPr>
        <w:pStyle w:val="BodyText"/>
      </w:pPr>
      <w:r w:rsidRPr="00FB627D">
        <w:rPr>
          <w:rStyle w:val="SpecialBold"/>
        </w:rPr>
        <w:t>Total number of units = 10</w:t>
      </w:r>
    </w:p>
    <w:p w:rsidR="00000000" w:rsidRPr="00FB627D" w:rsidP="00FB627D">
      <w:pPr>
        <w:pStyle w:val="BodyText"/>
      </w:pPr>
      <w:r w:rsidRPr="00FB627D">
        <w:rPr>
          <w:rStyle w:val="SpecialBold"/>
        </w:rPr>
        <w:t>10 elective units</w:t>
      </w:r>
    </w:p>
    <w:p w:rsidR="00000000" w:rsidRPr="00FB627D" w:rsidP="00FB627D">
      <w:pPr>
        <w:pStyle w:val="BodyText"/>
      </w:pPr>
    </w:p>
    <w:p w:rsidR="00000000" w:rsidRPr="00FB627D" w:rsidP="00FB627D">
      <w:pPr>
        <w:pStyle w:val="BodyText"/>
      </w:pPr>
      <w:r w:rsidRPr="00FB627D">
        <w:rPr>
          <w:rStyle w:val="SpecialBold"/>
        </w:rPr>
        <w:t>4 elective units</w:t>
      </w:r>
      <w:r w:rsidRPr="00FB627D">
        <w:t xml:space="preserve"> must be selected from the </w:t>
      </w:r>
      <w:r w:rsidRPr="00FB627D">
        <w:rPr>
          <w:rStyle w:val="SpecialBold"/>
        </w:rPr>
        <w:t>Group A</w:t>
      </w:r>
      <w:r w:rsidRPr="00FB627D">
        <w:t xml:space="preserve"> units listed below.</w:t>
      </w:r>
    </w:p>
    <w:p w:rsidR="00000000" w:rsidRPr="00FB627D" w:rsidP="00FB627D">
      <w:pPr>
        <w:pStyle w:val="BodyText"/>
      </w:pPr>
    </w:p>
    <w:p w:rsidR="00000000" w:rsidRPr="00FB627D" w:rsidP="00FB627D">
      <w:pPr>
        <w:pStyle w:val="BodyText"/>
      </w:pPr>
      <w:r w:rsidRPr="00FB627D">
        <w:rPr>
          <w:rStyle w:val="SpecialBold"/>
        </w:rPr>
        <w:t>3 elective units</w:t>
      </w:r>
      <w:r w:rsidRPr="00FB627D">
        <w:t xml:space="preserve"> must be selected from the </w:t>
      </w:r>
      <w:r w:rsidRPr="00FB627D">
        <w:rPr>
          <w:rStyle w:val="SpecialBold"/>
        </w:rPr>
        <w:t>Group B</w:t>
      </w:r>
      <w:r w:rsidRPr="00FB627D">
        <w:t xml:space="preserve"> units listed below.</w:t>
      </w:r>
    </w:p>
    <w:p w:rsidR="00000000" w:rsidRPr="00FB627D" w:rsidP="00FB627D">
      <w:pPr>
        <w:pStyle w:val="BodyText"/>
      </w:pPr>
    </w:p>
    <w:p w:rsidR="00000000" w:rsidRPr="00FB627D" w:rsidP="00FB627D">
      <w:pPr>
        <w:pStyle w:val="BodyText"/>
      </w:pPr>
      <w:r w:rsidRPr="00FB627D">
        <w:t xml:space="preserve">The remaining </w:t>
      </w:r>
      <w:r w:rsidRPr="00FB627D">
        <w:rPr>
          <w:rStyle w:val="SpecialBold"/>
        </w:rPr>
        <w:t>3 elective units</w:t>
      </w:r>
      <w:r w:rsidRPr="00FB627D">
        <w:t xml:space="preserve"> may be selected from the remaining </w:t>
      </w:r>
      <w:r w:rsidRPr="00FB627D">
        <w:rPr>
          <w:rStyle w:val="SpecialBold"/>
        </w:rPr>
        <w:t>Group A</w:t>
      </w:r>
      <w:r w:rsidRPr="00FB627D">
        <w:t xml:space="preserve"> or </w:t>
      </w:r>
      <w:r w:rsidRPr="00FB627D">
        <w:rPr>
          <w:rStyle w:val="SpecialBold"/>
        </w:rPr>
        <w:t>Group B</w:t>
      </w:r>
      <w:r w:rsidRPr="00FB627D">
        <w:t xml:space="preserve"> units listed below, or any currently endorsed Training Package or accredited course at the same qualification level. If not listed below, </w:t>
      </w:r>
      <w:r w:rsidRPr="00FB627D">
        <w:rPr>
          <w:rStyle w:val="SpecialBold"/>
        </w:rPr>
        <w:t>1 unit</w:t>
      </w:r>
      <w:r w:rsidRPr="00FB627D">
        <w:t xml:space="preserve"> may be selected from either a Certificate III or Diploma qualification.</w:t>
      </w:r>
    </w:p>
    <w:p w:rsidR="00000000" w:rsidRPr="00FB627D" w:rsidP="00FB627D">
      <w:pPr>
        <w:pStyle w:val="BodyText"/>
      </w:pPr>
    </w:p>
    <w:p w:rsidR="00000000" w:rsidRPr="00FB627D" w:rsidP="00FB627D">
      <w:pPr>
        <w:pStyle w:val="BodyText"/>
      </w:pPr>
      <w:r w:rsidRPr="00FB627D">
        <w:t>Elective units must be relevant to th</w:t>
      </w:r>
      <w:r w:rsidRPr="00FB627D">
        <w:t>e work outcome, local industry requirements and the qualification level.</w:t>
      </w:r>
    </w:p>
    <w:p w:rsidR="00000000" w:rsidRPr="00FB627D" w:rsidP="00FB627D">
      <w:pPr>
        <w:pStyle w:val="BodyText"/>
      </w:pPr>
    </w:p>
    <w:p w:rsidR="00000000" w:rsidRPr="00FB627D" w:rsidP="00FB627D">
      <w:pPr>
        <w:pStyle w:val="BodyText"/>
      </w:pPr>
      <w:r w:rsidRPr="00FB627D">
        <w:rPr>
          <w:rStyle w:val="SpecialBold"/>
        </w:rPr>
        <w:t>Group A units</w:t>
      </w:r>
    </w:p>
    <w:p w:rsidR="00000000" w:rsidRPr="00FB627D" w:rsidP="00FB627D">
      <w:pPr>
        <w:pStyle w:val="BodyText"/>
      </w:pPr>
      <w:r w:rsidRPr="00FB627D">
        <w:rPr>
          <w:rStyle w:val="SpecialBold"/>
        </w:rPr>
        <w:t>Compliance</w:t>
      </w:r>
    </w:p>
    <w:p w:rsidR="00000000" w:rsidRPr="00FB627D" w:rsidP="00FB627D">
      <w:pPr>
        <w:pStyle w:val="BodyText"/>
      </w:pPr>
      <w:r w:rsidRPr="00FB627D">
        <w:t>BSBCOM405A Promote compliance with legislation</w:t>
      </w:r>
    </w:p>
    <w:p w:rsidR="00000000" w:rsidRPr="00FB627D" w:rsidP="00FB627D">
      <w:pPr>
        <w:pStyle w:val="BodyText"/>
      </w:pPr>
      <w:r w:rsidRPr="00FB627D">
        <w:rPr>
          <w:rStyle w:val="SpecialBold"/>
        </w:rPr>
        <w:t>International Business</w:t>
      </w:r>
    </w:p>
    <w:p w:rsidR="00000000" w:rsidRPr="00FB627D" w:rsidP="00FB627D">
      <w:pPr>
        <w:pStyle w:val="BodyText"/>
      </w:pPr>
      <w:r w:rsidRPr="00FB627D">
        <w:t>BSBINT401B Research international business opportunities</w:t>
      </w:r>
    </w:p>
    <w:p w:rsidR="00000000" w:rsidRPr="00FB627D" w:rsidP="00FB627D">
      <w:pPr>
        <w:pStyle w:val="BodyText"/>
      </w:pPr>
      <w:r w:rsidRPr="00FB627D">
        <w:t xml:space="preserve">BSBINT405B Apply knowledge of </w:t>
      </w:r>
      <w:r w:rsidRPr="00FB627D">
        <w:t>import and export international conventions, laws and finance</w:t>
      </w:r>
    </w:p>
    <w:p w:rsidR="00000000" w:rsidRPr="00FB627D" w:rsidP="00FB627D">
      <w:pPr>
        <w:pStyle w:val="BodyText"/>
      </w:pPr>
      <w:r w:rsidRPr="00FB627D">
        <w:t>BSBINT407B Prepare business advice on export Free on Board Value</w:t>
      </w:r>
    </w:p>
    <w:p w:rsidR="00000000" w:rsidRPr="00FB627D" w:rsidP="00FB627D">
      <w:pPr>
        <w:pStyle w:val="BodyText"/>
      </w:pPr>
      <w:r w:rsidRPr="00FB627D">
        <w:t>BSBINT408B Prepare business advice on the taxes and duties for international trade transactions</w:t>
      </w:r>
    </w:p>
    <w:p w:rsidR="00000000" w:rsidRPr="00FB627D" w:rsidP="00FB627D">
      <w:pPr>
        <w:pStyle w:val="BodyText"/>
      </w:pPr>
      <w:r w:rsidRPr="00FB627D">
        <w:t>BSBINT409B Plan for international</w:t>
      </w:r>
      <w:r w:rsidRPr="00FB627D">
        <w:t xml:space="preserve"> trade</w:t>
      </w:r>
    </w:p>
    <w:p w:rsidR="00000000" w:rsidRPr="00FB627D" w:rsidP="00FB627D">
      <w:pPr>
        <w:pStyle w:val="BodyText"/>
      </w:pPr>
      <w:r w:rsidRPr="00FB627D">
        <w:rPr>
          <w:rStyle w:val="SpecialBold"/>
        </w:rPr>
        <w:t>Marketing</w:t>
      </w:r>
    </w:p>
    <w:p w:rsidR="00000000" w:rsidRPr="00FB627D" w:rsidP="00FB627D">
      <w:pPr>
        <w:pStyle w:val="BodyText"/>
      </w:pPr>
      <w:r w:rsidRPr="00FB627D">
        <w:t>BSBMKG415A Research international markets</w:t>
      </w:r>
    </w:p>
    <w:p w:rsidR="00000000" w:rsidRPr="00FB627D" w:rsidP="00FB627D">
      <w:pPr>
        <w:pStyle w:val="BodyText"/>
      </w:pPr>
      <w:r w:rsidRPr="00FB627D">
        <w:t>BSBMKG416A Market goods and services internationally</w:t>
      </w:r>
    </w:p>
    <w:p w:rsidR="00000000" w:rsidRPr="00FB627D" w:rsidP="00FB627D">
      <w:pPr>
        <w:pStyle w:val="BodyText"/>
      </w:pPr>
      <w:r w:rsidRPr="00FB627D">
        <w:rPr>
          <w:rStyle w:val="SpecialBold"/>
        </w:rPr>
        <w:t>Relationship Management</w:t>
      </w:r>
    </w:p>
    <w:p w:rsidR="00000000" w:rsidRPr="00FB627D" w:rsidP="00FB627D">
      <w:pPr>
        <w:pStyle w:val="BodyText"/>
      </w:pPr>
      <w:r w:rsidRPr="00FB627D">
        <w:t>BSBREL403A Implement international client relationship strategies</w:t>
      </w:r>
    </w:p>
    <w:p w:rsidR="00000000" w:rsidRPr="00FB627D" w:rsidP="00FB627D">
      <w:pPr>
        <w:pStyle w:val="BodyText"/>
      </w:pPr>
    </w:p>
    <w:p w:rsidR="00000000" w:rsidRPr="00FB627D" w:rsidP="00FB627D">
      <w:pPr>
        <w:pStyle w:val="BodyText"/>
      </w:pPr>
      <w:r w:rsidRPr="00FB627D">
        <w:rPr>
          <w:rStyle w:val="SpecialBold"/>
        </w:rPr>
        <w:t>Group B units</w:t>
      </w:r>
    </w:p>
    <w:p w:rsidR="00000000" w:rsidRPr="00FB627D" w:rsidP="00FB627D">
      <w:pPr>
        <w:pStyle w:val="BodyText"/>
      </w:pPr>
      <w:r w:rsidRPr="00FB627D">
        <w:rPr>
          <w:rStyle w:val="SpecialBold"/>
        </w:rPr>
        <w:t>Customer Service</w:t>
      </w:r>
    </w:p>
    <w:p w:rsidR="00000000" w:rsidRPr="00FB627D" w:rsidP="00FB627D">
      <w:pPr>
        <w:pStyle w:val="BodyText"/>
      </w:pPr>
      <w:r w:rsidRPr="00FB627D">
        <w:t xml:space="preserve">BSBCUS401B Coordinate </w:t>
      </w:r>
      <w:r w:rsidRPr="00FB627D">
        <w:t>implementation of customer service strategies</w:t>
      </w:r>
    </w:p>
    <w:p w:rsidR="00000000" w:rsidRPr="00FB627D" w:rsidP="00FB627D">
      <w:pPr>
        <w:pStyle w:val="BodyText"/>
      </w:pPr>
      <w:r w:rsidRPr="00FB627D">
        <w:t>BSBCUS402B Address customer needs</w:t>
      </w:r>
    </w:p>
    <w:p w:rsidR="00000000" w:rsidRPr="00FB627D" w:rsidP="00FB627D">
      <w:pPr>
        <w:pStyle w:val="BodyText"/>
      </w:pPr>
      <w:r w:rsidRPr="00FB627D">
        <w:t>BSBCUS403B Implement customer service standards</w:t>
      </w:r>
    </w:p>
    <w:p w:rsidR="00000000" w:rsidRPr="00FB627D" w:rsidP="00FB627D">
      <w:pPr>
        <w:pStyle w:val="BodyText"/>
      </w:pPr>
      <w:r w:rsidRPr="00FB627D">
        <w:rPr>
          <w:rStyle w:val="SpecialBold"/>
        </w:rPr>
        <w:t>Financial Administration</w:t>
      </w:r>
    </w:p>
    <w:p w:rsidR="00000000" w:rsidRPr="00FB627D" w:rsidP="00FB627D">
      <w:pPr>
        <w:pStyle w:val="BodyText"/>
      </w:pPr>
      <w:r w:rsidRPr="00FB627D">
        <w:t>BSBFIA402A Report on financial activity</w:t>
      </w:r>
    </w:p>
    <w:p w:rsidR="00000000" w:rsidRPr="00FB627D" w:rsidP="00FB627D">
      <w:pPr>
        <w:pStyle w:val="BodyText"/>
      </w:pPr>
      <w:r w:rsidRPr="00FB627D">
        <w:rPr>
          <w:rStyle w:val="SpecialBold"/>
        </w:rPr>
        <w:t>General Administration</w:t>
      </w:r>
    </w:p>
    <w:p w:rsidR="00000000" w:rsidRPr="00FB627D" w:rsidP="00FB627D">
      <w:pPr>
        <w:pStyle w:val="BodyText"/>
      </w:pPr>
      <w:r w:rsidRPr="00FB627D">
        <w:t>BSBADM409A Coordinate business resources</w:t>
      </w:r>
    </w:p>
    <w:p w:rsidR="00000000" w:rsidRPr="00FB627D" w:rsidP="00FB627D">
      <w:pPr>
        <w:pStyle w:val="BodyText"/>
      </w:pPr>
      <w:r w:rsidRPr="00FB627D">
        <w:rPr>
          <w:rStyle w:val="SpecialBold"/>
        </w:rPr>
        <w:t>Information Management</w:t>
      </w:r>
    </w:p>
    <w:p w:rsidR="00000000" w:rsidRPr="00FB627D" w:rsidP="00FB627D">
      <w:pPr>
        <w:pStyle w:val="BodyText"/>
      </w:pPr>
      <w:r w:rsidRPr="00FB627D">
        <w:t>BSBINM401A Implement workplace information system</w:t>
      </w:r>
    </w:p>
    <w:p w:rsidR="00000000" w:rsidRPr="00FB627D" w:rsidP="00FB627D">
      <w:pPr>
        <w:pStyle w:val="BodyText"/>
      </w:pPr>
      <w:r w:rsidRPr="00FB627D">
        <w:rPr>
          <w:rStyle w:val="SpecialBold"/>
        </w:rPr>
        <w:t>Interpersonal Communication</w:t>
      </w:r>
    </w:p>
    <w:p w:rsidR="00000000" w:rsidRPr="00FB627D" w:rsidP="00FB627D">
      <w:pPr>
        <w:pStyle w:val="BodyText"/>
      </w:pPr>
      <w:r w:rsidRPr="00FB627D">
        <w:t>BSBCMM401A Make a presentation</w:t>
      </w:r>
    </w:p>
    <w:p w:rsidR="00000000" w:rsidRPr="00FB627D" w:rsidP="00FB627D">
      <w:pPr>
        <w:pStyle w:val="BodyText"/>
      </w:pPr>
      <w:r w:rsidRPr="00FB627D">
        <w:rPr>
          <w:rStyle w:val="SpecialBold"/>
        </w:rPr>
        <w:t>IT Support</w:t>
      </w:r>
    </w:p>
    <w:p w:rsidR="00000000" w:rsidRPr="00FB627D" w:rsidP="00FB627D">
      <w:pPr>
        <w:pStyle w:val="BodyText"/>
      </w:pPr>
      <w:r w:rsidRPr="00FB627D">
        <w:t>BSBITS401B Maintain business technology</w:t>
      </w:r>
    </w:p>
    <w:p w:rsidR="00000000" w:rsidRPr="00FB627D" w:rsidP="00FB627D">
      <w:pPr>
        <w:pStyle w:val="BodyText"/>
      </w:pPr>
      <w:r w:rsidRPr="00FB627D">
        <w:rPr>
          <w:rStyle w:val="SpecialBold"/>
        </w:rPr>
        <w:t>IT Use</w:t>
      </w:r>
    </w:p>
    <w:p w:rsidR="00000000" w:rsidRPr="00FB627D" w:rsidP="00FB627D">
      <w:pPr>
        <w:pStyle w:val="BodyText"/>
      </w:pPr>
      <w:r w:rsidRPr="00FB627D">
        <w:t>BSBITU401A Design and develop complex text documents</w:t>
      </w:r>
    </w:p>
    <w:p w:rsidR="00000000" w:rsidRPr="00FB627D" w:rsidP="00FB627D">
      <w:pPr>
        <w:pStyle w:val="BodyText"/>
      </w:pPr>
      <w:r w:rsidRPr="00FB627D">
        <w:rPr>
          <w:rStyle w:val="SpecialBold"/>
        </w:rPr>
        <w:t>Learning and</w:t>
      </w:r>
      <w:r w:rsidRPr="00FB627D">
        <w:rPr>
          <w:rStyle w:val="SpecialBold"/>
        </w:rPr>
        <w:t xml:space="preserve"> Development</w:t>
      </w:r>
    </w:p>
    <w:p w:rsidR="00000000" w:rsidRPr="00FB627D" w:rsidP="00FB627D">
      <w:pPr>
        <w:pStyle w:val="BodyText"/>
      </w:pPr>
      <w:r w:rsidRPr="00FB627D">
        <w:t>BSBLED401A Develop teams and individuals</w:t>
      </w:r>
    </w:p>
    <w:p w:rsidR="00000000" w:rsidRPr="00FB627D" w:rsidP="00FB627D">
      <w:pPr>
        <w:pStyle w:val="BodyText"/>
      </w:pPr>
      <w:r w:rsidRPr="00FB627D">
        <w:rPr>
          <w:rStyle w:val="SpecialBold"/>
        </w:rPr>
        <w:t>Management</w:t>
      </w:r>
    </w:p>
    <w:p w:rsidR="00000000" w:rsidRPr="00FB627D" w:rsidP="00FB627D">
      <w:pPr>
        <w:pStyle w:val="BodyText"/>
      </w:pPr>
      <w:r w:rsidRPr="00FB627D">
        <w:t>BSBMGT401A Show leadership in the workplace</w:t>
      </w:r>
    </w:p>
    <w:p w:rsidR="00000000" w:rsidRPr="00FB627D" w:rsidP="00FB627D">
      <w:pPr>
        <w:pStyle w:val="BodyText"/>
      </w:pPr>
      <w:r w:rsidRPr="00FB627D">
        <w:t>BSBMGT402A Implement operational plan</w:t>
      </w:r>
    </w:p>
    <w:p w:rsidR="00000000" w:rsidRPr="00FB627D" w:rsidP="00FB627D">
      <w:pPr>
        <w:pStyle w:val="BodyText"/>
      </w:pPr>
      <w:r w:rsidRPr="00FB627D">
        <w:t>BSBMGT403A Implement continuous improvement</w:t>
      </w:r>
    </w:p>
    <w:p w:rsidR="00000000" w:rsidRPr="00FB627D" w:rsidP="00FB627D">
      <w:pPr>
        <w:pStyle w:val="BodyText"/>
      </w:pPr>
      <w:r w:rsidRPr="00FB627D">
        <w:t>BSBMGT404A Lead and facilitate off</w:t>
      </w:r>
      <w:r w:rsidRPr="00FB627D">
        <w:noBreakHyphen/>
        <w:t>site staff</w:t>
      </w:r>
    </w:p>
    <w:p w:rsidR="00000000" w:rsidRPr="00FB627D" w:rsidP="00FB627D">
      <w:pPr>
        <w:pStyle w:val="BodyText"/>
      </w:pPr>
      <w:r w:rsidRPr="00FB627D">
        <w:rPr>
          <w:rStyle w:val="SpecialBold"/>
        </w:rPr>
        <w:t>Marketing</w:t>
      </w:r>
    </w:p>
    <w:p w:rsidR="00000000" w:rsidRPr="00FB627D" w:rsidP="00FB627D">
      <w:pPr>
        <w:pStyle w:val="BodyText"/>
      </w:pPr>
      <w:r w:rsidRPr="00FB627D">
        <w:t>BSBMKG413</w:t>
      </w:r>
      <w:r w:rsidRPr="00FB627D">
        <w:t>A Promote products and services</w:t>
      </w:r>
    </w:p>
    <w:p w:rsidR="00000000" w:rsidRPr="00FB627D" w:rsidP="00FB627D">
      <w:pPr>
        <w:pStyle w:val="BodyText"/>
      </w:pPr>
      <w:r w:rsidRPr="00FB627D">
        <w:t>BSBMKG414B Undertake marketing activities</w:t>
      </w:r>
    </w:p>
    <w:p w:rsidR="00000000" w:rsidRPr="00FB627D" w:rsidP="00FB627D">
      <w:pPr>
        <w:pStyle w:val="BodyText"/>
      </w:pPr>
      <w:r w:rsidRPr="00FB627D">
        <w:rPr>
          <w:rStyle w:val="SpecialBold"/>
        </w:rPr>
        <w:t>Work Health and Safety</w:t>
      </w:r>
    </w:p>
    <w:p w:rsidR="00000000" w:rsidRPr="00FB627D" w:rsidP="00FB627D">
      <w:pPr>
        <w:pStyle w:val="BodyText"/>
      </w:pPr>
      <w:r w:rsidRPr="00FB627D">
        <w:t>BSBWHS401A Implement and monitor WHS policies, procedures and programs to meet legislative requirements</w:t>
      </w:r>
    </w:p>
    <w:p w:rsidR="00000000" w:rsidRPr="00FB627D" w:rsidP="00FB627D">
      <w:pPr>
        <w:pStyle w:val="BodyText"/>
      </w:pPr>
      <w:r w:rsidRPr="00FB627D">
        <w:rPr>
          <w:rStyle w:val="SpecialBold"/>
        </w:rPr>
        <w:t>Relationship Management</w:t>
      </w:r>
    </w:p>
    <w:p w:rsidR="00000000" w:rsidRPr="00FB627D" w:rsidP="00FB627D">
      <w:pPr>
        <w:pStyle w:val="BodyText"/>
      </w:pPr>
      <w:r w:rsidRPr="00FB627D">
        <w:t>BSBREL401A Establish networks</w:t>
      </w:r>
    </w:p>
    <w:p w:rsidR="00000000" w:rsidRPr="00FB627D" w:rsidP="00FB627D">
      <w:pPr>
        <w:pStyle w:val="BodyText"/>
      </w:pPr>
      <w:r w:rsidRPr="00FB627D">
        <w:rPr>
          <w:rStyle w:val="SpecialBold"/>
        </w:rPr>
        <w:t>R</w:t>
      </w:r>
      <w:r w:rsidRPr="00FB627D">
        <w:rPr>
          <w:rStyle w:val="SpecialBold"/>
        </w:rPr>
        <w:t>esearch</w:t>
      </w:r>
    </w:p>
    <w:p w:rsidR="00000000" w:rsidRPr="00FB627D" w:rsidP="00FB627D">
      <w:pPr>
        <w:pStyle w:val="BodyText"/>
      </w:pPr>
      <w:r w:rsidRPr="00FB627D">
        <w:t>BSBRES401A Analyse and present research information</w:t>
      </w:r>
    </w:p>
    <w:p w:rsidR="00000000" w:rsidRPr="00FB627D" w:rsidP="00FB627D">
      <w:pPr>
        <w:pStyle w:val="BodyText"/>
      </w:pPr>
      <w:r w:rsidRPr="00FB627D">
        <w:rPr>
          <w:rStyle w:val="SpecialBold"/>
        </w:rPr>
        <w:t>Risk Management</w:t>
      </w:r>
    </w:p>
    <w:p w:rsidR="00000000" w:rsidRPr="00FB627D" w:rsidP="00FB627D">
      <w:pPr>
        <w:pStyle w:val="BodyText"/>
      </w:pPr>
      <w:r w:rsidRPr="00FB627D">
        <w:t>BSBRSK401A Identify risk and apply risk management processes</w:t>
      </w:r>
    </w:p>
    <w:p w:rsidR="00000000" w:rsidRPr="00FB627D" w:rsidP="00FB627D">
      <w:pPr>
        <w:pStyle w:val="BodyText"/>
      </w:pPr>
      <w:r w:rsidRPr="00FB627D">
        <w:rPr>
          <w:rStyle w:val="SpecialBold"/>
        </w:rPr>
        <w:t>Sustainability</w:t>
      </w:r>
    </w:p>
    <w:p w:rsidR="00000000" w:rsidRPr="00FB627D" w:rsidP="00FB627D">
      <w:pPr>
        <w:pStyle w:val="BodyText"/>
      </w:pPr>
      <w:r w:rsidRPr="00FB627D">
        <w:t>BSBSUS301A Implement and monitor environmentally sustainable work practices</w:t>
      </w:r>
    </w:p>
    <w:p w:rsidR="00000000" w:rsidRPr="00FB627D" w:rsidP="00FB627D">
      <w:pPr>
        <w:pStyle w:val="BodyText"/>
      </w:pPr>
      <w:r w:rsidRPr="00FB627D">
        <w:rPr>
          <w:rStyle w:val="SpecialBold"/>
        </w:rPr>
        <w:t>Workplace Effectiveness</w:t>
      </w:r>
    </w:p>
    <w:p w:rsidR="00000000" w:rsidRPr="00FB627D" w:rsidP="00FB627D">
      <w:pPr>
        <w:pStyle w:val="BodyText"/>
      </w:pPr>
      <w:r w:rsidRPr="00FB627D">
        <w:t>BSBWOR401A Establish effective workplace relationships</w:t>
      </w:r>
    </w:p>
    <w:p w:rsidR="00000000" w:rsidRPr="00FB627D" w:rsidP="00FB627D">
      <w:pPr>
        <w:pStyle w:val="BodyText"/>
      </w:pPr>
      <w:r w:rsidRPr="00FB627D">
        <w:t>BSBWOR402A Promote team effectiveness</w:t>
      </w:r>
    </w:p>
    <w:p w:rsidR="00000000" w:rsidRPr="00FB627D" w:rsidP="00FB627D">
      <w:pPr>
        <w:pStyle w:val="BodyText"/>
      </w:pPr>
      <w:r w:rsidRPr="00FB627D">
        <w:rPr>
          <w:rStyle w:val="SpecialBold"/>
        </w:rPr>
        <w:t>Writing</w:t>
      </w:r>
    </w:p>
    <w:p w:rsidR="00000000" w:rsidRPr="00FB627D" w:rsidP="00FB627D">
      <w:pPr>
        <w:pStyle w:val="BodyText"/>
      </w:pPr>
      <w:r w:rsidRPr="00FB627D">
        <w:t>BSBWRT401A Write complex documents</w:t>
      </w:r>
    </w:p>
    <w:p w:rsidR="00000000" w:rsidRPr="00FB627D" w:rsidP="00FB627D"/>
    <w:sectPr w:rsidSect="00FB627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2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27D" w:rsidRPr="00D34BB1" w:rsidP="00D34B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2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BB1" w:rsidP="00FB62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34BB1" w:rsidP="00FB62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34BB1" w:rsidP="00FB62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2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27D" w:rsidRPr="00D34BB1" w:rsidP="00D34BB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2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BB1" w:rsidRPr="002D2AF8" w:rsidP="00FB62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BSB41107 Certificate IV in International Trade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18/12/2012</w:t>
    </w:r>
    <w:r>
      <w:fldChar w:fldCharType="end"/>
    </w:r>
  </w:p>
  <w:p w:rsidR="00D34BB1" w:rsidP="00FB62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2283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7470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62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62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62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62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62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62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62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62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62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62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62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627D"/>
  </w:style>
  <w:style w:type="character" w:customStyle="1" w:styleId="Heading1Char">
    <w:name w:val="Heading 1 Char"/>
    <w:basedOn w:val="DefaultParagraphFont"/>
    <w:link w:val="Heading1"/>
    <w:rsid w:val="00FB62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627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62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627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627D"/>
    <w:rPr>
      <w:b/>
      <w:spacing w:val="0"/>
    </w:rPr>
  </w:style>
  <w:style w:type="character" w:styleId="Emphasis">
    <w:name w:val="Emphasis"/>
    <w:basedOn w:val="DefaultParagraphFont"/>
    <w:qFormat/>
    <w:rsid w:val="00FB627D"/>
    <w:rPr>
      <w:i/>
    </w:rPr>
  </w:style>
  <w:style w:type="paragraph" w:customStyle="1" w:styleId="SuperHeading">
    <w:name w:val="SuperHeading"/>
    <w:basedOn w:val="Normal"/>
    <w:rsid w:val="00FB62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62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62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62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62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62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62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62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62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62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62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62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62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62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62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62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62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62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62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62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62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62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62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62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62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627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62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62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62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62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62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62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62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62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627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62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62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62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627D"/>
  </w:style>
  <w:style w:type="paragraph" w:styleId="TableofFigures">
    <w:name w:val="table of figures"/>
    <w:basedOn w:val="Normal"/>
    <w:next w:val="Normal"/>
    <w:semiHidden/>
    <w:rsid w:val="00FB62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627D"/>
    <w:pPr>
      <w:numPr>
        <w:numId w:val="10"/>
      </w:numPr>
    </w:pPr>
  </w:style>
  <w:style w:type="character" w:customStyle="1" w:styleId="WingdingSymbols">
    <w:name w:val="Wingding Symbols"/>
    <w:rsid w:val="00FB627D"/>
    <w:rPr>
      <w:rFonts w:ascii="Wingdings" w:hAnsi="Wingdings"/>
    </w:rPr>
  </w:style>
  <w:style w:type="paragraph" w:customStyle="1" w:styleId="TableHeading">
    <w:name w:val="Table Heading"/>
    <w:basedOn w:val="HeadingBase"/>
    <w:rsid w:val="00FB62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627D"/>
    <w:rPr>
      <w:color w:val="0033CC"/>
      <w:u w:val="none"/>
    </w:rPr>
  </w:style>
  <w:style w:type="paragraph" w:customStyle="1" w:styleId="BodyTextRight">
    <w:name w:val="Body Text Right"/>
    <w:basedOn w:val="BodyText"/>
    <w:rsid w:val="00FB62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62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62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62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62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62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627D"/>
    <w:rPr>
      <w:sz w:val="32"/>
    </w:rPr>
  </w:style>
  <w:style w:type="paragraph" w:customStyle="1" w:styleId="HeadingProcedure">
    <w:name w:val="Heading Procedure"/>
    <w:basedOn w:val="HeadingBase"/>
    <w:next w:val="Normal"/>
    <w:rsid w:val="00FB62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627D"/>
    <w:pPr>
      <w:spacing w:before="60" w:after="60"/>
    </w:pPr>
  </w:style>
  <w:style w:type="paragraph" w:styleId="ListContinue">
    <w:name w:val="List Continue"/>
    <w:basedOn w:val="List"/>
    <w:rsid w:val="00FB627D"/>
    <w:pPr>
      <w:ind w:firstLine="0"/>
    </w:pPr>
  </w:style>
  <w:style w:type="paragraph" w:customStyle="1" w:styleId="ListNote">
    <w:name w:val="List Note"/>
    <w:basedOn w:val="List"/>
    <w:rsid w:val="00FB62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62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62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627D"/>
    <w:rPr>
      <w:rFonts w:ascii="Courier New" w:hAnsi="Courier New"/>
    </w:rPr>
  </w:style>
  <w:style w:type="paragraph" w:customStyle="1" w:styleId="NoteBullet">
    <w:name w:val="Note Bullet"/>
    <w:basedOn w:val="Note"/>
    <w:rsid w:val="00FB62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62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62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62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627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62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62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627D"/>
    <w:rPr>
      <w:b/>
      <w:smallCaps/>
    </w:rPr>
  </w:style>
  <w:style w:type="paragraph" w:customStyle="1" w:styleId="TableListNumber">
    <w:name w:val="Table List Number"/>
    <w:basedOn w:val="ListNumber"/>
    <w:rsid w:val="00FB62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62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627D"/>
    <w:pPr>
      <w:numPr>
        <w:numId w:val="8"/>
      </w:numPr>
    </w:pPr>
  </w:style>
  <w:style w:type="paragraph" w:customStyle="1" w:styleId="ListAlpha2">
    <w:name w:val="List Alpha 2"/>
    <w:basedOn w:val="List2"/>
    <w:rsid w:val="00FB627D"/>
    <w:pPr>
      <w:numPr>
        <w:numId w:val="7"/>
      </w:numPr>
    </w:pPr>
  </w:style>
  <w:style w:type="paragraph" w:styleId="List2">
    <w:name w:val="List 2"/>
    <w:basedOn w:val="BodyText"/>
    <w:rsid w:val="00FB62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62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62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62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627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627D"/>
    <w:pPr>
      <w:numPr>
        <w:numId w:val="2"/>
      </w:numPr>
    </w:pPr>
  </w:style>
  <w:style w:type="paragraph" w:styleId="ListBullet5">
    <w:name w:val="List Bullet 5"/>
    <w:basedOn w:val="List5"/>
    <w:rsid w:val="00FB627D"/>
    <w:pPr>
      <w:numPr>
        <w:numId w:val="3"/>
      </w:numPr>
    </w:pPr>
  </w:style>
  <w:style w:type="paragraph" w:styleId="ListContinue2">
    <w:name w:val="List Continue 2"/>
    <w:basedOn w:val="List2"/>
    <w:rsid w:val="00FB627D"/>
    <w:pPr>
      <w:ind w:firstLine="0"/>
    </w:pPr>
  </w:style>
  <w:style w:type="paragraph" w:styleId="ListContinue3">
    <w:name w:val="List Continue 3"/>
    <w:basedOn w:val="List3"/>
    <w:rsid w:val="00FB627D"/>
    <w:pPr>
      <w:ind w:left="1021" w:firstLine="0"/>
    </w:pPr>
  </w:style>
  <w:style w:type="paragraph" w:styleId="ListContinue4">
    <w:name w:val="List Continue 4"/>
    <w:basedOn w:val="List4"/>
    <w:rsid w:val="00FB627D"/>
    <w:pPr>
      <w:ind w:firstLine="0"/>
    </w:pPr>
  </w:style>
  <w:style w:type="paragraph" w:styleId="ListContinue5">
    <w:name w:val="List Continue 5"/>
    <w:basedOn w:val="List5"/>
    <w:rsid w:val="00FB627D"/>
    <w:pPr>
      <w:ind w:firstLine="0"/>
    </w:pPr>
  </w:style>
  <w:style w:type="paragraph" w:styleId="ListNumber3">
    <w:name w:val="List Number 3"/>
    <w:basedOn w:val="List3"/>
    <w:rsid w:val="00FB627D"/>
    <w:pPr>
      <w:numPr>
        <w:numId w:val="4"/>
      </w:numPr>
    </w:pPr>
  </w:style>
  <w:style w:type="paragraph" w:styleId="ListNumber4">
    <w:name w:val="List Number 4"/>
    <w:basedOn w:val="List4"/>
    <w:rsid w:val="00FB627D"/>
    <w:pPr>
      <w:numPr>
        <w:numId w:val="5"/>
      </w:numPr>
    </w:pPr>
  </w:style>
  <w:style w:type="paragraph" w:styleId="ListNumber5">
    <w:name w:val="List Number 5"/>
    <w:basedOn w:val="List5"/>
    <w:rsid w:val="00FB627D"/>
    <w:pPr>
      <w:numPr>
        <w:numId w:val="6"/>
      </w:numPr>
    </w:pPr>
  </w:style>
  <w:style w:type="paragraph" w:styleId="BlockText">
    <w:name w:val="Block Text"/>
    <w:basedOn w:val="Normal"/>
    <w:rsid w:val="00FB62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62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627D"/>
    <w:rPr>
      <w:sz w:val="16"/>
      <w:vertAlign w:val="superscript"/>
    </w:rPr>
  </w:style>
  <w:style w:type="character" w:customStyle="1" w:styleId="Symbols">
    <w:name w:val="Symbols"/>
    <w:basedOn w:val="DefaultParagraphFont"/>
    <w:rsid w:val="00FB627D"/>
    <w:rPr>
      <w:rFonts w:ascii="Symbol" w:hAnsi="Symbol"/>
    </w:rPr>
  </w:style>
  <w:style w:type="character" w:customStyle="1" w:styleId="MenuOptions">
    <w:name w:val="Menu Options"/>
    <w:basedOn w:val="DefaultParagraphFont"/>
    <w:rsid w:val="00FB62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627D"/>
    <w:rPr>
      <w:b/>
    </w:rPr>
  </w:style>
  <w:style w:type="character" w:customStyle="1" w:styleId="Underlined">
    <w:name w:val="Underlined"/>
    <w:basedOn w:val="DefaultParagraphFont"/>
    <w:rsid w:val="00FB627D"/>
    <w:rPr>
      <w:u w:val="single"/>
    </w:rPr>
  </w:style>
  <w:style w:type="paragraph" w:customStyle="1" w:styleId="TableBodyTextRight">
    <w:name w:val="Table Body Text Right"/>
    <w:basedOn w:val="TableBodyText"/>
    <w:rsid w:val="00FB62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627D"/>
    <w:rPr>
      <w:sz w:val="18"/>
    </w:rPr>
  </w:style>
  <w:style w:type="paragraph" w:customStyle="1" w:styleId="BodySmallRight">
    <w:name w:val="Body Small Right"/>
    <w:basedOn w:val="BodyTextRight"/>
    <w:rsid w:val="00FB627D"/>
    <w:rPr>
      <w:sz w:val="18"/>
      <w:szCs w:val="18"/>
    </w:rPr>
  </w:style>
  <w:style w:type="paragraph" w:customStyle="1" w:styleId="MarginEdition">
    <w:name w:val="Margin Edition"/>
    <w:basedOn w:val="MarginNote"/>
    <w:rsid w:val="00FB62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627D"/>
    <w:rPr>
      <w:sz w:val="2"/>
      <w:szCs w:val="2"/>
    </w:rPr>
  </w:style>
  <w:style w:type="character" w:customStyle="1" w:styleId="Small">
    <w:name w:val="Small"/>
    <w:basedOn w:val="DefaultParagraphFont"/>
    <w:rsid w:val="00FB627D"/>
    <w:rPr>
      <w:sz w:val="16"/>
    </w:rPr>
  </w:style>
  <w:style w:type="paragraph" w:customStyle="1" w:styleId="WideTable">
    <w:name w:val="Wide Table"/>
    <w:basedOn w:val="Normal"/>
    <w:rsid w:val="00FB62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627D"/>
  </w:style>
  <w:style w:type="paragraph" w:styleId="Quote">
    <w:name w:val="Quote"/>
    <w:basedOn w:val="Heading1"/>
    <w:link w:val="QuoteChar"/>
    <w:qFormat/>
    <w:rsid w:val="00FB62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62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627D"/>
    <w:pPr>
      <w:pageBreakBefore/>
    </w:pPr>
  </w:style>
  <w:style w:type="paragraph" w:customStyle="1" w:styleId="Border">
    <w:name w:val="Border"/>
    <w:basedOn w:val="Normal"/>
    <w:qFormat/>
    <w:rsid w:val="00FB62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62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62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62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62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62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62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62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62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627D"/>
    <w:rPr>
      <w:u w:val="single"/>
    </w:rPr>
  </w:style>
  <w:style w:type="character" w:customStyle="1" w:styleId="BoldandItalics">
    <w:name w:val="Bold and Italics"/>
    <w:qFormat/>
    <w:rsid w:val="00FB627D"/>
    <w:rPr>
      <w:b/>
      <w:i/>
      <w:u w:val="none"/>
    </w:rPr>
  </w:style>
  <w:style w:type="paragraph" w:styleId="BalloonText">
    <w:name w:val="Balloon Text"/>
    <w:basedOn w:val="Normal"/>
    <w:link w:val="BalloonTextChar"/>
    <w:rsid w:val="00FB62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62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627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62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62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627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940</Words>
  <Characters>6349</Characters>
  <Application>Microsoft Office Word</Application>
  <DocSecurity>0</DocSecurity>
  <Lines>211</Lines>
  <Paragraphs>136</Paragraphs>
  <ScaleCrop>false</ScaleCrop>
  <Company>Author-it Software Corporation Ltd.</Company>
  <LinksUpToDate>false</LinksUpToDate>
  <CharactersWithSpaces>7183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BSB41107 Certificate IV in International Trade</dc:title>
  <dc:subject>Approved</dc:subject>
  <dc:creator>Innovation and Business Skills Australia</dc:creator>
  <cp:keywords>Revision Number:</cp:keywords>
  <dc:description>Copyright © 1996-2007 Author-it Software Corporation Ltd., all rights reserved.</dc:description>
  <cp:lastModifiedBy>TPCMS</cp:lastModifiedBy>
  <cp:revision>3</cp:revision>
  <dcterms:created xsi:type="dcterms:W3CDTF">2012-12-12T03:24:00Z</dcterms:created>
  <dcterms:modified xsi:type="dcterms:W3CDTF">2012-12-12T03:24:00Z</dcterms:modified>
</cp:coreProperties>
</file>