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6FC" w:rsidP="00611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BSB40707 Certificate IV in Franchising</w:t>
      </w:r>
      <w:r>
        <w:fldChar w:fldCharType="end"/>
      </w:r>
    </w:p>
    <w:p w:rsidR="006116FC" w:rsidP="006116FC">
      <w:pPr>
        <w:pStyle w:val="Version"/>
        <w:sectPr w:rsidSect="00586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863FD" w:rsidP="005863FD">
      <w:pPr>
        <w:pStyle w:val="SuperHeading"/>
      </w:pPr>
      <w:r w:rsidRPr="005863FD">
        <w:t>BSB40707 Certificate IV in Franchising</w:t>
      </w:r>
    </w:p>
    <w:p w:rsidR="00000000" w:rsidRPr="005863FD" w:rsidP="005863FD">
      <w:pPr>
        <w:pStyle w:val="Heading1"/>
      </w:pPr>
      <w:bookmarkStart w:id="1" w:name="O_512839"/>
      <w:bookmarkEnd w:id="1"/>
      <w:r w:rsidRPr="00586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482"/>
      </w:tblGrid>
      <w:tr w:rsidTr="0061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BodyText"/>
            </w:pPr>
            <w:r w:rsidRPr="005863FD">
              <w:rPr>
                <w:rStyle w:val="SpecialBold"/>
              </w:rPr>
              <w:t>Release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rPr>
                <w:rStyle w:val="SpecialBold"/>
              </w:rPr>
              <w:t>Comments</w:t>
            </w:r>
          </w:p>
        </w:tc>
      </w:tr>
      <w:tr w:rsidTr="0061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Release 3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BodyText"/>
            </w:pPr>
            <w:r w:rsidRPr="005863FD">
              <w:t xml:space="preserve">New release of this Qualification with </w:t>
            </w:r>
            <w:r w:rsidRPr="005863FD">
              <w:rPr>
                <w:rStyle w:val="Emphasis"/>
              </w:rPr>
              <w:t>BSB07 Business Services Training Package version 7.0</w:t>
            </w:r>
            <w:r w:rsidRPr="005863FD">
              <w:t>.</w:t>
            </w:r>
          </w:p>
          <w:p w:rsidR="00000000" w:rsidRPr="005863FD" w:rsidP="005863FD">
            <w:pPr>
              <w:pStyle w:val="BodyText"/>
            </w:pPr>
          </w:p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BSBOHS elective unit updated with the BSBWHS unit and imported elective units updated with the most current equiv</w:t>
            </w:r>
            <w:r w:rsidRPr="005863FD">
              <w:t>alent.</w:t>
            </w:r>
          </w:p>
        </w:tc>
      </w:tr>
      <w:tr w:rsidTr="0061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Release 2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BodyText"/>
            </w:pPr>
            <w:r w:rsidRPr="005863FD">
              <w:t xml:space="preserve">New release of this Qualification with </w:t>
            </w:r>
            <w:r w:rsidRPr="005863FD">
              <w:rPr>
                <w:rStyle w:val="Emphasis"/>
              </w:rPr>
              <w:t>BSB07 Business Services Training Package version 6.0</w:t>
            </w:r>
            <w:r w:rsidRPr="005863FD">
              <w:t>.</w:t>
            </w:r>
          </w:p>
          <w:p w:rsidR="00000000" w:rsidRPr="005863FD" w:rsidP="005863FD">
            <w:pPr>
              <w:pStyle w:val="BodyText"/>
            </w:pPr>
          </w:p>
          <w:p w:rsidR="00000000" w:rsidRPr="005863FD" w:rsidP="005863FD">
            <w:pPr>
              <w:pStyle w:val="BodyText"/>
            </w:pPr>
            <w:r w:rsidRPr="005863FD">
              <w:t>Outdated advice removed.</w:t>
            </w:r>
          </w:p>
          <w:p w:rsidR="00000000" w:rsidRPr="005863FD" w:rsidP="005863FD">
            <w:pPr>
              <w:pStyle w:val="BodyText"/>
            </w:pPr>
          </w:p>
          <w:p w:rsidR="00000000" w:rsidRPr="005863FD" w:rsidP="005863FD">
            <w:pPr>
              <w:pStyle w:val="BodyText"/>
            </w:pPr>
            <w:r w:rsidRPr="005863FD">
              <w:t>Unit codes updated:</w:t>
            </w:r>
          </w:p>
          <w:p w:rsidR="00000000" w:rsidRPr="005863FD" w:rsidP="005863FD">
            <w:pPr>
              <w:pStyle w:val="BodyText"/>
            </w:pPr>
          </w:p>
          <w:p w:rsidR="00000000" w:rsidRPr="005863FD" w:rsidP="005863FD">
            <w:pPr>
              <w:pStyle w:val="ListBullet"/>
            </w:pPr>
            <w:r w:rsidRPr="005863FD">
              <w:t>BSBCUS401A now BSBCUS401B</w:t>
            </w:r>
          </w:p>
          <w:p w:rsidR="00000000" w:rsidRPr="005863FD" w:rsidP="005863FD">
            <w:pPr>
              <w:pStyle w:val="ListBullet"/>
            </w:pPr>
            <w:r w:rsidRPr="005863FD">
              <w:t>BSBCUS402A now BSBCUS402B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BSBITS401A now BSBITS401B</w:t>
            </w:r>
          </w:p>
        </w:tc>
      </w:tr>
      <w:tr w:rsidTr="0061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Release 1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BodyText"/>
            </w:pPr>
            <w:r w:rsidRPr="005863FD">
              <w:t>Initial release of this Qualification.</w:t>
            </w:r>
          </w:p>
        </w:tc>
      </w:tr>
    </w:tbl>
    <w:p w:rsidR="00000000" w:rsidRPr="005863FD" w:rsidP="005863FD">
      <w:pPr>
        <w:pStyle w:val="BodyText"/>
      </w:pP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2" w:name="O_512841"/>
      <w:bookmarkEnd w:id="2"/>
      <w:r w:rsidRPr="005863FD">
        <w:t>Description</w:t>
      </w:r>
    </w:p>
    <w:p w:rsidR="00000000" w:rsidRPr="005863FD" w:rsidP="005863FD">
      <w:pPr>
        <w:pStyle w:val="BodyText"/>
      </w:pPr>
      <w:r w:rsidRPr="005863FD">
        <w:t>This qualification reflects the role of individuals who apply well</w:t>
      </w:r>
      <w:r w:rsidRPr="005863FD">
        <w:noBreakHyphen/>
        <w:t xml:space="preserve">developed skills and a broad knowledge base in relation to the franchising industry. </w:t>
      </w:r>
      <w:r w:rsidRPr="005863FD">
        <w:t>They may act as a franchisee in any industry area and have managerial responsibilities for the franchise and the relationship with a franchisor.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rPr>
          <w:rStyle w:val="SpecialBold"/>
        </w:rPr>
        <w:t>Job roles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ListBullet"/>
      </w:pPr>
      <w:r w:rsidRPr="005863FD">
        <w:t>Franchisee – of one or more sites of a franchise operation within any industry sector.</w:t>
      </w: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3" w:name="O_512837"/>
      <w:bookmarkEnd w:id="3"/>
      <w:r w:rsidRPr="005863FD">
        <w:t>Pathways Information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Pathways into the qualification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>Preferred pathways for candidates considering this qualification include: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ListBullet"/>
      </w:pPr>
      <w:r w:rsidRPr="005863FD">
        <w:t>BSB30112 Certificate III in Business or other relevant qualification/s</w:t>
      </w:r>
    </w:p>
    <w:p w:rsidR="00000000" w:rsidRPr="005863FD" w:rsidP="005863FD">
      <w:pPr>
        <w:pStyle w:val="BodyText"/>
      </w:pPr>
      <w:r w:rsidRPr="005863FD">
        <w:t>OR</w:t>
      </w:r>
    </w:p>
    <w:p w:rsidR="00000000" w:rsidRPr="005863FD" w:rsidP="005863FD">
      <w:pPr>
        <w:pStyle w:val="ListBullet"/>
      </w:pPr>
      <w:r w:rsidRPr="005863FD">
        <w:t>with vocational experience in small business,</w:t>
      </w:r>
      <w:r w:rsidRPr="005863FD">
        <w:t xml:space="preserve"> management or industry but without formal business qualifications.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>Examples of indicative job roles for candidates seeking entry based upon their vocational experience include: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ListBullet"/>
      </w:pPr>
      <w:r w:rsidRPr="005863FD">
        <w:t>Accounts Clerk</w:t>
      </w:r>
    </w:p>
    <w:p w:rsidR="00000000" w:rsidRPr="005863FD" w:rsidP="005863FD">
      <w:pPr>
        <w:pStyle w:val="ListBullet"/>
      </w:pPr>
      <w:r w:rsidRPr="005863FD">
        <w:t>Customer Service Advisor</w:t>
      </w:r>
    </w:p>
    <w:p w:rsidR="00000000" w:rsidRPr="005863FD" w:rsidP="005863FD">
      <w:pPr>
        <w:pStyle w:val="ListBullet"/>
      </w:pPr>
      <w:r w:rsidRPr="005863FD">
        <w:t>Import/Export Clerk</w:t>
      </w:r>
    </w:p>
    <w:p w:rsidR="00000000" w:rsidRPr="005863FD" w:rsidP="005863FD">
      <w:pPr>
        <w:pStyle w:val="ListBullet"/>
      </w:pPr>
      <w:r w:rsidRPr="005863FD">
        <w:t>Office Administrator.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>This breadth of expertise would equate to the competencies required to undertake this qualification.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rPr>
          <w:rStyle w:val="SpecialBold"/>
        </w:rPr>
        <w:t>Pathways from the qualification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>After achieving this qualification candidates may wish to undertake: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ListBullet"/>
      </w:pPr>
      <w:r w:rsidRPr="005863FD">
        <w:t>BSB50507 Diploma of Franchi</w:t>
      </w:r>
      <w:r w:rsidRPr="005863FD">
        <w:t>sing</w:t>
      </w:r>
    </w:p>
    <w:p w:rsidR="00000000" w:rsidRPr="005863FD" w:rsidP="005863FD">
      <w:pPr>
        <w:pStyle w:val="ListBullet"/>
      </w:pPr>
      <w:r w:rsidRPr="005863FD">
        <w:t>BSB51107 Diploma of Management.</w:t>
      </w: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4" w:name="O_512843"/>
      <w:bookmarkEnd w:id="4"/>
      <w:r w:rsidRPr="005863FD">
        <w:t>Licensing/Regulatory Information</w:t>
      </w:r>
    </w:p>
    <w:p w:rsidR="00000000" w:rsidRPr="005863FD" w:rsidP="005863FD">
      <w:pPr>
        <w:pStyle w:val="BodyText"/>
      </w:pPr>
      <w:r w:rsidRPr="005863FD">
        <w:t xml:space="preserve">There is no direct link between this qualification and licensing, legislative and/or regulatory requirements. However, where required, a unit of competency will specify </w:t>
      </w:r>
      <w:r w:rsidRPr="005863FD">
        <w:t>relevant licensing, legislative and/or regulatory requirements that impact on the unit.</w:t>
      </w: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5" w:name="O_512838"/>
      <w:bookmarkEnd w:id="5"/>
      <w:r w:rsidRPr="005863FD">
        <w:t>Entry Requirements</w:t>
      </w:r>
    </w:p>
    <w:p w:rsidR="00000000" w:rsidRPr="005863FD" w:rsidP="005863FD">
      <w:pPr>
        <w:pStyle w:val="BodyText"/>
      </w:pPr>
      <w:r w:rsidRPr="005863FD">
        <w:t>There are no entry requirements for this qualification.</w:t>
      </w: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6" w:name="O_512836"/>
      <w:bookmarkEnd w:id="6"/>
      <w:r w:rsidRPr="005863FD">
        <w:t>Employability Skills Summary</w:t>
      </w:r>
    </w:p>
    <w:p w:rsidR="00000000" w:rsidRPr="005863FD" w:rsidP="005863FD">
      <w:pPr>
        <w:pStyle w:val="BodyText"/>
      </w:pPr>
      <w:r w:rsidRPr="005863FD">
        <w:rPr>
          <w:rStyle w:val="Emphasis"/>
        </w:rPr>
        <w:t>The following table contains a</w:t>
      </w:r>
      <w:r w:rsidRPr="005863FD">
        <w:rPr>
          <w:rStyle w:val="Emphasis"/>
        </w:rPr>
        <w:t xml:space="preserve">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5863FD" w:rsidP="005863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159"/>
      </w:tblGrid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BodyText"/>
            </w:pPr>
            <w:r w:rsidRPr="005863FD">
              <w:rPr>
                <w:rStyle w:val="SpecialBold"/>
              </w:rPr>
              <w:t>Employability Skill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rPr>
                <w:rStyle w:val="SpecialBold"/>
              </w:rPr>
              <w:t>Industry/enterprise requirements for this qualification include: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Communication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communicating the organisation’s business practices systems and processes to individuals and teams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negotiating and resolving disputes with franchisors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Teamwork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forming netwo</w:t>
            </w:r>
            <w:r w:rsidRPr="005863FD">
              <w:t>rks of franchisees to inform best practice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using systems and strategies to actively encourage the team to conduct franchise business processes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Problem-solving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developing strategies for compliance with franchisee obligations and legislative requirements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s</w:t>
            </w:r>
            <w:r w:rsidRPr="005863FD">
              <w:t>olving problems and disputes arising in the course of business operations and with franchisors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Initiative and enterprise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exercising initiative to contribute to continuous improvement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generating a range of options to overcome common operational difficulties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Planning and organising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developing a financial plan to support business viability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planning for the management of a multiple site franchise by implementing and monitoring the plan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Self-management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obtaining feedback on work performance and development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planning own work schedules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Learning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completing training on meeting franchisee requirements such as first aid, occupational health and safety, food handling</w:t>
            </w:r>
          </w:p>
          <w:p w:rsidR="00000000" w:rsidP="005863FD">
            <w:pPr>
              <w:pStyle w:val="ListBullet"/>
              <w:rPr>
                <w:lang w:val="en-NZ"/>
              </w:rPr>
            </w:pPr>
            <w:r w:rsidRPr="005863FD">
              <w:t>mentoring and coaching in</w:t>
            </w:r>
            <w:r w:rsidRPr="005863FD">
              <w:t>dividuals and teams in continuous improvement processes</w:t>
            </w:r>
          </w:p>
        </w:tc>
      </w:tr>
      <w:tr w:rsidTr="0058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3FD">
            <w:pPr>
              <w:pStyle w:val="BodyText"/>
              <w:rPr>
                <w:lang w:val="en-NZ"/>
              </w:rPr>
            </w:pPr>
            <w:r w:rsidRPr="005863FD">
              <w:t>Technology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3FD" w:rsidP="005863FD">
            <w:pPr>
              <w:pStyle w:val="ListBullet"/>
            </w:pPr>
            <w:r w:rsidRPr="005863FD">
              <w:t>using computer systems and telecommunications devices to meet business needs and to compile activity and financial reports</w:t>
            </w:r>
          </w:p>
        </w:tc>
      </w:tr>
    </w:tbl>
    <w:p w:rsidR="00000000" w:rsidRPr="005863FD" w:rsidP="005863FD">
      <w:pPr>
        <w:pStyle w:val="BodyText"/>
      </w:pPr>
    </w:p>
    <w:p w:rsidR="00000000" w:rsidRPr="005863FD" w:rsidP="005863FD">
      <w:pPr>
        <w:pStyle w:val="AllowPageBreak"/>
      </w:pPr>
    </w:p>
    <w:p w:rsidR="00000000" w:rsidRPr="005863FD" w:rsidP="005863FD">
      <w:pPr>
        <w:pStyle w:val="Heading1"/>
      </w:pPr>
      <w:bookmarkStart w:id="7" w:name="O_512840"/>
      <w:bookmarkEnd w:id="7"/>
      <w:r w:rsidRPr="005863FD">
        <w:t>Packaging Rules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Total number of units = 10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3 core units</w:t>
      </w:r>
      <w:r w:rsidRPr="005863FD">
        <w:t xml:space="preserve"> </w:t>
      </w:r>
      <w:r w:rsidRPr="005863FD">
        <w:rPr>
          <w:rStyle w:val="BoldandItalics"/>
        </w:rPr>
        <w:t>plus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7 elective units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 xml:space="preserve">At least </w:t>
      </w:r>
      <w:r w:rsidRPr="005863FD">
        <w:rPr>
          <w:rStyle w:val="SpecialBold"/>
        </w:rPr>
        <w:t>5 elective units</w:t>
      </w:r>
      <w:r w:rsidRPr="005863FD">
        <w:t xml:space="preserve"> must be selected from the elective units listed below.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 xml:space="preserve">The remaining </w:t>
      </w:r>
      <w:r w:rsidRPr="005863FD">
        <w:rPr>
          <w:rStyle w:val="SpecialBold"/>
        </w:rPr>
        <w:t>2 elective units</w:t>
      </w:r>
      <w:r w:rsidRPr="005863FD">
        <w:t xml:space="preserve"> may be selected from the elective units listed below, or any currently endorsed Training Package or accredited course at the same qualification level. If not listed below, </w:t>
      </w:r>
      <w:r w:rsidRPr="005863FD">
        <w:rPr>
          <w:rStyle w:val="SpecialBold"/>
        </w:rPr>
        <w:t>1 unit</w:t>
      </w:r>
      <w:r w:rsidRPr="005863FD">
        <w:t xml:space="preserve"> may be selected from either a Certificate III or Diploma qualification.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t>Elective units must be relevant to the work outcome, local industry requirements and the qualification level.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rPr>
          <w:rStyle w:val="SpecialBold"/>
        </w:rPr>
        <w:t>Core units</w:t>
      </w:r>
    </w:p>
    <w:p w:rsidR="00000000" w:rsidRPr="005863FD" w:rsidP="005863FD">
      <w:pPr>
        <w:pStyle w:val="BodyText"/>
      </w:pPr>
      <w:r w:rsidRPr="005863FD">
        <w:t>BSBFRA401B Manage compliance with franchisee obligations and legislative requirements</w:t>
      </w:r>
    </w:p>
    <w:p w:rsidR="00000000" w:rsidRPr="005863FD" w:rsidP="005863FD">
      <w:pPr>
        <w:pStyle w:val="BodyText"/>
      </w:pPr>
      <w:r w:rsidRPr="005863FD">
        <w:t>BSBFRA402B Establish a franchise</w:t>
      </w:r>
    </w:p>
    <w:p w:rsidR="00000000" w:rsidRPr="005863FD" w:rsidP="005863FD">
      <w:pPr>
        <w:pStyle w:val="BodyText"/>
      </w:pPr>
      <w:r w:rsidRPr="005863FD">
        <w:t>BSBFRA403B Mana</w:t>
      </w:r>
      <w:r w:rsidRPr="005863FD">
        <w:t>ge relationship with franchisor</w:t>
      </w:r>
    </w:p>
    <w:p w:rsidR="00000000" w:rsidRPr="005863FD" w:rsidP="005863FD">
      <w:pPr>
        <w:pStyle w:val="BodyText"/>
      </w:pPr>
    </w:p>
    <w:p w:rsidR="00000000" w:rsidRPr="005863FD" w:rsidP="005863FD">
      <w:pPr>
        <w:pStyle w:val="BodyText"/>
      </w:pPr>
      <w:r w:rsidRPr="005863FD">
        <w:rPr>
          <w:rStyle w:val="SpecialBold"/>
        </w:rPr>
        <w:t>Elective units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Creative Thinking</w:t>
      </w:r>
    </w:p>
    <w:p w:rsidR="00000000" w:rsidRPr="005863FD" w:rsidP="005863FD">
      <w:pPr>
        <w:pStyle w:val="BodyText"/>
      </w:pPr>
      <w:r w:rsidRPr="005863FD">
        <w:t>BSBCRT501A Originate and develop concepts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Customer Service</w:t>
      </w:r>
    </w:p>
    <w:p w:rsidR="00000000" w:rsidRPr="005863FD" w:rsidP="005863FD">
      <w:pPr>
        <w:pStyle w:val="BodyText"/>
      </w:pPr>
      <w:r w:rsidRPr="005863FD">
        <w:t>BSBCUS401B Coordinate implementation of customer service strategies</w:t>
      </w:r>
    </w:p>
    <w:p w:rsidR="00000000" w:rsidRPr="005863FD" w:rsidP="005863FD">
      <w:pPr>
        <w:pStyle w:val="BodyText"/>
      </w:pPr>
      <w:r w:rsidRPr="005863FD">
        <w:t>BSBCUS402B Address customer needs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Financial Administration</w:t>
      </w:r>
    </w:p>
    <w:p w:rsidR="00000000" w:rsidRPr="005863FD" w:rsidP="005863FD">
      <w:pPr>
        <w:pStyle w:val="BodyText"/>
      </w:pPr>
      <w:r w:rsidRPr="005863FD">
        <w:t>BSBF</w:t>
      </w:r>
      <w:r w:rsidRPr="005863FD">
        <w:t>IA402A Report on financial activity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Franchising</w:t>
      </w:r>
    </w:p>
    <w:p w:rsidR="00000000" w:rsidRPr="005863FD" w:rsidP="005863FD">
      <w:pPr>
        <w:pStyle w:val="BodyText"/>
      </w:pPr>
      <w:r w:rsidRPr="005863FD">
        <w:t>BSBFRA301B Work within a franchise</w:t>
      </w:r>
    </w:p>
    <w:p w:rsidR="00000000" w:rsidRPr="005863FD" w:rsidP="005863FD">
      <w:pPr>
        <w:pStyle w:val="BodyText"/>
      </w:pPr>
      <w:r w:rsidRPr="005863FD">
        <w:t>BSBFRA404B Manage a multiple site franchise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General Administration</w:t>
      </w:r>
    </w:p>
    <w:p w:rsidR="00000000" w:rsidRPr="005863FD" w:rsidP="005863FD">
      <w:pPr>
        <w:pStyle w:val="BodyText"/>
      </w:pPr>
      <w:r w:rsidRPr="005863FD">
        <w:t>BSBADM409A Coordinate business resources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Intellectual Property</w:t>
      </w:r>
    </w:p>
    <w:p w:rsidR="00000000" w:rsidRPr="005863FD" w:rsidP="005863FD">
      <w:pPr>
        <w:pStyle w:val="BodyText"/>
      </w:pPr>
      <w:r w:rsidRPr="005863FD">
        <w:t>BSBIPR405A Protect and use intangible asset</w:t>
      </w:r>
      <w:r w:rsidRPr="005863FD">
        <w:t>s in small business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Interpersonal Communication</w:t>
      </w:r>
    </w:p>
    <w:p w:rsidR="00000000" w:rsidRPr="005863FD" w:rsidP="005863FD">
      <w:pPr>
        <w:pStyle w:val="BodyText"/>
      </w:pPr>
      <w:r w:rsidRPr="005863FD">
        <w:t>BSBCMM401A Make a presentation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IT Support</w:t>
      </w:r>
    </w:p>
    <w:p w:rsidR="00000000" w:rsidRPr="005863FD" w:rsidP="005863FD">
      <w:pPr>
        <w:pStyle w:val="BodyText"/>
      </w:pPr>
      <w:r w:rsidRPr="005863FD">
        <w:t>BSBITS401B Maintain business technology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IT Use</w:t>
      </w:r>
    </w:p>
    <w:p w:rsidR="00000000" w:rsidRPr="005863FD" w:rsidP="005863FD">
      <w:pPr>
        <w:pStyle w:val="BodyText"/>
      </w:pPr>
      <w:r w:rsidRPr="005863FD">
        <w:t>BSBITU401A Design and develop complex text documents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Learning and Development</w:t>
      </w:r>
    </w:p>
    <w:p w:rsidR="00000000" w:rsidRPr="005863FD" w:rsidP="005863FD">
      <w:pPr>
        <w:pStyle w:val="BodyText"/>
      </w:pPr>
      <w:r w:rsidRPr="005863FD">
        <w:t>BSBLED401A Develop teams and individuals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Marketing</w:t>
      </w:r>
    </w:p>
    <w:p w:rsidR="00000000" w:rsidRPr="005863FD" w:rsidP="005863FD">
      <w:pPr>
        <w:pStyle w:val="BodyText"/>
      </w:pPr>
      <w:r w:rsidRPr="005863FD">
        <w:t>BSBMKG413A Promote products and services</w:t>
      </w:r>
    </w:p>
    <w:p w:rsidR="00000000" w:rsidRPr="005863FD" w:rsidP="005863FD">
      <w:pPr>
        <w:pStyle w:val="BodyText"/>
      </w:pPr>
      <w:r w:rsidRPr="005863FD">
        <w:t>BSBMKG414B Undertake marketing activities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Work Health and Safety</w:t>
      </w:r>
    </w:p>
    <w:p w:rsidR="00000000" w:rsidRPr="005863FD" w:rsidP="005863FD">
      <w:pPr>
        <w:pStyle w:val="BodyText"/>
      </w:pPr>
      <w:r w:rsidRPr="005863FD">
        <w:t>BSBWHS401A Implement and monitor WHS policies, procedures and programs to meet legislative requirements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Relationship Management</w:t>
      </w:r>
    </w:p>
    <w:p w:rsidR="00000000" w:rsidRPr="005863FD" w:rsidP="005863FD">
      <w:pPr>
        <w:pStyle w:val="BodyText"/>
      </w:pPr>
      <w:r w:rsidRPr="005863FD">
        <w:t>BSBREL401A E</w:t>
      </w:r>
      <w:r w:rsidRPr="005863FD">
        <w:t>stablish networks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Research</w:t>
      </w:r>
    </w:p>
    <w:p w:rsidR="00000000" w:rsidRPr="005863FD" w:rsidP="005863FD">
      <w:pPr>
        <w:pStyle w:val="BodyText"/>
      </w:pPr>
      <w:r w:rsidRPr="005863FD">
        <w:t>BSBRES401A Analyse and present research information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Risk Management</w:t>
      </w:r>
    </w:p>
    <w:p w:rsidR="00000000" w:rsidRPr="005863FD" w:rsidP="005863FD">
      <w:pPr>
        <w:pStyle w:val="BodyText"/>
      </w:pPr>
      <w:r w:rsidRPr="005863FD">
        <w:t>BSBRSK401A Identify risk and apply risk management processes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Sustainability</w:t>
      </w:r>
    </w:p>
    <w:p w:rsidR="00000000" w:rsidRPr="005863FD" w:rsidP="005863FD">
      <w:pPr>
        <w:pStyle w:val="BodyText"/>
      </w:pPr>
      <w:r w:rsidRPr="005863FD">
        <w:t>BSBSUS301A Implement and monitor environmentally sustainable work practices</w:t>
      </w:r>
    </w:p>
    <w:p w:rsidR="00000000" w:rsidRPr="005863FD" w:rsidP="005863FD">
      <w:pPr>
        <w:pStyle w:val="BodyText"/>
      </w:pPr>
      <w:r w:rsidRPr="005863FD">
        <w:rPr>
          <w:rStyle w:val="SpecialBold"/>
        </w:rPr>
        <w:t>Writing</w:t>
      </w:r>
    </w:p>
    <w:p w:rsidR="00000000" w:rsidRPr="005863FD" w:rsidP="005863FD">
      <w:pPr>
        <w:pStyle w:val="BodyText"/>
      </w:pPr>
      <w:r w:rsidRPr="005863FD">
        <w:t>B</w:t>
      </w:r>
      <w:r w:rsidRPr="005863FD">
        <w:t>SBWRT401A Write complex documents</w:t>
      </w:r>
    </w:p>
    <w:p w:rsidR="00000000" w:rsidRPr="005863FD" w:rsidP="005863FD"/>
    <w:sectPr w:rsidSect="005863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 w:rsidRPr="006116FC" w:rsidP="00611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FC" w:rsidP="00586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6FC" w:rsidP="00586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16FC" w:rsidP="00586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 w:rsidRPr="006116FC" w:rsidP="006116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FC" w:rsidRPr="002D2AF8" w:rsidP="00586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BSB40707 Certificate IV in Franchising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6116FC" w:rsidP="00586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48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C80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3FD"/>
  </w:style>
  <w:style w:type="character" w:customStyle="1" w:styleId="Heading1Char">
    <w:name w:val="Heading 1 Char"/>
    <w:basedOn w:val="DefaultParagraphFont"/>
    <w:link w:val="Heading1"/>
    <w:rsid w:val="00586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3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3FD"/>
    <w:rPr>
      <w:b/>
      <w:spacing w:val="0"/>
    </w:rPr>
  </w:style>
  <w:style w:type="character" w:styleId="Emphasis">
    <w:name w:val="Emphasis"/>
    <w:basedOn w:val="DefaultParagraphFont"/>
    <w:qFormat/>
    <w:rsid w:val="005863FD"/>
    <w:rPr>
      <w:i/>
    </w:rPr>
  </w:style>
  <w:style w:type="paragraph" w:customStyle="1" w:styleId="SuperHeading">
    <w:name w:val="SuperHeading"/>
    <w:basedOn w:val="Normal"/>
    <w:rsid w:val="00586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863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6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3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3FD"/>
  </w:style>
  <w:style w:type="paragraph" w:styleId="TableofFigures">
    <w:name w:val="table of figures"/>
    <w:basedOn w:val="Normal"/>
    <w:next w:val="Normal"/>
    <w:semiHidden/>
    <w:rsid w:val="00586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3FD"/>
    <w:pPr>
      <w:numPr>
        <w:numId w:val="10"/>
      </w:numPr>
    </w:pPr>
  </w:style>
  <w:style w:type="character" w:customStyle="1" w:styleId="WingdingSymbols">
    <w:name w:val="Wingding Symbols"/>
    <w:rsid w:val="005863FD"/>
    <w:rPr>
      <w:rFonts w:ascii="Wingdings" w:hAnsi="Wingdings"/>
    </w:rPr>
  </w:style>
  <w:style w:type="paragraph" w:customStyle="1" w:styleId="TableHeading">
    <w:name w:val="Table Heading"/>
    <w:basedOn w:val="HeadingBase"/>
    <w:rsid w:val="00586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3FD"/>
    <w:rPr>
      <w:color w:val="0033CC"/>
      <w:u w:val="none"/>
    </w:rPr>
  </w:style>
  <w:style w:type="paragraph" w:customStyle="1" w:styleId="BodyTextRight">
    <w:name w:val="Body Text Right"/>
    <w:basedOn w:val="BodyText"/>
    <w:rsid w:val="00586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3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3FD"/>
    <w:rPr>
      <w:sz w:val="32"/>
    </w:rPr>
  </w:style>
  <w:style w:type="paragraph" w:customStyle="1" w:styleId="HeadingProcedure">
    <w:name w:val="Heading Procedure"/>
    <w:basedOn w:val="HeadingBase"/>
    <w:next w:val="Normal"/>
    <w:rsid w:val="00586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3FD"/>
    <w:pPr>
      <w:spacing w:before="60" w:after="60"/>
    </w:pPr>
  </w:style>
  <w:style w:type="paragraph" w:styleId="ListContinue">
    <w:name w:val="List Continue"/>
    <w:basedOn w:val="List"/>
    <w:rsid w:val="005863FD"/>
    <w:pPr>
      <w:ind w:firstLine="0"/>
    </w:pPr>
  </w:style>
  <w:style w:type="paragraph" w:customStyle="1" w:styleId="ListNote">
    <w:name w:val="List Note"/>
    <w:basedOn w:val="List"/>
    <w:rsid w:val="00586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3FD"/>
    <w:rPr>
      <w:rFonts w:ascii="Courier New" w:hAnsi="Courier New"/>
    </w:rPr>
  </w:style>
  <w:style w:type="paragraph" w:customStyle="1" w:styleId="NoteBullet">
    <w:name w:val="Note Bullet"/>
    <w:basedOn w:val="Note"/>
    <w:rsid w:val="00586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3FD"/>
    <w:rPr>
      <w:b/>
      <w:smallCaps/>
    </w:rPr>
  </w:style>
  <w:style w:type="paragraph" w:customStyle="1" w:styleId="TableListNumber">
    <w:name w:val="Table List Number"/>
    <w:basedOn w:val="ListNumber"/>
    <w:rsid w:val="00586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3FD"/>
    <w:pPr>
      <w:numPr>
        <w:numId w:val="8"/>
      </w:numPr>
    </w:pPr>
  </w:style>
  <w:style w:type="paragraph" w:customStyle="1" w:styleId="ListAlpha2">
    <w:name w:val="List Alpha 2"/>
    <w:basedOn w:val="List2"/>
    <w:rsid w:val="005863FD"/>
    <w:pPr>
      <w:numPr>
        <w:numId w:val="7"/>
      </w:numPr>
    </w:pPr>
  </w:style>
  <w:style w:type="paragraph" w:styleId="List2">
    <w:name w:val="List 2"/>
    <w:basedOn w:val="BodyText"/>
    <w:rsid w:val="00586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3FD"/>
    <w:pPr>
      <w:numPr>
        <w:numId w:val="2"/>
      </w:numPr>
    </w:pPr>
  </w:style>
  <w:style w:type="paragraph" w:styleId="ListBullet5">
    <w:name w:val="List Bullet 5"/>
    <w:basedOn w:val="List5"/>
    <w:rsid w:val="005863FD"/>
    <w:pPr>
      <w:numPr>
        <w:numId w:val="3"/>
      </w:numPr>
    </w:pPr>
  </w:style>
  <w:style w:type="paragraph" w:styleId="ListContinue2">
    <w:name w:val="List Continue 2"/>
    <w:basedOn w:val="List2"/>
    <w:rsid w:val="005863FD"/>
    <w:pPr>
      <w:ind w:firstLine="0"/>
    </w:pPr>
  </w:style>
  <w:style w:type="paragraph" w:styleId="ListContinue3">
    <w:name w:val="List Continue 3"/>
    <w:basedOn w:val="List3"/>
    <w:rsid w:val="005863FD"/>
    <w:pPr>
      <w:ind w:left="1021" w:firstLine="0"/>
    </w:pPr>
  </w:style>
  <w:style w:type="paragraph" w:styleId="ListContinue4">
    <w:name w:val="List Continue 4"/>
    <w:basedOn w:val="List4"/>
    <w:rsid w:val="005863FD"/>
    <w:pPr>
      <w:ind w:firstLine="0"/>
    </w:pPr>
  </w:style>
  <w:style w:type="paragraph" w:styleId="ListContinue5">
    <w:name w:val="List Continue 5"/>
    <w:basedOn w:val="List5"/>
    <w:rsid w:val="005863FD"/>
    <w:pPr>
      <w:ind w:firstLine="0"/>
    </w:pPr>
  </w:style>
  <w:style w:type="paragraph" w:styleId="ListNumber3">
    <w:name w:val="List Number 3"/>
    <w:basedOn w:val="List3"/>
    <w:rsid w:val="005863FD"/>
    <w:pPr>
      <w:numPr>
        <w:numId w:val="4"/>
      </w:numPr>
    </w:pPr>
  </w:style>
  <w:style w:type="paragraph" w:styleId="ListNumber4">
    <w:name w:val="List Number 4"/>
    <w:basedOn w:val="List4"/>
    <w:rsid w:val="005863FD"/>
    <w:pPr>
      <w:numPr>
        <w:numId w:val="5"/>
      </w:numPr>
    </w:pPr>
  </w:style>
  <w:style w:type="paragraph" w:styleId="ListNumber5">
    <w:name w:val="List Number 5"/>
    <w:basedOn w:val="List5"/>
    <w:rsid w:val="005863FD"/>
    <w:pPr>
      <w:numPr>
        <w:numId w:val="6"/>
      </w:numPr>
    </w:pPr>
  </w:style>
  <w:style w:type="paragraph" w:styleId="BlockText">
    <w:name w:val="Block Text"/>
    <w:basedOn w:val="Normal"/>
    <w:rsid w:val="00586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3FD"/>
    <w:rPr>
      <w:sz w:val="16"/>
      <w:vertAlign w:val="superscript"/>
    </w:rPr>
  </w:style>
  <w:style w:type="character" w:customStyle="1" w:styleId="Symbols">
    <w:name w:val="Symbols"/>
    <w:basedOn w:val="DefaultParagraphFont"/>
    <w:rsid w:val="005863FD"/>
    <w:rPr>
      <w:rFonts w:ascii="Symbol" w:hAnsi="Symbol"/>
    </w:rPr>
  </w:style>
  <w:style w:type="character" w:customStyle="1" w:styleId="MenuOptions">
    <w:name w:val="Menu Options"/>
    <w:basedOn w:val="DefaultParagraphFont"/>
    <w:rsid w:val="00586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3FD"/>
    <w:rPr>
      <w:b/>
    </w:rPr>
  </w:style>
  <w:style w:type="character" w:customStyle="1" w:styleId="Underlined">
    <w:name w:val="Underlined"/>
    <w:basedOn w:val="DefaultParagraphFont"/>
    <w:rsid w:val="005863FD"/>
    <w:rPr>
      <w:u w:val="single"/>
    </w:rPr>
  </w:style>
  <w:style w:type="paragraph" w:customStyle="1" w:styleId="TableBodyTextRight">
    <w:name w:val="Table Body Text Right"/>
    <w:basedOn w:val="TableBodyText"/>
    <w:rsid w:val="00586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3FD"/>
    <w:rPr>
      <w:sz w:val="18"/>
    </w:rPr>
  </w:style>
  <w:style w:type="paragraph" w:customStyle="1" w:styleId="BodySmallRight">
    <w:name w:val="Body Small Right"/>
    <w:basedOn w:val="BodyTextRight"/>
    <w:rsid w:val="005863FD"/>
    <w:rPr>
      <w:sz w:val="18"/>
      <w:szCs w:val="18"/>
    </w:rPr>
  </w:style>
  <w:style w:type="paragraph" w:customStyle="1" w:styleId="MarginEdition">
    <w:name w:val="Margin Edition"/>
    <w:basedOn w:val="MarginNote"/>
    <w:rsid w:val="00586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3FD"/>
    <w:rPr>
      <w:sz w:val="2"/>
      <w:szCs w:val="2"/>
    </w:rPr>
  </w:style>
  <w:style w:type="character" w:customStyle="1" w:styleId="Small">
    <w:name w:val="Small"/>
    <w:basedOn w:val="DefaultParagraphFont"/>
    <w:rsid w:val="005863FD"/>
    <w:rPr>
      <w:sz w:val="16"/>
    </w:rPr>
  </w:style>
  <w:style w:type="paragraph" w:customStyle="1" w:styleId="WideTable">
    <w:name w:val="Wide Table"/>
    <w:basedOn w:val="Normal"/>
    <w:rsid w:val="00586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3FD"/>
  </w:style>
  <w:style w:type="paragraph" w:styleId="Quote">
    <w:name w:val="Quote"/>
    <w:basedOn w:val="Heading1"/>
    <w:link w:val="QuoteChar"/>
    <w:qFormat/>
    <w:rsid w:val="00586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3FD"/>
    <w:pPr>
      <w:pageBreakBefore/>
    </w:pPr>
  </w:style>
  <w:style w:type="paragraph" w:customStyle="1" w:styleId="Border">
    <w:name w:val="Border"/>
    <w:basedOn w:val="Normal"/>
    <w:qFormat/>
    <w:rsid w:val="00586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3FD"/>
    <w:rPr>
      <w:u w:val="single"/>
    </w:rPr>
  </w:style>
  <w:style w:type="paragraph" w:styleId="BalloonText">
    <w:name w:val="Balloon Text"/>
    <w:basedOn w:val="Normal"/>
    <w:link w:val="BalloonTextChar"/>
    <w:rsid w:val="00586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3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3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5128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BSB40707 Certificate IV in Franchising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2012-12-12T03:22:00Z</dcterms:created>
  <dcterms:modified xsi:type="dcterms:W3CDTF">2012-12-12T03:22:00Z</dcterms:modified>
</cp:coreProperties>
</file>