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D12" w:rsidP="00731D1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BSB31012 Certificate III in Business Administration (Legal)</w:t>
      </w:r>
      <w:r>
        <w:fldChar w:fldCharType="end"/>
      </w:r>
    </w:p>
    <w:p w:rsidR="00731D12" w:rsidP="00731D12">
      <w:pPr>
        <w:pStyle w:val="Version"/>
        <w:sectPr w:rsidSect="00AA2E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2ED2" w:rsidP="00AA2ED2">
      <w:pPr>
        <w:pStyle w:val="SuperHeading"/>
      </w:pPr>
      <w:r w:rsidRPr="00AA2ED2">
        <w:t>BSB31012 Certificate III in Business Administration (Legal)</w:t>
      </w:r>
    </w:p>
    <w:p w:rsidR="00000000" w:rsidRPr="00AA2ED2" w:rsidP="00AA2ED2">
      <w:pPr>
        <w:pStyle w:val="Heading1"/>
      </w:pPr>
      <w:bookmarkStart w:id="1" w:name="O_512559"/>
      <w:bookmarkEnd w:id="1"/>
      <w:r w:rsidRPr="00AA2E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0"/>
        <w:gridCol w:w="5850"/>
      </w:tblGrid>
      <w:tr w:rsidTr="00AA2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ED2" w:rsidP="00AA2ED2">
            <w:pPr>
              <w:pStyle w:val="BodyText"/>
            </w:pPr>
            <w:r w:rsidRPr="00AA2ED2">
              <w:rPr>
                <w:rStyle w:val="SpecialBold"/>
              </w:rPr>
              <w:t>Release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ED2">
            <w:pPr>
              <w:pStyle w:val="BodyText"/>
              <w:rPr>
                <w:lang w:val="en-NZ"/>
              </w:rPr>
            </w:pPr>
            <w:r w:rsidRPr="00AA2ED2">
              <w:rPr>
                <w:rStyle w:val="SpecialBold"/>
              </w:rPr>
              <w:t>Comments</w:t>
            </w:r>
          </w:p>
        </w:tc>
      </w:tr>
      <w:tr w:rsidTr="00AA2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03"/>
        </w:trPr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ED2">
            <w:pPr>
              <w:pStyle w:val="BodyText"/>
              <w:rPr>
                <w:lang w:val="en-NZ"/>
              </w:rPr>
            </w:pPr>
            <w:r w:rsidRPr="00AA2ED2">
              <w:t>Release 1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ED2" w:rsidP="00AA2ED2">
            <w:pPr>
              <w:pStyle w:val="BodyText"/>
            </w:pPr>
            <w:r w:rsidRPr="00AA2ED2">
              <w:t xml:space="preserve">This Qualification first released with </w:t>
            </w:r>
            <w:r w:rsidRPr="00AA2ED2">
              <w:rPr>
                <w:rStyle w:val="Emphasis"/>
              </w:rPr>
              <w:t>BSB07 Business Training Package version 7.0</w:t>
            </w:r>
            <w:r w:rsidRPr="00AA2ED2">
              <w:t>.</w:t>
            </w:r>
          </w:p>
          <w:p w:rsidR="00000000" w:rsidRPr="00AA2ED2" w:rsidP="00AA2ED2">
            <w:pPr>
              <w:pStyle w:val="BodyText"/>
            </w:pPr>
          </w:p>
          <w:p w:rsidR="00000000" w:rsidRPr="00AA2ED2" w:rsidP="00AA2ED2">
            <w:pPr>
              <w:pStyle w:val="BodyText"/>
            </w:pPr>
            <w:r w:rsidRPr="00AA2ED2">
              <w:t>Replaces and is equivalent to BSB31007 Certificate III in Business Administration (Legal).</w:t>
            </w:r>
          </w:p>
          <w:p w:rsidR="00000000" w:rsidRPr="00AA2ED2" w:rsidP="00AA2ED2">
            <w:pPr>
              <w:pStyle w:val="BodyText"/>
            </w:pPr>
          </w:p>
          <w:p w:rsidR="00000000" w:rsidRPr="00AA2ED2" w:rsidP="00AA2ED2">
            <w:pPr>
              <w:pStyle w:val="BodyText"/>
            </w:pPr>
            <w:r w:rsidRPr="00AA2ED2">
              <w:t>Updated core u</w:t>
            </w:r>
            <w:r w:rsidRPr="00AA2ED2">
              <w:t>nit:</w:t>
            </w:r>
          </w:p>
          <w:p w:rsidR="00000000" w:rsidRPr="00AA2ED2" w:rsidP="00AA2ED2">
            <w:pPr>
              <w:pStyle w:val="BodyText"/>
            </w:pPr>
          </w:p>
          <w:p w:rsidR="00000000" w:rsidRPr="00AA2ED2" w:rsidP="00AA2ED2">
            <w:pPr>
              <w:pStyle w:val="ListBullet"/>
            </w:pPr>
            <w:r w:rsidRPr="00AA2ED2">
              <w:t>BSBOHS201A Participate in OHS processes replaced with BSBWHS201A Contribute to health and safety of self and others.</w:t>
            </w:r>
          </w:p>
        </w:tc>
      </w:tr>
    </w:tbl>
    <w:p w:rsidR="00000000" w:rsidRPr="00AA2ED2" w:rsidP="00AA2ED2">
      <w:pPr>
        <w:pStyle w:val="BodyText"/>
      </w:pPr>
    </w:p>
    <w:p w:rsidR="00000000" w:rsidRPr="00AA2ED2" w:rsidP="00AA2ED2">
      <w:pPr>
        <w:pStyle w:val="AllowPageBreak"/>
      </w:pPr>
    </w:p>
    <w:p w:rsidR="00000000" w:rsidRPr="00AA2ED2" w:rsidP="00AA2ED2">
      <w:pPr>
        <w:pStyle w:val="Heading1"/>
      </w:pPr>
      <w:bookmarkStart w:id="2" w:name="O_512560"/>
      <w:bookmarkEnd w:id="2"/>
      <w:r w:rsidRPr="00AA2ED2">
        <w:t>Description</w:t>
      </w:r>
    </w:p>
    <w:p w:rsidR="00000000" w:rsidRPr="00AA2ED2" w:rsidP="00AA2ED2">
      <w:pPr>
        <w:pStyle w:val="BodyText"/>
      </w:pPr>
      <w:r w:rsidRPr="00AA2ED2">
        <w:t>This qualification reflects t</w:t>
      </w:r>
      <w:r w:rsidRPr="00AA2ED2">
        <w:t>he role of individuals who apply a broad range of administrative competencies in a legal office work environment, using some discretion and judgement. They may provide technical advice and support to a team.</w:t>
      </w:r>
    </w:p>
    <w:p w:rsidR="00000000" w:rsidRPr="00AA2ED2" w:rsidP="00AA2ED2">
      <w:pPr>
        <w:pStyle w:val="BodyText"/>
      </w:pPr>
    </w:p>
    <w:p w:rsidR="00000000" w:rsidRPr="00AA2ED2" w:rsidP="00AA2ED2">
      <w:pPr>
        <w:pStyle w:val="BodyText"/>
      </w:pPr>
      <w:r w:rsidRPr="00AA2ED2">
        <w:rPr>
          <w:rStyle w:val="SpecialBold"/>
        </w:rPr>
        <w:t>Job roles</w:t>
      </w:r>
    </w:p>
    <w:p w:rsidR="00000000" w:rsidRPr="00AA2ED2" w:rsidP="00AA2ED2">
      <w:pPr>
        <w:pStyle w:val="BodyText"/>
      </w:pPr>
    </w:p>
    <w:p w:rsidR="00000000" w:rsidRPr="00AA2ED2" w:rsidP="00AA2ED2">
      <w:pPr>
        <w:pStyle w:val="ListBullet"/>
      </w:pPr>
      <w:r w:rsidRPr="00AA2ED2">
        <w:t>Legal Receptionist.</w:t>
      </w:r>
    </w:p>
    <w:p w:rsidR="00000000" w:rsidRPr="00AA2ED2" w:rsidP="00AA2ED2">
      <w:pPr>
        <w:pStyle w:val="AllowPageBreak"/>
      </w:pPr>
    </w:p>
    <w:p w:rsidR="00000000" w:rsidRPr="00AA2ED2" w:rsidP="00AA2ED2">
      <w:pPr>
        <w:pStyle w:val="Heading1"/>
      </w:pPr>
      <w:bookmarkStart w:id="3" w:name="O_512561"/>
      <w:bookmarkEnd w:id="3"/>
      <w:r w:rsidRPr="00AA2ED2">
        <w:t>Pathways Information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Pathways into the qualification</w:t>
      </w:r>
    </w:p>
    <w:p w:rsidR="00000000" w:rsidRPr="00AA2ED2" w:rsidP="00AA2ED2">
      <w:pPr>
        <w:pStyle w:val="BodyText"/>
      </w:pPr>
    </w:p>
    <w:p w:rsidR="00000000" w:rsidRPr="00AA2ED2" w:rsidP="00AA2ED2">
      <w:pPr>
        <w:pStyle w:val="BodyText"/>
      </w:pPr>
      <w:r w:rsidRPr="00AA2ED2">
        <w:t>Preferred pathways for candidates considering this qualification include:</w:t>
      </w:r>
    </w:p>
    <w:p w:rsidR="00000000" w:rsidRPr="00AA2ED2" w:rsidP="00AA2ED2">
      <w:pPr>
        <w:pStyle w:val="BodyText"/>
      </w:pPr>
    </w:p>
    <w:p w:rsidR="00000000" w:rsidRPr="00AA2ED2" w:rsidP="00AA2ED2">
      <w:pPr>
        <w:pStyle w:val="ListBullet"/>
      </w:pPr>
      <w:r w:rsidRPr="00AA2ED2">
        <w:t>BSB20112 Certificate II in Business or other relevant qualification/s</w:t>
      </w:r>
    </w:p>
    <w:p w:rsidR="00000000" w:rsidRPr="00AA2ED2" w:rsidP="00AA2ED2">
      <w:pPr>
        <w:pStyle w:val="BodyText"/>
      </w:pPr>
      <w:r w:rsidRPr="00AA2ED2">
        <w:t>OR</w:t>
      </w:r>
    </w:p>
    <w:p w:rsidR="00000000" w:rsidRPr="00AA2ED2" w:rsidP="00AA2ED2">
      <w:pPr>
        <w:pStyle w:val="ListBullet"/>
      </w:pPr>
      <w:r w:rsidRPr="00AA2ED2">
        <w:t>with vocational experience assisting in a range of support roles without a formal business qualification.</w:t>
      </w:r>
    </w:p>
    <w:p w:rsidR="00000000" w:rsidRPr="00AA2ED2" w:rsidP="00AA2ED2">
      <w:pPr>
        <w:pStyle w:val="BodyText"/>
      </w:pPr>
    </w:p>
    <w:p w:rsidR="00000000" w:rsidRPr="00AA2ED2" w:rsidP="00AA2ED2">
      <w:pPr>
        <w:pStyle w:val="BodyText"/>
      </w:pPr>
      <w:r w:rsidRPr="00AA2ED2">
        <w:t>Examples of indicative job roles for candidates seeking entry based upon their vocational experience include:</w:t>
      </w:r>
    </w:p>
    <w:p w:rsidR="00000000" w:rsidRPr="00AA2ED2" w:rsidP="00AA2ED2">
      <w:pPr>
        <w:pStyle w:val="BodyText"/>
      </w:pPr>
    </w:p>
    <w:p w:rsidR="00000000" w:rsidRPr="00AA2ED2" w:rsidP="00AA2ED2">
      <w:pPr>
        <w:pStyle w:val="BodyText"/>
      </w:pPr>
      <w:r w:rsidRPr="00AA2ED2">
        <w:t>Administration Assistant</w:t>
      </w:r>
    </w:p>
    <w:p w:rsidR="00000000" w:rsidRPr="00AA2ED2" w:rsidP="00AA2ED2">
      <w:pPr>
        <w:pStyle w:val="ListBullet"/>
      </w:pPr>
      <w:r w:rsidRPr="00AA2ED2">
        <w:t>Clerical Wor</w:t>
      </w:r>
      <w:r w:rsidRPr="00AA2ED2">
        <w:t>ker</w:t>
      </w:r>
    </w:p>
    <w:p w:rsidR="00000000" w:rsidRPr="00AA2ED2" w:rsidP="00AA2ED2">
      <w:pPr>
        <w:pStyle w:val="ListBullet"/>
      </w:pPr>
      <w:r w:rsidRPr="00AA2ED2">
        <w:t>Data Entry Operator</w:t>
      </w:r>
    </w:p>
    <w:p w:rsidR="00000000" w:rsidRPr="00AA2ED2" w:rsidP="00AA2ED2">
      <w:pPr>
        <w:pStyle w:val="ListBullet"/>
      </w:pPr>
      <w:r w:rsidRPr="00AA2ED2">
        <w:t>Information Desk Clerk</w:t>
      </w:r>
    </w:p>
    <w:p w:rsidR="00000000" w:rsidRPr="00AA2ED2" w:rsidP="00AA2ED2">
      <w:pPr>
        <w:pStyle w:val="ListBullet"/>
      </w:pPr>
      <w:r w:rsidRPr="00AA2ED2">
        <w:t>Office Junior</w:t>
      </w:r>
    </w:p>
    <w:p w:rsidR="00000000" w:rsidRPr="00AA2ED2" w:rsidP="00AA2ED2">
      <w:pPr>
        <w:pStyle w:val="ListBullet"/>
      </w:pPr>
      <w:r w:rsidRPr="00AA2ED2">
        <w:t>Receptionist.</w:t>
      </w:r>
    </w:p>
    <w:p w:rsidR="00000000" w:rsidRPr="00AA2ED2" w:rsidP="00AA2ED2">
      <w:pPr>
        <w:pStyle w:val="BodyText"/>
      </w:pPr>
    </w:p>
    <w:p w:rsidR="00000000" w:rsidRPr="00AA2ED2" w:rsidP="00AA2ED2">
      <w:pPr>
        <w:pStyle w:val="BodyText"/>
      </w:pPr>
      <w:r w:rsidRPr="00AA2ED2">
        <w:t>This breadth of expertise would equate to the competencies required to undertake this qualification.</w:t>
      </w:r>
    </w:p>
    <w:p w:rsidR="00000000" w:rsidRPr="00AA2ED2" w:rsidP="00AA2ED2">
      <w:pPr>
        <w:pStyle w:val="BodyText"/>
      </w:pPr>
    </w:p>
    <w:p w:rsidR="00000000" w:rsidRPr="00AA2ED2" w:rsidP="00AA2ED2">
      <w:pPr>
        <w:pStyle w:val="BodyText"/>
      </w:pPr>
      <w:r w:rsidRPr="00AA2ED2">
        <w:rPr>
          <w:rStyle w:val="SpecialBold"/>
        </w:rPr>
        <w:t>Pathways from the qualification</w:t>
      </w:r>
    </w:p>
    <w:p w:rsidR="00000000" w:rsidRPr="00AA2ED2" w:rsidP="00AA2ED2">
      <w:pPr>
        <w:pStyle w:val="BodyText"/>
      </w:pPr>
    </w:p>
    <w:p w:rsidR="00000000" w:rsidRPr="00AA2ED2" w:rsidP="00AA2ED2">
      <w:pPr>
        <w:pStyle w:val="BodyText"/>
      </w:pPr>
      <w:r w:rsidRPr="00AA2ED2">
        <w:t>After achieving this qualification candidates</w:t>
      </w:r>
      <w:r w:rsidRPr="00AA2ED2">
        <w:t xml:space="preserve"> may undertake:</w:t>
      </w:r>
    </w:p>
    <w:p w:rsidR="00000000" w:rsidRPr="00AA2ED2" w:rsidP="00AA2ED2">
      <w:pPr>
        <w:pStyle w:val="BodyText"/>
      </w:pPr>
    </w:p>
    <w:p w:rsidR="00000000" w:rsidRPr="00AA2ED2" w:rsidP="00AA2ED2">
      <w:pPr>
        <w:pStyle w:val="ListBullet"/>
      </w:pPr>
      <w:r w:rsidRPr="00AA2ED2">
        <w:t>BSB40110 Certificate IV in Legal Services.</w:t>
      </w:r>
    </w:p>
    <w:p w:rsidR="00000000" w:rsidRPr="00AA2ED2" w:rsidP="00AA2ED2">
      <w:pPr>
        <w:pStyle w:val="AllowPageBreak"/>
      </w:pPr>
    </w:p>
    <w:p w:rsidR="00000000" w:rsidRPr="00AA2ED2" w:rsidP="00AA2ED2">
      <w:pPr>
        <w:pStyle w:val="Heading1"/>
      </w:pPr>
      <w:bookmarkStart w:id="4" w:name="O_512562"/>
      <w:bookmarkEnd w:id="4"/>
      <w:r w:rsidRPr="00AA2ED2">
        <w:t>Licensing/Regulatory Information</w:t>
      </w:r>
    </w:p>
    <w:p w:rsidR="00000000" w:rsidRPr="00AA2ED2" w:rsidP="00AA2ED2">
      <w:pPr>
        <w:pStyle w:val="BodyText"/>
      </w:pPr>
      <w:r w:rsidRPr="00AA2ED2">
        <w:t xml:space="preserve">There is no direct link between this qualification and licensing, legislative and/or regulatory requirements. However, where required, a unit of </w:t>
      </w:r>
      <w:r w:rsidRPr="00AA2ED2">
        <w:t>competency will specify relevant licensing, legislative and/or regulatory requirements that impact on the unit.</w:t>
      </w:r>
    </w:p>
    <w:p w:rsidR="00000000" w:rsidRPr="00AA2ED2" w:rsidP="00AA2ED2">
      <w:pPr>
        <w:pStyle w:val="AllowPageBreak"/>
      </w:pPr>
    </w:p>
    <w:p w:rsidR="00000000" w:rsidRPr="00AA2ED2" w:rsidP="00AA2ED2">
      <w:pPr>
        <w:pStyle w:val="Heading1"/>
      </w:pPr>
      <w:bookmarkStart w:id="5" w:name="O_512563"/>
      <w:bookmarkEnd w:id="5"/>
      <w:r w:rsidRPr="00AA2ED2">
        <w:t>Entry Requirements</w:t>
      </w:r>
    </w:p>
    <w:p w:rsidR="00000000" w:rsidRPr="00AA2ED2" w:rsidP="00AA2ED2">
      <w:pPr>
        <w:pStyle w:val="BodyText"/>
      </w:pPr>
      <w:r w:rsidRPr="00AA2ED2">
        <w:t>There are no entry requirements for this qualification.</w:t>
      </w:r>
    </w:p>
    <w:p w:rsidR="00000000" w:rsidRPr="00AA2ED2" w:rsidP="00AA2ED2">
      <w:pPr>
        <w:pStyle w:val="AllowPageBreak"/>
      </w:pPr>
    </w:p>
    <w:p w:rsidR="00000000" w:rsidRPr="00AA2ED2" w:rsidP="00AA2ED2">
      <w:pPr>
        <w:pStyle w:val="Heading1"/>
      </w:pPr>
      <w:bookmarkStart w:id="6" w:name="O_512564"/>
      <w:bookmarkEnd w:id="6"/>
      <w:r w:rsidRPr="00AA2ED2">
        <w:t>Employability Skills Summary</w:t>
      </w:r>
    </w:p>
    <w:p w:rsidR="00000000" w:rsidRPr="00AA2ED2" w:rsidP="00AA2ED2">
      <w:pPr>
        <w:pStyle w:val="BodyText"/>
      </w:pPr>
      <w:r w:rsidRPr="00AA2ED2">
        <w:rPr>
          <w:rStyle w:val="Emphasis"/>
        </w:rPr>
        <w:t>The fo</w:t>
      </w:r>
      <w:r w:rsidRPr="00AA2ED2">
        <w:rPr>
          <w:rStyle w:val="Emphasis"/>
        </w:rPr>
        <w:t>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AA2ED2" w:rsidP="00AA2ED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446"/>
      </w:tblGrid>
      <w:tr w:rsidTr="00AA2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ED2" w:rsidP="00AA2ED2">
            <w:pPr>
              <w:pStyle w:val="BodyText"/>
            </w:pPr>
            <w:r w:rsidRPr="00AA2ED2">
              <w:rPr>
                <w:rStyle w:val="SpecialBold"/>
              </w:rPr>
              <w:t>Employabil</w:t>
            </w:r>
            <w:r w:rsidRPr="00AA2ED2">
              <w:rPr>
                <w:rStyle w:val="SpecialBold"/>
              </w:rPr>
              <w:t>ity Skill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ED2">
            <w:pPr>
              <w:pStyle w:val="BodyText"/>
              <w:rPr>
                <w:lang w:val="en-NZ"/>
              </w:rPr>
            </w:pPr>
            <w:r w:rsidRPr="00AA2ED2">
              <w:rPr>
                <w:rStyle w:val="SpecialBold"/>
              </w:rPr>
              <w:t>Industry/enterprise requirements for this qualification include:</w:t>
            </w:r>
          </w:p>
        </w:tc>
      </w:tr>
      <w:tr w:rsidTr="00AA2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ED2">
            <w:pPr>
              <w:pStyle w:val="BodyText"/>
              <w:rPr>
                <w:lang w:val="en-NZ"/>
              </w:rPr>
            </w:pPr>
            <w:r w:rsidRPr="00AA2ED2">
              <w:t>Communication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ED2" w:rsidP="00AA2ED2">
            <w:pPr>
              <w:pStyle w:val="ListBullet"/>
            </w:pPr>
            <w:r w:rsidRPr="00AA2ED2">
              <w:t>clearly communicating workplace information to others (verbal and non</w:t>
            </w:r>
            <w:r w:rsidRPr="00AA2ED2">
              <w:noBreakHyphen/>
              <w:t>verbal)</w:t>
            </w:r>
          </w:p>
          <w:p w:rsidR="00000000" w:rsidRPr="00AA2ED2" w:rsidP="00AA2ED2">
            <w:pPr>
              <w:pStyle w:val="ListBullet"/>
            </w:pPr>
            <w:r w:rsidRPr="00AA2ED2">
              <w:t>communicating sensitively in a cross</w:t>
            </w:r>
            <w:r w:rsidRPr="00AA2ED2">
              <w:noBreakHyphen/>
              <w:t>cultural context</w:t>
            </w:r>
          </w:p>
          <w:p w:rsidR="00000000" w:rsidRPr="00AA2ED2" w:rsidP="00AA2ED2">
            <w:pPr>
              <w:pStyle w:val="ListBullet"/>
            </w:pPr>
            <w:r w:rsidRPr="00AA2ED2">
              <w:t>communicating with colleagues and clients to handle verbal inquiries such as requests for legal documents, schedules or records enquiries</w:t>
            </w:r>
          </w:p>
          <w:p w:rsidR="00000000" w:rsidRPr="00AA2ED2" w:rsidP="00AA2ED2">
            <w:pPr>
              <w:pStyle w:val="ListBullet"/>
            </w:pPr>
            <w:r w:rsidRPr="00AA2ED2">
              <w:t>communicating with people who speak languages other than English</w:t>
            </w:r>
          </w:p>
          <w:p w:rsidR="00000000" w:rsidRPr="00AA2ED2" w:rsidP="00AA2ED2">
            <w:pPr>
              <w:pStyle w:val="ListBullet"/>
            </w:pPr>
            <w:r w:rsidRPr="00AA2ED2">
              <w:t>interpreting needs of clients (internal or external)</w:t>
            </w:r>
          </w:p>
          <w:p w:rsidR="00000000" w:rsidRPr="00AA2ED2" w:rsidP="00AA2ED2">
            <w:pPr>
              <w:pStyle w:val="ListBullet"/>
            </w:pPr>
            <w:r w:rsidRPr="00AA2ED2">
              <w:t>reading and interpreting workplace related documentation</w:t>
            </w:r>
          </w:p>
          <w:p w:rsidR="00000000" w:rsidP="00AA2ED2">
            <w:pPr>
              <w:pStyle w:val="ListBullet"/>
              <w:rPr>
                <w:lang w:val="en-NZ"/>
              </w:rPr>
            </w:pPr>
            <w:r w:rsidRPr="00AA2ED2">
              <w:t>writing to audience needs</w:t>
            </w:r>
          </w:p>
        </w:tc>
      </w:tr>
      <w:tr w:rsidTr="00AA2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ED2">
            <w:pPr>
              <w:pStyle w:val="BodyText"/>
              <w:rPr>
                <w:lang w:val="en-NZ"/>
              </w:rPr>
            </w:pPr>
            <w:r w:rsidRPr="00AA2ED2">
              <w:t>Teamwork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ED2" w:rsidP="00AA2ED2">
            <w:pPr>
              <w:pStyle w:val="ListBullet"/>
            </w:pPr>
            <w:r w:rsidRPr="00AA2ED2">
              <w:t>applying knowledge of own role to complete activities efficiently to support team activities and tasks</w:t>
            </w:r>
          </w:p>
          <w:p w:rsidR="00000000" w:rsidRPr="00AA2ED2" w:rsidP="00AA2ED2">
            <w:pPr>
              <w:pStyle w:val="ListBullet"/>
            </w:pPr>
            <w:r w:rsidRPr="00AA2ED2">
              <w:t>working in a team of people to provide legal administration</w:t>
            </w:r>
            <w:r w:rsidRPr="00AA2ED2">
              <w:t xml:space="preserve"> including record keeping services</w:t>
            </w:r>
          </w:p>
          <w:p w:rsidR="00000000" w:rsidP="00AA2ED2">
            <w:pPr>
              <w:pStyle w:val="ListBullet"/>
              <w:rPr>
                <w:lang w:val="en-NZ"/>
              </w:rPr>
            </w:pPr>
            <w:r w:rsidRPr="00AA2ED2">
              <w:t>working with diverse individuals and groups</w:t>
            </w:r>
          </w:p>
        </w:tc>
      </w:tr>
      <w:tr w:rsidTr="00AA2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ED2">
            <w:pPr>
              <w:pStyle w:val="BodyText"/>
              <w:rPr>
                <w:lang w:val="en-NZ"/>
              </w:rPr>
            </w:pPr>
            <w:r w:rsidRPr="00AA2ED2">
              <w:t>Problem-solving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ED2" w:rsidP="00AA2ED2">
            <w:pPr>
              <w:pStyle w:val="ListBullet"/>
            </w:pPr>
            <w:r w:rsidRPr="00AA2ED2">
              <w:t>developing practical responses to common breakdowns in workplace systems and procedures</w:t>
            </w:r>
          </w:p>
          <w:p w:rsidR="00000000" w:rsidRPr="00AA2ED2" w:rsidP="00AA2ED2">
            <w:pPr>
              <w:pStyle w:val="ListBullet"/>
            </w:pPr>
            <w:r w:rsidRPr="00AA2ED2">
              <w:t>rectifying discrepancies or errors in documentation and transactions</w:t>
            </w:r>
          </w:p>
          <w:p w:rsidR="00000000" w:rsidP="00AA2ED2">
            <w:pPr>
              <w:pStyle w:val="ListBullet"/>
              <w:rPr>
                <w:lang w:val="en-NZ"/>
              </w:rPr>
            </w:pPr>
            <w:r w:rsidRPr="00AA2ED2">
              <w:t>ta</w:t>
            </w:r>
            <w:r w:rsidRPr="00AA2ED2">
              <w:t>king action to resolve concerns</w:t>
            </w:r>
          </w:p>
        </w:tc>
      </w:tr>
      <w:tr w:rsidTr="00AA2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ED2">
            <w:pPr>
              <w:pStyle w:val="BodyText"/>
              <w:rPr>
                <w:lang w:val="en-NZ"/>
              </w:rPr>
            </w:pPr>
            <w:r w:rsidRPr="00AA2ED2">
              <w:t>Initiative and enterprise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ED2" w:rsidP="00AA2ED2">
            <w:pPr>
              <w:pStyle w:val="ListBullet"/>
            </w:pPr>
            <w:r w:rsidRPr="00AA2ED2">
              <w:t>adapting to new and emerging situations in the workplace</w:t>
            </w:r>
          </w:p>
          <w:p w:rsidR="00000000" w:rsidP="00AA2ED2">
            <w:pPr>
              <w:pStyle w:val="ListBullet"/>
              <w:rPr>
                <w:lang w:val="en-NZ"/>
              </w:rPr>
            </w:pPr>
            <w:r w:rsidRPr="00AA2ED2">
              <w:t>being proactive and creative in responding to workplace problems, changes and challenges</w:t>
            </w:r>
          </w:p>
        </w:tc>
      </w:tr>
      <w:tr w:rsidTr="00AA2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ED2">
            <w:pPr>
              <w:pStyle w:val="BodyText"/>
              <w:rPr>
                <w:lang w:val="en-NZ"/>
              </w:rPr>
            </w:pPr>
            <w:r w:rsidRPr="00AA2ED2">
              <w:t>Planning and organising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ED2" w:rsidP="00AA2ED2">
            <w:pPr>
              <w:pStyle w:val="ListBullet"/>
            </w:pPr>
            <w:r w:rsidRPr="00AA2ED2">
              <w:t>allocating resources to workplace tasks and requirements</w:t>
            </w:r>
          </w:p>
          <w:p w:rsidR="00000000" w:rsidRPr="00AA2ED2" w:rsidP="00AA2ED2">
            <w:pPr>
              <w:pStyle w:val="ListBullet"/>
            </w:pPr>
            <w:r w:rsidRPr="00AA2ED2">
              <w:t>collecting, analysing and organising workplace data</w:t>
            </w:r>
          </w:p>
          <w:p w:rsidR="00000000" w:rsidRPr="00AA2ED2" w:rsidP="00AA2ED2">
            <w:pPr>
              <w:pStyle w:val="ListBullet"/>
            </w:pPr>
            <w:r w:rsidRPr="00AA2ED2">
              <w:t>identifying risk factors and taking action to minimise risk</w:t>
            </w:r>
          </w:p>
          <w:p w:rsidR="00000000" w:rsidRPr="00AA2ED2" w:rsidP="00AA2ED2">
            <w:pPr>
              <w:pStyle w:val="ListBullet"/>
            </w:pPr>
            <w:r w:rsidRPr="00AA2ED2">
              <w:t>organising meeting schedules for clients and colleagues and negotiating alternative arr</w:t>
            </w:r>
            <w:r w:rsidRPr="00AA2ED2">
              <w:t>angements</w:t>
            </w:r>
          </w:p>
          <w:p w:rsidR="00000000" w:rsidRPr="00AA2ED2" w:rsidP="00AA2ED2">
            <w:pPr>
              <w:pStyle w:val="ListBullet"/>
            </w:pPr>
            <w:r w:rsidRPr="00AA2ED2">
              <w:t>planning for contingencies</w:t>
            </w:r>
          </w:p>
          <w:p w:rsidR="00000000" w:rsidRPr="00AA2ED2" w:rsidP="00AA2ED2">
            <w:pPr>
              <w:pStyle w:val="ListBullet"/>
            </w:pPr>
            <w:r w:rsidRPr="00AA2ED2">
              <w:t>planning information and documentation requirements</w:t>
            </w:r>
          </w:p>
          <w:p w:rsidR="00000000" w:rsidP="00AA2ED2">
            <w:pPr>
              <w:pStyle w:val="ListBullet"/>
              <w:rPr>
                <w:lang w:val="en-NZ"/>
              </w:rPr>
            </w:pPr>
            <w:r w:rsidRPr="00AA2ED2">
              <w:t>utilising or determining required resources</w:t>
            </w:r>
          </w:p>
        </w:tc>
      </w:tr>
      <w:tr w:rsidTr="00AA2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ED2">
            <w:pPr>
              <w:pStyle w:val="BodyText"/>
              <w:rPr>
                <w:lang w:val="en-NZ"/>
              </w:rPr>
            </w:pPr>
            <w:r w:rsidRPr="00AA2ED2">
              <w:t>Self-management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ED2" w:rsidP="00AA2ED2">
            <w:pPr>
              <w:pStyle w:val="ListBullet"/>
            </w:pPr>
            <w:r w:rsidRPr="00AA2ED2">
              <w:t>following workplace documentation such as codes of practice or operating procedures</w:t>
            </w:r>
          </w:p>
          <w:p w:rsidR="00000000" w:rsidRPr="00AA2ED2" w:rsidP="00AA2ED2">
            <w:pPr>
              <w:pStyle w:val="ListBullet"/>
            </w:pPr>
            <w:r w:rsidRPr="00AA2ED2">
              <w:t>projecting a profes</w:t>
            </w:r>
            <w:r w:rsidRPr="00AA2ED2">
              <w:t>sional image when representing the organisation</w:t>
            </w:r>
          </w:p>
          <w:p w:rsidR="00000000" w:rsidRPr="00AA2ED2" w:rsidP="00AA2ED2">
            <w:pPr>
              <w:pStyle w:val="ListBullet"/>
            </w:pPr>
            <w:r w:rsidRPr="00AA2ED2">
              <w:t>setting own work program and managing time to ensure tasks are done on time</w:t>
            </w:r>
          </w:p>
          <w:p w:rsidR="00000000" w:rsidRPr="00AA2ED2" w:rsidP="00AA2ED2">
            <w:pPr>
              <w:pStyle w:val="ListBullet"/>
            </w:pPr>
            <w:r w:rsidRPr="00AA2ED2">
              <w:t>taking personal responsibility at the appropriate level</w:t>
            </w:r>
          </w:p>
          <w:p w:rsidR="00000000" w:rsidP="00AA2ED2">
            <w:pPr>
              <w:pStyle w:val="ListBullet"/>
              <w:rPr>
                <w:lang w:val="en-NZ"/>
              </w:rPr>
            </w:pPr>
            <w:r w:rsidRPr="00AA2ED2">
              <w:t>working ethically when dealing with financial transactions</w:t>
            </w:r>
          </w:p>
        </w:tc>
      </w:tr>
      <w:tr w:rsidTr="00AA2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ED2">
            <w:pPr>
              <w:pStyle w:val="BodyText"/>
              <w:rPr>
                <w:lang w:val="en-NZ"/>
              </w:rPr>
            </w:pPr>
            <w:r w:rsidRPr="00AA2ED2">
              <w:t>Learning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ED2" w:rsidP="00AA2ED2">
            <w:pPr>
              <w:pStyle w:val="ListBullet"/>
            </w:pPr>
            <w:r w:rsidRPr="00AA2ED2">
              <w:t>mainta</w:t>
            </w:r>
            <w:r w:rsidRPr="00AA2ED2">
              <w:t>ining continuous learning by seeking out opportunities for improvement and developing new skills</w:t>
            </w:r>
          </w:p>
          <w:p w:rsidR="00000000" w:rsidP="00AA2ED2">
            <w:pPr>
              <w:pStyle w:val="ListBullet"/>
              <w:rPr>
                <w:lang w:val="en-NZ"/>
              </w:rPr>
            </w:pPr>
            <w:r w:rsidRPr="00AA2ED2">
              <w:t>seeking assistance and expert advice</w:t>
            </w:r>
          </w:p>
        </w:tc>
      </w:tr>
      <w:tr w:rsidTr="00AA2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ED2">
            <w:pPr>
              <w:pStyle w:val="BodyText"/>
              <w:rPr>
                <w:lang w:val="en-NZ"/>
              </w:rPr>
            </w:pPr>
            <w:r w:rsidRPr="00AA2ED2">
              <w:t>Technology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ED2" w:rsidP="00AA2ED2">
            <w:pPr>
              <w:pStyle w:val="ListBullet"/>
            </w:pPr>
            <w:r w:rsidRPr="00AA2ED2">
              <w:t>using business related technology safely (OHS)</w:t>
            </w:r>
          </w:p>
          <w:p w:rsidR="00000000" w:rsidRPr="00AA2ED2" w:rsidP="00AA2ED2">
            <w:pPr>
              <w:pStyle w:val="ListBullet"/>
            </w:pPr>
            <w:r w:rsidRPr="00AA2ED2">
              <w:t>using business technology such as software programs for word p</w:t>
            </w:r>
            <w:r w:rsidRPr="00AA2ED2">
              <w:t>rocessing, spreadsheets, presentation and scheduling</w:t>
            </w:r>
          </w:p>
        </w:tc>
      </w:tr>
    </w:tbl>
    <w:p w:rsidR="00000000" w:rsidRPr="00AA2ED2" w:rsidP="00AA2ED2">
      <w:pPr>
        <w:pStyle w:val="BodyText"/>
      </w:pPr>
    </w:p>
    <w:p w:rsidR="00000000" w:rsidRPr="00AA2ED2" w:rsidP="00AA2ED2">
      <w:pPr>
        <w:pStyle w:val="AllowPageBreak"/>
      </w:pPr>
    </w:p>
    <w:p w:rsidR="00000000" w:rsidRPr="00AA2ED2" w:rsidP="00AA2ED2">
      <w:pPr>
        <w:pStyle w:val="Heading1"/>
      </w:pPr>
      <w:bookmarkStart w:id="7" w:name="O_512565"/>
      <w:bookmarkEnd w:id="7"/>
      <w:r w:rsidRPr="00AA2ED2">
        <w:t>Packaging Rules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Total number of units = 13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2 core units</w:t>
      </w:r>
      <w:r w:rsidRPr="00AA2ED2">
        <w:t xml:space="preserve"> </w:t>
      </w:r>
      <w:r w:rsidRPr="00AA2ED2">
        <w:rPr>
          <w:rStyle w:val="BoldandItalics"/>
        </w:rPr>
        <w:t>plus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11 elective units</w:t>
      </w:r>
    </w:p>
    <w:p w:rsidR="00000000" w:rsidRPr="00AA2ED2" w:rsidP="00AA2ED2">
      <w:pPr>
        <w:pStyle w:val="BodyText"/>
      </w:pPr>
    </w:p>
    <w:p w:rsidR="00000000" w:rsidRPr="00AA2ED2" w:rsidP="00AA2ED2">
      <w:pPr>
        <w:pStyle w:val="BodyText"/>
      </w:pPr>
      <w:r w:rsidRPr="00AA2ED2">
        <w:rPr>
          <w:rStyle w:val="SpecialBold"/>
        </w:rPr>
        <w:t>5 elective units</w:t>
      </w:r>
      <w:r w:rsidRPr="00AA2ED2">
        <w:t xml:space="preserve"> must be selected from the </w:t>
      </w:r>
      <w:r w:rsidRPr="00AA2ED2">
        <w:rPr>
          <w:rStyle w:val="SpecialBold"/>
        </w:rPr>
        <w:t>Group A</w:t>
      </w:r>
      <w:r w:rsidRPr="00AA2ED2">
        <w:t xml:space="preserve"> units listed below.</w:t>
      </w:r>
    </w:p>
    <w:p w:rsidR="00000000" w:rsidRPr="00AA2ED2" w:rsidP="00AA2ED2">
      <w:pPr>
        <w:pStyle w:val="BodyText"/>
      </w:pPr>
    </w:p>
    <w:p w:rsidR="00000000" w:rsidRPr="00AA2ED2" w:rsidP="00AA2ED2">
      <w:pPr>
        <w:pStyle w:val="BodyText"/>
      </w:pPr>
      <w:r w:rsidRPr="00AA2ED2">
        <w:rPr>
          <w:rStyle w:val="SpecialBold"/>
        </w:rPr>
        <w:t>4 elective units</w:t>
      </w:r>
      <w:r w:rsidRPr="00AA2ED2">
        <w:t xml:space="preserve"> must be selected from the </w:t>
      </w:r>
      <w:r w:rsidRPr="00AA2ED2">
        <w:rPr>
          <w:rStyle w:val="SpecialBold"/>
        </w:rPr>
        <w:t>Group B</w:t>
      </w:r>
      <w:r w:rsidRPr="00AA2ED2">
        <w:t xml:space="preserve"> units listed below.</w:t>
      </w:r>
    </w:p>
    <w:p w:rsidR="00000000" w:rsidRPr="00AA2ED2" w:rsidP="00AA2ED2">
      <w:pPr>
        <w:pStyle w:val="BodyText"/>
      </w:pPr>
    </w:p>
    <w:p w:rsidR="00000000" w:rsidRPr="00AA2ED2" w:rsidP="00AA2ED2">
      <w:pPr>
        <w:pStyle w:val="BodyText"/>
      </w:pPr>
      <w:r w:rsidRPr="00AA2ED2">
        <w:t xml:space="preserve">The remaining </w:t>
      </w:r>
      <w:r w:rsidRPr="00AA2ED2">
        <w:rPr>
          <w:rStyle w:val="SpecialBold"/>
        </w:rPr>
        <w:t>2 elective units</w:t>
      </w:r>
      <w:r w:rsidRPr="00AA2ED2">
        <w:t xml:space="preserve"> may be selected from the </w:t>
      </w:r>
      <w:r w:rsidRPr="00AA2ED2">
        <w:rPr>
          <w:rStyle w:val="SpecialBold"/>
        </w:rPr>
        <w:t>Group A</w:t>
      </w:r>
      <w:r w:rsidRPr="00AA2ED2">
        <w:t xml:space="preserve">, </w:t>
      </w:r>
      <w:r w:rsidRPr="00AA2ED2">
        <w:rPr>
          <w:rStyle w:val="SpecialBold"/>
        </w:rPr>
        <w:t>Group B</w:t>
      </w:r>
      <w:r w:rsidRPr="00AA2ED2">
        <w:t xml:space="preserve"> or </w:t>
      </w:r>
      <w:r w:rsidRPr="00AA2ED2">
        <w:rPr>
          <w:rStyle w:val="SpecialBold"/>
        </w:rPr>
        <w:t>Group C</w:t>
      </w:r>
      <w:r w:rsidRPr="00AA2ED2">
        <w:t xml:space="preserve"> units listed below, or any currently endorsed Training Package or accredited course at the same qualification level </w:t>
      </w:r>
      <w:r w:rsidRPr="00AA2ED2">
        <w:t>or one level higher or lower.</w:t>
      </w:r>
    </w:p>
    <w:p w:rsidR="00000000" w:rsidRPr="00AA2ED2" w:rsidP="00AA2ED2">
      <w:pPr>
        <w:pStyle w:val="BodyText"/>
      </w:pPr>
    </w:p>
    <w:p w:rsidR="00000000" w:rsidRPr="00AA2ED2" w:rsidP="00AA2ED2">
      <w:pPr>
        <w:pStyle w:val="BodyText"/>
      </w:pPr>
      <w:r w:rsidRPr="00AA2ED2">
        <w:t>Elective units must be relevant to the work outcome, local industry requirements and the qualification level.</w:t>
      </w:r>
    </w:p>
    <w:p w:rsidR="00000000" w:rsidRPr="00AA2ED2" w:rsidP="00AA2ED2">
      <w:pPr>
        <w:pStyle w:val="BodyText"/>
      </w:pPr>
    </w:p>
    <w:p w:rsidR="00000000" w:rsidRPr="00AA2ED2" w:rsidP="00AA2ED2">
      <w:pPr>
        <w:pStyle w:val="BodyText"/>
      </w:pPr>
      <w:r w:rsidRPr="00AA2ED2">
        <w:rPr>
          <w:rStyle w:val="SpecialBold"/>
        </w:rPr>
        <w:t>Core units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IT Use</w:t>
      </w:r>
    </w:p>
    <w:p w:rsidR="00000000" w:rsidRPr="00AA2ED2" w:rsidP="00AA2ED2">
      <w:pPr>
        <w:pStyle w:val="BodyText"/>
      </w:pPr>
      <w:r w:rsidRPr="00AA2ED2">
        <w:t>BSBITU307A Develop keyboarding speed and accuracy</w:t>
      </w:r>
    </w:p>
    <w:p w:rsidR="00000000" w:rsidRPr="00AA2ED2" w:rsidP="00AA2ED2">
      <w:pPr>
        <w:pStyle w:val="BodyText"/>
      </w:pPr>
      <w:r w:rsidRPr="00AA2ED2">
        <w:t xml:space="preserve">BSBWHS201A Contribute to health and safety of </w:t>
      </w:r>
      <w:r w:rsidRPr="00AA2ED2">
        <w:t>self and others</w:t>
      </w:r>
    </w:p>
    <w:p w:rsidR="00000000" w:rsidRPr="00AA2ED2" w:rsidP="00AA2ED2">
      <w:pPr>
        <w:pStyle w:val="BodyText"/>
      </w:pPr>
    </w:p>
    <w:p w:rsidR="00000000" w:rsidRPr="00AA2ED2" w:rsidP="00AA2ED2">
      <w:pPr>
        <w:pStyle w:val="BodyText"/>
      </w:pPr>
      <w:r w:rsidRPr="00AA2ED2">
        <w:rPr>
          <w:rStyle w:val="SpecialBold"/>
        </w:rPr>
        <w:t>Elective units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Group A units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Legal Services Administration</w:t>
      </w:r>
    </w:p>
    <w:p w:rsidR="00000000" w:rsidRPr="00AA2ED2" w:rsidP="00AA2ED2">
      <w:pPr>
        <w:pStyle w:val="BodyText"/>
      </w:pPr>
      <w:r w:rsidRPr="00AA2ED2">
        <w:t>BSBLEG301A Apply knowledge of the legal system to complete tasks</w:t>
      </w:r>
    </w:p>
    <w:p w:rsidR="00000000" w:rsidRPr="00AA2ED2" w:rsidP="00AA2ED2">
      <w:pPr>
        <w:pStyle w:val="BodyText"/>
      </w:pPr>
      <w:r w:rsidRPr="00AA2ED2">
        <w:t>BSBLEG302A Carry out search of the public record</w:t>
      </w:r>
    </w:p>
    <w:p w:rsidR="00000000" w:rsidRPr="00AA2ED2" w:rsidP="00AA2ED2">
      <w:pPr>
        <w:pStyle w:val="BodyText"/>
      </w:pPr>
      <w:r w:rsidRPr="00AA2ED2">
        <w:t>BSBLEG303A Deliver court documentation</w:t>
      </w:r>
    </w:p>
    <w:p w:rsidR="00000000" w:rsidRPr="00AA2ED2" w:rsidP="00AA2ED2">
      <w:pPr>
        <w:pStyle w:val="BodyText"/>
      </w:pPr>
      <w:r w:rsidRPr="00AA2ED2">
        <w:t>BSBLEG304A Apply the princi</w:t>
      </w:r>
      <w:r w:rsidRPr="00AA2ED2">
        <w:t>ples of confidentiality and security within the legal environment</w:t>
      </w:r>
    </w:p>
    <w:p w:rsidR="00000000" w:rsidRPr="00AA2ED2" w:rsidP="00AA2ED2">
      <w:pPr>
        <w:pStyle w:val="BodyText"/>
      </w:pPr>
      <w:r w:rsidRPr="00AA2ED2">
        <w:t>BSBLEG305A Use legal terminology in order to carry out tasks</w:t>
      </w:r>
    </w:p>
    <w:p w:rsidR="00000000" w:rsidRPr="00AA2ED2" w:rsidP="00AA2ED2">
      <w:pPr>
        <w:pStyle w:val="BodyText"/>
      </w:pPr>
      <w:r w:rsidRPr="00AA2ED2">
        <w:t>BSBLEG306A Maintain records for time and disbursements in a legal practice</w:t>
      </w:r>
    </w:p>
    <w:p w:rsidR="00000000" w:rsidRPr="00AA2ED2" w:rsidP="00AA2ED2">
      <w:pPr>
        <w:pStyle w:val="BodyText"/>
      </w:pPr>
      <w:r w:rsidRPr="00AA2ED2">
        <w:t>BSBLEG308A Ass</w:t>
      </w:r>
      <w:r w:rsidRPr="00AA2ED2">
        <w:t>ist in prioritising and planning activities in a legal practice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Information Management</w:t>
      </w:r>
    </w:p>
    <w:p w:rsidR="00000000" w:rsidRPr="00AA2ED2" w:rsidP="00AA2ED2">
      <w:pPr>
        <w:pStyle w:val="BodyText"/>
      </w:pPr>
      <w:r w:rsidRPr="00AA2ED2">
        <w:t>BSBINM303A Handle receipt and despatch of information</w:t>
      </w:r>
    </w:p>
    <w:p w:rsidR="00000000" w:rsidRPr="00AA2ED2" w:rsidP="00AA2ED2">
      <w:pPr>
        <w:pStyle w:val="BodyText"/>
      </w:pPr>
    </w:p>
    <w:p w:rsidR="00000000" w:rsidRPr="00AA2ED2" w:rsidP="00AA2ED2">
      <w:pPr>
        <w:pStyle w:val="BodyText"/>
      </w:pPr>
      <w:r w:rsidRPr="00AA2ED2">
        <w:rPr>
          <w:rStyle w:val="SpecialBold"/>
        </w:rPr>
        <w:t>Group B units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Financial Administration</w:t>
      </w:r>
    </w:p>
    <w:p w:rsidR="00000000" w:rsidRPr="00AA2ED2" w:rsidP="00AA2ED2">
      <w:pPr>
        <w:pStyle w:val="BodyText"/>
      </w:pPr>
      <w:r w:rsidRPr="00AA2ED2">
        <w:t>BSBFIA302A Process payroll</w:t>
      </w:r>
    </w:p>
    <w:p w:rsidR="00000000" w:rsidRPr="00AA2ED2" w:rsidP="00AA2ED2">
      <w:pPr>
        <w:pStyle w:val="BodyText"/>
      </w:pPr>
      <w:r w:rsidRPr="00AA2ED2">
        <w:t>BSBFIA303A Process accounts payable and receivab</w:t>
      </w:r>
      <w:r w:rsidRPr="00AA2ED2">
        <w:t>le</w:t>
      </w:r>
    </w:p>
    <w:p w:rsidR="00000000" w:rsidRPr="00AA2ED2" w:rsidP="00AA2ED2">
      <w:pPr>
        <w:pStyle w:val="BodyText"/>
      </w:pPr>
      <w:r w:rsidRPr="00AA2ED2">
        <w:t>BSBFIA304A Maintain a general ledger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General Administration</w:t>
      </w:r>
    </w:p>
    <w:p w:rsidR="00000000" w:rsidRPr="00AA2ED2" w:rsidP="00AA2ED2">
      <w:pPr>
        <w:pStyle w:val="BodyText"/>
      </w:pPr>
      <w:r w:rsidRPr="00AA2ED2">
        <w:t>BSBADM307B Organise schedules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IT Use</w:t>
      </w:r>
    </w:p>
    <w:p w:rsidR="00000000" w:rsidRPr="00AA2ED2" w:rsidP="00AA2ED2">
      <w:pPr>
        <w:pStyle w:val="BodyText"/>
      </w:pPr>
      <w:r w:rsidRPr="00AA2ED2">
        <w:t>BSBITU302B Create electronic presentations</w:t>
      </w:r>
    </w:p>
    <w:p w:rsidR="00000000" w:rsidRPr="00AA2ED2" w:rsidP="00AA2ED2">
      <w:pPr>
        <w:pStyle w:val="BodyText"/>
      </w:pPr>
      <w:r w:rsidRPr="00AA2ED2">
        <w:t>BSBITU304A Produce spreadsheets</w:t>
      </w:r>
    </w:p>
    <w:p w:rsidR="00000000" w:rsidRPr="00AA2ED2" w:rsidP="00AA2ED2">
      <w:pPr>
        <w:pStyle w:val="BodyText"/>
      </w:pPr>
      <w:r w:rsidRPr="00AA2ED2">
        <w:t>BSBITU303A Design and produce text documents</w:t>
      </w:r>
    </w:p>
    <w:p w:rsidR="00000000" w:rsidRPr="00AA2ED2" w:rsidP="00AA2ED2">
      <w:pPr>
        <w:pStyle w:val="BodyText"/>
      </w:pPr>
      <w:r w:rsidRPr="00AA2ED2">
        <w:t>BSBITU306A Design and produce busine</w:t>
      </w:r>
      <w:r w:rsidRPr="00AA2ED2">
        <w:t>ss documents</w:t>
      </w:r>
    </w:p>
    <w:p w:rsidR="00000000" w:rsidRPr="00AA2ED2" w:rsidP="00AA2ED2">
      <w:pPr>
        <w:pStyle w:val="BodyText"/>
      </w:pPr>
      <w:r w:rsidRPr="00AA2ED2">
        <w:t>BSBITU309A Produce desktop published documents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Writing</w:t>
      </w:r>
    </w:p>
    <w:p w:rsidR="00000000" w:rsidRPr="00AA2ED2" w:rsidP="00AA2ED2">
      <w:pPr>
        <w:pStyle w:val="BodyText"/>
      </w:pPr>
      <w:r w:rsidRPr="00AA2ED2">
        <w:t>BSBWRT301A Write simple documents</w:t>
      </w:r>
    </w:p>
    <w:p w:rsidR="00000000" w:rsidRPr="00AA2ED2" w:rsidP="00AA2ED2">
      <w:pPr>
        <w:pStyle w:val="BodyText"/>
      </w:pPr>
    </w:p>
    <w:p w:rsidR="00000000" w:rsidRPr="00AA2ED2" w:rsidP="00AA2ED2">
      <w:pPr>
        <w:pStyle w:val="BodyText"/>
      </w:pPr>
      <w:r w:rsidRPr="00AA2ED2">
        <w:rPr>
          <w:rStyle w:val="SpecialBold"/>
        </w:rPr>
        <w:t>Group C units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Customer Service</w:t>
      </w:r>
    </w:p>
    <w:p w:rsidR="00000000" w:rsidRPr="00AA2ED2" w:rsidP="00AA2ED2">
      <w:pPr>
        <w:pStyle w:val="BodyText"/>
      </w:pPr>
      <w:r w:rsidRPr="00AA2ED2">
        <w:t>BSBCUS301B Deliver and monitor a service to customers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Diversity</w:t>
      </w:r>
    </w:p>
    <w:p w:rsidR="00000000" w:rsidRPr="00AA2ED2" w:rsidP="00AA2ED2">
      <w:pPr>
        <w:pStyle w:val="BodyText"/>
      </w:pPr>
      <w:r w:rsidRPr="00AA2ED2">
        <w:t>BSBDIV301A Work effectively with diversity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Financial Admin</w:t>
      </w:r>
      <w:r w:rsidRPr="00AA2ED2">
        <w:rPr>
          <w:rStyle w:val="SpecialBold"/>
        </w:rPr>
        <w:t>istration</w:t>
      </w:r>
    </w:p>
    <w:p w:rsidR="00000000" w:rsidRPr="00AA2ED2" w:rsidP="00AA2ED2">
      <w:pPr>
        <w:pStyle w:val="BodyText"/>
      </w:pPr>
      <w:r w:rsidRPr="00AA2ED2">
        <w:t>BSBFIA301A Maintain financial records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General Administration</w:t>
      </w:r>
    </w:p>
    <w:p w:rsidR="00000000" w:rsidRPr="00AA2ED2" w:rsidP="00AA2ED2">
      <w:pPr>
        <w:pStyle w:val="BodyText"/>
      </w:pPr>
      <w:r w:rsidRPr="00AA2ED2">
        <w:t>BSBADM302B Produce texts from notes</w:t>
      </w:r>
    </w:p>
    <w:p w:rsidR="00000000" w:rsidRPr="00AA2ED2" w:rsidP="00AA2ED2">
      <w:pPr>
        <w:pStyle w:val="BodyText"/>
      </w:pPr>
      <w:r w:rsidRPr="00AA2ED2">
        <w:t>BSBADM303B Produce texts from audio transcription</w:t>
      </w:r>
    </w:p>
    <w:p w:rsidR="00000000" w:rsidRPr="00AA2ED2" w:rsidP="00AA2ED2">
      <w:pPr>
        <w:pStyle w:val="BodyText"/>
      </w:pPr>
      <w:r w:rsidRPr="00AA2ED2">
        <w:t>BSBADM311A Maintain business resources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Information Management</w:t>
      </w:r>
    </w:p>
    <w:p w:rsidR="00000000" w:rsidRPr="00AA2ED2" w:rsidP="00AA2ED2">
      <w:pPr>
        <w:pStyle w:val="BodyText"/>
      </w:pPr>
      <w:r w:rsidRPr="00AA2ED2">
        <w:t>BSBINM301A Organise workplace information</w:t>
      </w:r>
    </w:p>
    <w:p w:rsidR="00000000" w:rsidRPr="00AA2ED2" w:rsidP="00AA2ED2">
      <w:pPr>
        <w:pStyle w:val="BodyText"/>
      </w:pPr>
      <w:r w:rsidRPr="00AA2ED2">
        <w:t>BSBINM302A Utilise a knowledge management system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Innovation</w:t>
      </w:r>
    </w:p>
    <w:p w:rsidR="00000000" w:rsidRPr="00AA2ED2" w:rsidP="00AA2ED2">
      <w:pPr>
        <w:pStyle w:val="BodyText"/>
      </w:pPr>
      <w:r w:rsidRPr="00AA2ED2">
        <w:t>BSBINN201A Contribute to workplace innovation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Interpersonal Communication</w:t>
      </w:r>
    </w:p>
    <w:p w:rsidR="00000000" w:rsidRPr="00AA2ED2" w:rsidP="00AA2ED2">
      <w:pPr>
        <w:pStyle w:val="BodyText"/>
      </w:pPr>
      <w:r w:rsidRPr="00AA2ED2">
        <w:t>BSBCMM301B Process customer complaints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IT Use</w:t>
      </w:r>
    </w:p>
    <w:p w:rsidR="00000000" w:rsidRPr="00AA2ED2" w:rsidP="00AA2ED2">
      <w:pPr>
        <w:pStyle w:val="BodyText"/>
      </w:pPr>
      <w:r w:rsidRPr="00AA2ED2">
        <w:t>BSBITU301A Create and use database</w:t>
      </w:r>
      <w:r w:rsidRPr="00AA2ED2">
        <w:t>s</w:t>
      </w:r>
    </w:p>
    <w:p w:rsidR="00000000" w:rsidRPr="00AA2ED2" w:rsidP="00AA2ED2">
      <w:pPr>
        <w:pStyle w:val="BodyText"/>
      </w:pPr>
      <w:r w:rsidRPr="00AA2ED2">
        <w:t>BSBITU305A Conduct online transactions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Work Health and Safety</w:t>
      </w:r>
    </w:p>
    <w:p w:rsidR="00000000" w:rsidRPr="00AA2ED2" w:rsidP="00AA2ED2">
      <w:pPr>
        <w:pStyle w:val="BodyText"/>
      </w:pPr>
      <w:r w:rsidRPr="00AA2ED2">
        <w:t>BSBWHS401A Implement and monitor WHS policies, procedures and programs to meet legislative requirements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Product Skills and Advice</w:t>
      </w:r>
    </w:p>
    <w:p w:rsidR="00000000" w:rsidRPr="00AA2ED2" w:rsidP="00AA2ED2">
      <w:pPr>
        <w:pStyle w:val="BodyText"/>
      </w:pPr>
      <w:r w:rsidRPr="00AA2ED2">
        <w:t>BSBPRO301A Recommend products and services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Sustainability</w:t>
      </w:r>
    </w:p>
    <w:p w:rsidR="00000000" w:rsidRPr="00AA2ED2" w:rsidP="00AA2ED2">
      <w:pPr>
        <w:pStyle w:val="BodyText"/>
      </w:pPr>
      <w:r w:rsidRPr="00AA2ED2">
        <w:t>BSBS</w:t>
      </w:r>
      <w:r w:rsidRPr="00AA2ED2">
        <w:t>US201A Participate in environmentally sustainable work practices</w:t>
      </w:r>
    </w:p>
    <w:p w:rsidR="00000000" w:rsidRPr="00AA2ED2" w:rsidP="00AA2ED2">
      <w:pPr>
        <w:pStyle w:val="BodyText"/>
      </w:pPr>
      <w:r w:rsidRPr="00AA2ED2">
        <w:rPr>
          <w:rStyle w:val="SpecialBold"/>
        </w:rPr>
        <w:t>Workplace Effectiveness</w:t>
      </w:r>
    </w:p>
    <w:p w:rsidR="00000000" w:rsidRPr="00AA2ED2" w:rsidP="00AA2ED2">
      <w:pPr>
        <w:pStyle w:val="BodyText"/>
      </w:pPr>
      <w:r w:rsidRPr="00AA2ED2">
        <w:t>BSBWOR204A Use business technology</w:t>
      </w:r>
    </w:p>
    <w:p w:rsidR="00000000" w:rsidRPr="00AA2ED2" w:rsidP="00AA2ED2">
      <w:pPr>
        <w:pStyle w:val="BodyText"/>
      </w:pPr>
      <w:r w:rsidRPr="00AA2ED2">
        <w:t>BSBWOR301B Organise personal work priorities and development</w:t>
      </w:r>
    </w:p>
    <w:p w:rsidR="00000000" w:rsidRPr="00AA2ED2" w:rsidP="00AA2ED2">
      <w:pPr>
        <w:pStyle w:val="BodyText"/>
      </w:pPr>
      <w:r w:rsidRPr="00AA2ED2">
        <w:t>BSBWOR302A Work effectively as an off</w:t>
      </w:r>
      <w:r w:rsidRPr="00AA2ED2">
        <w:noBreakHyphen/>
        <w:t>site worker</w:t>
      </w:r>
    </w:p>
    <w:p w:rsidR="00000000" w:rsidRPr="00AA2ED2" w:rsidP="00AA2ED2"/>
    <w:sectPr w:rsidSect="00AA2E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E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ED2" w:rsidRPr="00731D12" w:rsidP="00731D1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E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12" w:rsidP="00AA2E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31D12" w:rsidP="00AA2E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1D12" w:rsidP="00AA2E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E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ED2" w:rsidRPr="00731D12" w:rsidP="00731D1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E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12" w:rsidRPr="002D2AF8" w:rsidP="00AA2E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BSB31012 Certificate III in Business Administration (Legal)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2013</w:t>
    </w:r>
    <w:r>
      <w:fldChar w:fldCharType="end"/>
    </w:r>
  </w:p>
  <w:p w:rsidR="00731D12" w:rsidP="00AA2E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3E6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C623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E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2E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2E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2E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2E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2E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2E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2E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2E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2E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2E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2ED2"/>
  </w:style>
  <w:style w:type="character" w:customStyle="1" w:styleId="Heading1Char">
    <w:name w:val="Heading 1 Char"/>
    <w:basedOn w:val="DefaultParagraphFont"/>
    <w:link w:val="Heading1"/>
    <w:rsid w:val="00AA2E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2ED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2E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2E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2ED2"/>
    <w:rPr>
      <w:b/>
      <w:spacing w:val="0"/>
    </w:rPr>
  </w:style>
  <w:style w:type="character" w:styleId="Emphasis">
    <w:name w:val="Emphasis"/>
    <w:basedOn w:val="DefaultParagraphFont"/>
    <w:qFormat/>
    <w:rsid w:val="00AA2ED2"/>
    <w:rPr>
      <w:i/>
    </w:rPr>
  </w:style>
  <w:style w:type="paragraph" w:customStyle="1" w:styleId="SuperHeading">
    <w:name w:val="SuperHeading"/>
    <w:basedOn w:val="Normal"/>
    <w:rsid w:val="00AA2E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2E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A2ED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A2E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2E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2E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2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2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2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2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2E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2E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2E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2E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2E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2E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2E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2E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2E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2E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2E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2E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2E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2E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2E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2E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2ED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2E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2E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2E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2E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2E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2E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2E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2E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2E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2E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2E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2E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2ED2"/>
  </w:style>
  <w:style w:type="paragraph" w:styleId="TableofFigures">
    <w:name w:val="table of figures"/>
    <w:basedOn w:val="Normal"/>
    <w:next w:val="Normal"/>
    <w:semiHidden/>
    <w:rsid w:val="00AA2E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2ED2"/>
    <w:pPr>
      <w:numPr>
        <w:numId w:val="10"/>
      </w:numPr>
    </w:pPr>
  </w:style>
  <w:style w:type="character" w:customStyle="1" w:styleId="WingdingSymbols">
    <w:name w:val="Wingding Symbols"/>
    <w:rsid w:val="00AA2ED2"/>
    <w:rPr>
      <w:rFonts w:ascii="Wingdings" w:hAnsi="Wingdings"/>
    </w:rPr>
  </w:style>
  <w:style w:type="paragraph" w:customStyle="1" w:styleId="TableHeading">
    <w:name w:val="Table Heading"/>
    <w:basedOn w:val="HeadingBase"/>
    <w:rsid w:val="00AA2E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2ED2"/>
    <w:rPr>
      <w:color w:val="0033CC"/>
      <w:u w:val="none"/>
    </w:rPr>
  </w:style>
  <w:style w:type="paragraph" w:customStyle="1" w:styleId="BodyTextRight">
    <w:name w:val="Body Text Right"/>
    <w:basedOn w:val="BodyText"/>
    <w:rsid w:val="00AA2E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2E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2E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2E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2E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2E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2ED2"/>
    <w:rPr>
      <w:sz w:val="32"/>
    </w:rPr>
  </w:style>
  <w:style w:type="paragraph" w:customStyle="1" w:styleId="HeadingProcedure">
    <w:name w:val="Heading Procedure"/>
    <w:basedOn w:val="HeadingBase"/>
    <w:next w:val="Normal"/>
    <w:rsid w:val="00AA2E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2ED2"/>
    <w:pPr>
      <w:spacing w:before="60" w:after="60"/>
    </w:pPr>
  </w:style>
  <w:style w:type="paragraph" w:styleId="ListContinue">
    <w:name w:val="List Continue"/>
    <w:basedOn w:val="List"/>
    <w:rsid w:val="00AA2ED2"/>
    <w:pPr>
      <w:ind w:firstLine="0"/>
    </w:pPr>
  </w:style>
  <w:style w:type="paragraph" w:customStyle="1" w:styleId="ListNote">
    <w:name w:val="List Note"/>
    <w:basedOn w:val="List"/>
    <w:rsid w:val="00AA2E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2E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2E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2ED2"/>
    <w:rPr>
      <w:rFonts w:ascii="Courier New" w:hAnsi="Courier New"/>
    </w:rPr>
  </w:style>
  <w:style w:type="paragraph" w:customStyle="1" w:styleId="NoteBullet">
    <w:name w:val="Note Bullet"/>
    <w:basedOn w:val="Note"/>
    <w:rsid w:val="00AA2E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2E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2E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2E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2E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2E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2E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2ED2"/>
    <w:rPr>
      <w:b/>
      <w:smallCaps/>
    </w:rPr>
  </w:style>
  <w:style w:type="paragraph" w:customStyle="1" w:styleId="TableListNumber">
    <w:name w:val="Table List Number"/>
    <w:basedOn w:val="ListNumber"/>
    <w:rsid w:val="00AA2E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2E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2ED2"/>
    <w:pPr>
      <w:numPr>
        <w:numId w:val="8"/>
      </w:numPr>
    </w:pPr>
  </w:style>
  <w:style w:type="paragraph" w:customStyle="1" w:styleId="ListAlpha2">
    <w:name w:val="List Alpha 2"/>
    <w:basedOn w:val="List2"/>
    <w:rsid w:val="00AA2ED2"/>
    <w:pPr>
      <w:numPr>
        <w:numId w:val="7"/>
      </w:numPr>
    </w:pPr>
  </w:style>
  <w:style w:type="paragraph" w:styleId="List2">
    <w:name w:val="List 2"/>
    <w:basedOn w:val="BodyText"/>
    <w:rsid w:val="00AA2E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2E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2E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2E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2E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2ED2"/>
    <w:pPr>
      <w:numPr>
        <w:numId w:val="2"/>
      </w:numPr>
    </w:pPr>
  </w:style>
  <w:style w:type="paragraph" w:styleId="ListBullet5">
    <w:name w:val="List Bullet 5"/>
    <w:basedOn w:val="List5"/>
    <w:rsid w:val="00AA2ED2"/>
    <w:pPr>
      <w:numPr>
        <w:numId w:val="3"/>
      </w:numPr>
    </w:pPr>
  </w:style>
  <w:style w:type="paragraph" w:styleId="ListContinue2">
    <w:name w:val="List Continue 2"/>
    <w:basedOn w:val="List2"/>
    <w:rsid w:val="00AA2ED2"/>
    <w:pPr>
      <w:ind w:firstLine="0"/>
    </w:pPr>
  </w:style>
  <w:style w:type="paragraph" w:styleId="ListContinue3">
    <w:name w:val="List Continue 3"/>
    <w:basedOn w:val="List3"/>
    <w:rsid w:val="00AA2ED2"/>
    <w:pPr>
      <w:ind w:left="1021" w:firstLine="0"/>
    </w:pPr>
  </w:style>
  <w:style w:type="paragraph" w:styleId="ListContinue4">
    <w:name w:val="List Continue 4"/>
    <w:basedOn w:val="List4"/>
    <w:rsid w:val="00AA2ED2"/>
    <w:pPr>
      <w:ind w:firstLine="0"/>
    </w:pPr>
  </w:style>
  <w:style w:type="paragraph" w:styleId="ListContinue5">
    <w:name w:val="List Continue 5"/>
    <w:basedOn w:val="List5"/>
    <w:rsid w:val="00AA2ED2"/>
    <w:pPr>
      <w:ind w:firstLine="0"/>
    </w:pPr>
  </w:style>
  <w:style w:type="paragraph" w:styleId="ListNumber3">
    <w:name w:val="List Number 3"/>
    <w:basedOn w:val="List3"/>
    <w:rsid w:val="00AA2ED2"/>
    <w:pPr>
      <w:numPr>
        <w:numId w:val="4"/>
      </w:numPr>
    </w:pPr>
  </w:style>
  <w:style w:type="paragraph" w:styleId="ListNumber4">
    <w:name w:val="List Number 4"/>
    <w:basedOn w:val="List4"/>
    <w:rsid w:val="00AA2ED2"/>
    <w:pPr>
      <w:numPr>
        <w:numId w:val="5"/>
      </w:numPr>
    </w:pPr>
  </w:style>
  <w:style w:type="paragraph" w:styleId="ListNumber5">
    <w:name w:val="List Number 5"/>
    <w:basedOn w:val="List5"/>
    <w:rsid w:val="00AA2ED2"/>
    <w:pPr>
      <w:numPr>
        <w:numId w:val="6"/>
      </w:numPr>
    </w:pPr>
  </w:style>
  <w:style w:type="paragraph" w:styleId="BlockText">
    <w:name w:val="Block Text"/>
    <w:basedOn w:val="Normal"/>
    <w:rsid w:val="00AA2E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2E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2ED2"/>
    <w:rPr>
      <w:sz w:val="16"/>
      <w:vertAlign w:val="superscript"/>
    </w:rPr>
  </w:style>
  <w:style w:type="character" w:customStyle="1" w:styleId="Symbols">
    <w:name w:val="Symbols"/>
    <w:basedOn w:val="DefaultParagraphFont"/>
    <w:rsid w:val="00AA2ED2"/>
    <w:rPr>
      <w:rFonts w:ascii="Symbol" w:hAnsi="Symbol"/>
    </w:rPr>
  </w:style>
  <w:style w:type="character" w:customStyle="1" w:styleId="MenuOptions">
    <w:name w:val="Menu Options"/>
    <w:basedOn w:val="DefaultParagraphFont"/>
    <w:rsid w:val="00AA2E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2ED2"/>
    <w:rPr>
      <w:b/>
    </w:rPr>
  </w:style>
  <w:style w:type="character" w:customStyle="1" w:styleId="Underlined">
    <w:name w:val="Underlined"/>
    <w:basedOn w:val="DefaultParagraphFont"/>
    <w:rsid w:val="00AA2ED2"/>
    <w:rPr>
      <w:u w:val="single"/>
    </w:rPr>
  </w:style>
  <w:style w:type="paragraph" w:customStyle="1" w:styleId="TableBodyTextRight">
    <w:name w:val="Table Body Text Right"/>
    <w:basedOn w:val="TableBodyText"/>
    <w:rsid w:val="00AA2E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2ED2"/>
    <w:rPr>
      <w:sz w:val="18"/>
    </w:rPr>
  </w:style>
  <w:style w:type="paragraph" w:customStyle="1" w:styleId="BodySmallRight">
    <w:name w:val="Body Small Right"/>
    <w:basedOn w:val="BodyTextRight"/>
    <w:rsid w:val="00AA2ED2"/>
    <w:rPr>
      <w:sz w:val="18"/>
      <w:szCs w:val="18"/>
    </w:rPr>
  </w:style>
  <w:style w:type="paragraph" w:customStyle="1" w:styleId="MarginEdition">
    <w:name w:val="Margin Edition"/>
    <w:basedOn w:val="MarginNote"/>
    <w:rsid w:val="00AA2E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2ED2"/>
    <w:rPr>
      <w:sz w:val="2"/>
      <w:szCs w:val="2"/>
    </w:rPr>
  </w:style>
  <w:style w:type="character" w:customStyle="1" w:styleId="Small">
    <w:name w:val="Small"/>
    <w:basedOn w:val="DefaultParagraphFont"/>
    <w:rsid w:val="00AA2ED2"/>
    <w:rPr>
      <w:sz w:val="16"/>
    </w:rPr>
  </w:style>
  <w:style w:type="paragraph" w:customStyle="1" w:styleId="WideTable">
    <w:name w:val="Wide Table"/>
    <w:basedOn w:val="Normal"/>
    <w:rsid w:val="00AA2E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2ED2"/>
  </w:style>
  <w:style w:type="paragraph" w:styleId="Quote">
    <w:name w:val="Quote"/>
    <w:basedOn w:val="Heading1"/>
    <w:link w:val="QuoteChar"/>
    <w:qFormat/>
    <w:rsid w:val="00AA2E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2E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2ED2"/>
    <w:pPr>
      <w:pageBreakBefore/>
    </w:pPr>
  </w:style>
  <w:style w:type="paragraph" w:customStyle="1" w:styleId="Border">
    <w:name w:val="Border"/>
    <w:basedOn w:val="Normal"/>
    <w:qFormat/>
    <w:rsid w:val="00AA2E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2E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E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E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2E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2E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2E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2E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2E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2ED2"/>
    <w:rPr>
      <w:u w:val="single"/>
    </w:rPr>
  </w:style>
  <w:style w:type="paragraph" w:styleId="BalloonText">
    <w:name w:val="Balloon Text"/>
    <w:basedOn w:val="Normal"/>
    <w:link w:val="BalloonTextChar"/>
    <w:rsid w:val="00AA2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E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2ED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2E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2E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2ED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964</Words>
  <Characters>6426</Characters>
  <Application>Microsoft Office Word</Application>
  <DocSecurity>0</DocSecurity>
  <Lines>215</Lines>
  <Paragraphs>149</Paragraphs>
  <ScaleCrop>false</ScaleCrop>
  <Company>Author-it Software Corporation Ltd.</Company>
  <LinksUpToDate>false</LinksUpToDate>
  <CharactersWithSpaces>7281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BSB31012 Certificate III in Business Administration (Legal)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2013-01-17T05:19:00Z</dcterms:created>
  <dcterms:modified xsi:type="dcterms:W3CDTF">2013-01-17T05:19:00Z</dcterms:modified>
</cp:coreProperties>
</file>