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28C" w:rsidP="005F3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BSB30207 Certificate III in Customer Contact</w:t>
      </w:r>
      <w:r>
        <w:fldChar w:fldCharType="end"/>
      </w:r>
    </w:p>
    <w:p w:rsidR="005F328C" w:rsidP="005F328C">
      <w:pPr>
        <w:pStyle w:val="Version"/>
        <w:sectPr w:rsidSect="00821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21AE6" w:rsidP="00821AE6">
      <w:pPr>
        <w:pStyle w:val="SuperHeading"/>
      </w:pPr>
      <w:r w:rsidRPr="00821AE6">
        <w:t>BSB30207 Certificate III in Customer Contact</w:t>
      </w:r>
    </w:p>
    <w:p w:rsidR="00000000" w:rsidRPr="00821AE6" w:rsidP="00821AE6">
      <w:pPr>
        <w:pStyle w:val="Heading1"/>
      </w:pPr>
      <w:bookmarkStart w:id="1" w:name="O_48731"/>
      <w:bookmarkEnd w:id="1"/>
      <w:r w:rsidRPr="00821AE6">
        <w:t>Modification History</w:t>
      </w:r>
    </w:p>
    <w:p w:rsidR="00000000" w:rsidRPr="00821AE6" w:rsidP="00821AE6">
      <w:pPr>
        <w:pStyle w:val="BodyText"/>
      </w:pPr>
      <w:r w:rsidRPr="00821AE6">
        <w:t>Not applicable.</w:t>
      </w:r>
    </w:p>
    <w:p w:rsidR="00000000" w:rsidRPr="00821AE6" w:rsidP="00821AE6">
      <w:pPr>
        <w:pStyle w:val="AllowPageBreak"/>
      </w:pPr>
    </w:p>
    <w:p w:rsidR="00000000" w:rsidRPr="00821AE6" w:rsidP="00821AE6">
      <w:pPr>
        <w:pStyle w:val="Heading1"/>
      </w:pPr>
      <w:bookmarkStart w:id="2" w:name="O_48732"/>
      <w:bookmarkEnd w:id="2"/>
      <w:r w:rsidRPr="00821AE6">
        <w:t>Description</w:t>
      </w:r>
    </w:p>
    <w:p w:rsidR="00000000" w:rsidRPr="00821AE6" w:rsidP="00821AE6">
      <w:pPr>
        <w:pStyle w:val="BodyText"/>
      </w:pPr>
      <w:r w:rsidRPr="00821AE6">
        <w:rPr>
          <w:rStyle w:val="SpecialBold"/>
        </w:rPr>
        <w:t>Descriptor</w:t>
      </w:r>
    </w:p>
    <w:p w:rsidR="00000000" w:rsidRPr="00821AE6" w:rsidP="00821AE6">
      <w:pPr>
        <w:pStyle w:val="BodyText"/>
      </w:pPr>
      <w:r w:rsidRPr="00821AE6">
        <w:t>This qualification reflects the role of skilled operators who apply a broad range of competencies in a varied work contex</w:t>
      </w:r>
      <w:r w:rsidRPr="00821AE6">
        <w:t>t, using some discretion and judgement and relevant theoretical knowledge. They may provide technical advice and support to a team.</w:t>
      </w:r>
    </w:p>
    <w:p w:rsidR="00000000" w:rsidRPr="00821AE6" w:rsidP="00821AE6">
      <w:pPr>
        <w:pStyle w:val="BodyText"/>
      </w:pPr>
    </w:p>
    <w:p w:rsidR="00000000" w:rsidRPr="00821AE6" w:rsidP="00821AE6">
      <w:pPr>
        <w:pStyle w:val="BodyText"/>
      </w:pPr>
      <w:r w:rsidRPr="00821AE6">
        <w:rPr>
          <w:rStyle w:val="SpecialBold"/>
        </w:rPr>
        <w:t>Job roles</w:t>
      </w:r>
    </w:p>
    <w:p w:rsidR="00000000" w:rsidRPr="00821AE6" w:rsidP="00821AE6">
      <w:pPr>
        <w:pStyle w:val="BodyText"/>
      </w:pPr>
      <w:r w:rsidRPr="00821AE6">
        <w:t>Job roles and titles vary across different industry sectors. Possible job titles relevant to this qualification i</w:t>
      </w:r>
      <w:r w:rsidRPr="00821AE6">
        <w:t>nclude:</w:t>
      </w:r>
    </w:p>
    <w:p w:rsidR="00000000" w:rsidRPr="00821AE6" w:rsidP="00821AE6">
      <w:pPr>
        <w:pStyle w:val="ListBullet"/>
      </w:pPr>
      <w:r w:rsidRPr="00821AE6">
        <w:t>call or contact centre agent</w:t>
      </w:r>
    </w:p>
    <w:p w:rsidR="00000000" w:rsidRPr="00821AE6" w:rsidP="00821AE6">
      <w:pPr>
        <w:pStyle w:val="ListBullet"/>
      </w:pPr>
      <w:r w:rsidRPr="00821AE6">
        <w:t>customer service representative</w:t>
      </w:r>
    </w:p>
    <w:p w:rsidR="00000000" w:rsidRPr="00821AE6" w:rsidP="00821AE6">
      <w:pPr>
        <w:pStyle w:val="ListBullet"/>
      </w:pPr>
      <w:r w:rsidRPr="00821AE6">
        <w:t>senior customer service representative</w:t>
      </w:r>
    </w:p>
    <w:p w:rsidR="005F328C" w:rsidP="00821AE6">
      <w:pPr>
        <w:pStyle w:val="ListBullet"/>
      </w:pPr>
      <w:r w:rsidRPr="00821AE6">
        <w:t>telesales representative.</w:t>
      </w:r>
    </w:p>
    <w:p w:rsidR="005F328C" w:rsidP="00821AE6">
      <w:pPr>
        <w:pStyle w:val="ListBullet"/>
      </w:pPr>
    </w:p>
    <w:p w:rsidR="00000000" w:rsidRPr="00821AE6" w:rsidP="00821AE6">
      <w:pPr>
        <w:pStyle w:val="Heading1"/>
      </w:pPr>
      <w:bookmarkStart w:id="3" w:name="O_48733"/>
      <w:bookmarkEnd w:id="3"/>
      <w:r w:rsidRPr="00821AE6">
        <w:t>Pathways Information</w:t>
      </w:r>
    </w:p>
    <w:p w:rsidR="00000000" w:rsidRPr="00821AE6" w:rsidP="00821AE6">
      <w:pPr>
        <w:pStyle w:val="BodyText"/>
      </w:pPr>
      <w:r w:rsidRPr="00821AE6">
        <w:rPr>
          <w:rStyle w:val="SpecialBold"/>
        </w:rPr>
        <w:t>Qualification pathways</w:t>
      </w:r>
    </w:p>
    <w:p w:rsidR="00000000" w:rsidRPr="00821AE6" w:rsidP="00821AE6">
      <w:pPr>
        <w:pStyle w:val="BodyText"/>
      </w:pPr>
      <w:r w:rsidRPr="00821AE6">
        <w:rPr>
          <w:rStyle w:val="Emphasis"/>
        </w:rPr>
        <w:t>Entry requirements</w:t>
      </w:r>
    </w:p>
    <w:p w:rsidR="00000000" w:rsidRPr="00821AE6" w:rsidP="00821AE6">
      <w:pPr>
        <w:pStyle w:val="BodyText"/>
      </w:pPr>
      <w:r w:rsidRPr="00821AE6">
        <w:t>There are no entry requirements for this qualification.</w:t>
      </w:r>
    </w:p>
    <w:p w:rsidR="00000000" w:rsidRPr="00821AE6" w:rsidP="00821AE6">
      <w:pPr>
        <w:pStyle w:val="BodyText"/>
      </w:pPr>
    </w:p>
    <w:p w:rsidR="00000000" w:rsidRPr="00821AE6" w:rsidP="00821AE6">
      <w:pPr>
        <w:pStyle w:val="BodyText"/>
      </w:pPr>
      <w:r w:rsidRPr="00821AE6">
        <w:rPr>
          <w:rStyle w:val="Emphasis"/>
        </w:rPr>
        <w:t>Pathways into the qualification</w:t>
      </w:r>
      <w:r w:rsidRPr="00821AE6">
        <w:t xml:space="preserve"> </w:t>
      </w:r>
    </w:p>
    <w:p w:rsidR="00000000" w:rsidRPr="00821AE6" w:rsidP="00821AE6">
      <w:pPr>
        <w:pStyle w:val="BodyText"/>
      </w:pPr>
      <w:r w:rsidRPr="00821AE6">
        <w:t xml:space="preserve">Candidates may enter the qualification through a number of entry points, including: </w:t>
      </w:r>
    </w:p>
    <w:p w:rsidR="00000000" w:rsidRPr="00821AE6" w:rsidP="00821AE6">
      <w:pPr>
        <w:pStyle w:val="ListBullet"/>
      </w:pPr>
      <w:r w:rsidRPr="00821AE6">
        <w:t xml:space="preserve">BSB20207 Certificate II in Customer Contact or other relevant qualification </w:t>
      </w:r>
    </w:p>
    <w:p w:rsidR="00000000" w:rsidRPr="00821AE6" w:rsidP="00821AE6">
      <w:pPr>
        <w:pStyle w:val="BodyText"/>
      </w:pPr>
      <w:r w:rsidRPr="00821AE6">
        <w:t>or</w:t>
      </w:r>
    </w:p>
    <w:p w:rsidR="00000000" w:rsidRPr="00821AE6" w:rsidP="00821AE6">
      <w:pPr>
        <w:pStyle w:val="ListBullet"/>
      </w:pPr>
      <w:r w:rsidRPr="00821AE6">
        <w:t>with vocational experience assisting in a range of support roles without a formal business qualification.</w:t>
      </w:r>
    </w:p>
    <w:p w:rsidR="00000000" w:rsidRPr="00821AE6" w:rsidP="00821AE6">
      <w:pPr>
        <w:pStyle w:val="BodyText"/>
      </w:pPr>
    </w:p>
    <w:p w:rsidR="00000000" w:rsidRPr="00821AE6" w:rsidP="00821AE6">
      <w:pPr>
        <w:pStyle w:val="BodyText"/>
      </w:pPr>
      <w:r w:rsidRPr="00821AE6">
        <w:rPr>
          <w:rStyle w:val="Emphasis"/>
        </w:rPr>
        <w:t>Pathways from the qualification</w:t>
      </w:r>
    </w:p>
    <w:p w:rsidR="005F328C" w:rsidP="00821AE6">
      <w:pPr>
        <w:pStyle w:val="ListBullet"/>
      </w:pPr>
      <w:r w:rsidRPr="00821AE6">
        <w:t>BSB40307 Certificate IV in Customer Contact</w:t>
      </w:r>
    </w:p>
    <w:p w:rsidR="005F328C" w:rsidP="00821AE6">
      <w:pPr>
        <w:pStyle w:val="ListBullet"/>
      </w:pPr>
    </w:p>
    <w:p w:rsidR="00000000" w:rsidRPr="00821AE6" w:rsidP="00821AE6">
      <w:pPr>
        <w:pStyle w:val="Heading1"/>
      </w:pPr>
      <w:bookmarkStart w:id="4" w:name="O_48734"/>
      <w:bookmarkEnd w:id="4"/>
      <w:r w:rsidRPr="00821AE6">
        <w:t>Licensing/Regulatory Information</w:t>
      </w:r>
    </w:p>
    <w:p w:rsidR="00000000" w:rsidRPr="00821AE6" w:rsidP="00821AE6">
      <w:pPr>
        <w:pStyle w:val="BodyText"/>
      </w:pPr>
      <w:r w:rsidRPr="00821AE6">
        <w:rPr>
          <w:rStyle w:val="SpecialBold"/>
        </w:rPr>
        <w:t>Licensing</w:t>
      </w:r>
      <w:r w:rsidRPr="00821AE6">
        <w:t xml:space="preserve">, </w:t>
      </w:r>
      <w:r w:rsidRPr="00821AE6">
        <w:rPr>
          <w:rStyle w:val="SpecialBold"/>
        </w:rPr>
        <w:t>legislative</w:t>
      </w:r>
      <w:r w:rsidRPr="00821AE6">
        <w:t xml:space="preserve">, </w:t>
      </w:r>
      <w:r w:rsidRPr="00821AE6">
        <w:rPr>
          <w:rStyle w:val="SpecialBold"/>
        </w:rPr>
        <w:t>regulatory or certification considerations</w:t>
      </w:r>
    </w:p>
    <w:p w:rsidR="005F328C" w:rsidP="00821AE6">
      <w:pPr>
        <w:pStyle w:val="BodyText"/>
      </w:pPr>
      <w:r w:rsidRPr="00821AE6">
        <w:t xml:space="preserve">There is no direct link between this qualification and licensing, legislative or regulatory requirements. However, where required, a unit of competency will specify relevant licensing, legislative or </w:t>
      </w:r>
      <w:r w:rsidRPr="00821AE6">
        <w:t>regulatory requirements that impact on the unit.</w:t>
      </w:r>
    </w:p>
    <w:p w:rsidR="005F328C" w:rsidP="00821AE6">
      <w:pPr>
        <w:pStyle w:val="BodyText"/>
      </w:pPr>
    </w:p>
    <w:p w:rsidR="00000000" w:rsidRPr="00821AE6" w:rsidP="00821AE6">
      <w:pPr>
        <w:pStyle w:val="Heading1"/>
      </w:pPr>
      <w:bookmarkStart w:id="5" w:name="O_48735"/>
      <w:bookmarkEnd w:id="5"/>
      <w:r w:rsidRPr="00821AE6">
        <w:t>Entry Requirements</w:t>
      </w:r>
    </w:p>
    <w:p w:rsidR="00000000" w:rsidRPr="00821AE6" w:rsidP="00821AE6">
      <w:pPr>
        <w:pStyle w:val="BodyText"/>
      </w:pPr>
      <w:r w:rsidRPr="00821AE6">
        <w:t>Not applicable.</w:t>
      </w:r>
    </w:p>
    <w:p w:rsidR="00000000" w:rsidRPr="00821AE6" w:rsidP="00821AE6">
      <w:pPr>
        <w:pStyle w:val="AllowPageBreak"/>
      </w:pPr>
    </w:p>
    <w:p w:rsidR="00000000" w:rsidRPr="00821AE6" w:rsidP="00821AE6">
      <w:pPr>
        <w:pStyle w:val="Heading1"/>
      </w:pPr>
      <w:bookmarkStart w:id="6" w:name="O_48736"/>
      <w:bookmarkEnd w:id="6"/>
      <w:r w:rsidRPr="00821AE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rPr>
                <w:rStyle w:val="SpecialBold"/>
              </w:rPr>
              <w:t>EMPLOYABILITY SKILLS QUALIFICATION SUMMARY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BSB30207 Certificate III in Customer Contact</w:t>
            </w:r>
          </w:p>
          <w:p w:rsidR="00000000" w:rsidRPr="00821AE6" w:rsidP="00821AE6">
            <w:pPr>
              <w:pStyle w:val="BodyText"/>
            </w:pPr>
          </w:p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The following tabl</w:t>
            </w:r>
            <w:r w:rsidRPr="00821AE6">
              <w:t>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rPr>
                <w:rStyle w:val="SpecialBold"/>
              </w:rPr>
              <w:t>Industry or enterprise requirements for this qualification include</w:t>
            </w:r>
            <w:r w:rsidRPr="00821AE6">
              <w:t>: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ListBullet"/>
            </w:pPr>
            <w:r w:rsidRPr="00821AE6">
              <w:t>listening and questioning to identify customer needs</w:t>
            </w:r>
          </w:p>
          <w:p w:rsidR="00000000" w:rsidRPr="00821AE6" w:rsidP="00821AE6">
            <w:pPr>
              <w:pStyle w:val="ListBullet"/>
            </w:pPr>
            <w:r w:rsidRPr="00821AE6">
              <w:t>using appropriate tone and language</w:t>
            </w:r>
          </w:p>
          <w:p w:rsidR="00000000" w:rsidP="00821AE6">
            <w:pPr>
              <w:pStyle w:val="ListBullet"/>
              <w:rPr>
                <w:lang w:val="en-NZ"/>
              </w:rPr>
            </w:pPr>
            <w:r w:rsidRPr="00821AE6">
              <w:t>writing customer notes, emails and faxes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ListBullet"/>
            </w:pPr>
            <w:r w:rsidRPr="00821AE6">
              <w:t>referring matters to nominated personnel as required</w:t>
            </w:r>
          </w:p>
          <w:p w:rsidR="00000000" w:rsidRPr="00821AE6" w:rsidP="00821AE6">
            <w:pPr>
              <w:pStyle w:val="ListBullet"/>
            </w:pPr>
            <w:r w:rsidRPr="00821AE6">
              <w:t>working as a member of a team and applying knowledge of one's own role to achieve team goals</w:t>
            </w:r>
          </w:p>
          <w:p w:rsidR="00000000" w:rsidP="00821AE6">
            <w:pPr>
              <w:pStyle w:val="ListBullet"/>
              <w:rPr>
                <w:lang w:val="en-NZ"/>
              </w:rPr>
            </w:pPr>
            <w:r w:rsidRPr="00821AE6">
              <w:t>working with diverse persons and groups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ListBullet"/>
            </w:pPr>
            <w:r w:rsidRPr="00821AE6">
              <w:t>processing complex enquiries</w:t>
            </w:r>
          </w:p>
          <w:p w:rsidR="00000000" w:rsidRPr="00821AE6" w:rsidP="00821AE6">
            <w:pPr>
              <w:pStyle w:val="ListBullet"/>
            </w:pPr>
            <w:r w:rsidRPr="00821AE6">
              <w:t>searching product and s</w:t>
            </w:r>
            <w:r w:rsidRPr="00821AE6">
              <w:t>ervice information, using multiple sources of information to match customer requests</w:t>
            </w:r>
          </w:p>
          <w:p w:rsidR="00000000" w:rsidP="00821AE6">
            <w:pPr>
              <w:pStyle w:val="ListBullet"/>
              <w:rPr>
                <w:lang w:val="en-NZ"/>
              </w:rPr>
            </w:pPr>
            <w:r w:rsidRPr="00821AE6">
              <w:t>using problem-solving approaches to identify customer needs and resolve customer complaints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ListBullet"/>
            </w:pPr>
            <w:r w:rsidRPr="00821AE6">
              <w:t>contributing to suggestions for improvements to pro</w:t>
            </w:r>
            <w:r w:rsidRPr="00821AE6">
              <w:t>ducts, services and processes</w:t>
            </w:r>
          </w:p>
          <w:p w:rsidR="00000000" w:rsidP="00821AE6">
            <w:pPr>
              <w:pStyle w:val="ListBullet"/>
              <w:rPr>
                <w:lang w:val="en-NZ"/>
              </w:rPr>
            </w:pPr>
            <w:r w:rsidRPr="00821AE6">
              <w:t>supporting operational plan and organisation's goals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ListBullet"/>
            </w:pPr>
            <w:r w:rsidRPr="00821AE6">
              <w:t>maintaining customer records</w:t>
            </w:r>
          </w:p>
          <w:p w:rsidR="00000000" w:rsidRPr="00821AE6" w:rsidP="00821AE6">
            <w:pPr>
              <w:pStyle w:val="ListBullet"/>
            </w:pPr>
            <w:r w:rsidRPr="00821AE6">
              <w:t>managing and updating multiple information sources</w:t>
            </w:r>
          </w:p>
          <w:p w:rsidR="00000000" w:rsidP="00821AE6">
            <w:pPr>
              <w:pStyle w:val="ListBullet"/>
              <w:rPr>
                <w:lang w:val="en-NZ"/>
              </w:rPr>
            </w:pPr>
            <w:r w:rsidRPr="00821AE6">
              <w:t>operating multiple enterprise systems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ListBullet"/>
            </w:pPr>
            <w:r w:rsidRPr="00821AE6">
              <w:t>managing own performance</w:t>
            </w:r>
          </w:p>
          <w:p w:rsidR="00000000" w:rsidRPr="00821AE6" w:rsidP="00821AE6">
            <w:pPr>
              <w:pStyle w:val="ListBullet"/>
            </w:pPr>
            <w:r w:rsidRPr="00821AE6">
              <w:t>managing own time and work priorities</w:t>
            </w:r>
          </w:p>
          <w:p w:rsidR="00000000" w:rsidP="00821AE6">
            <w:pPr>
              <w:pStyle w:val="ListBullet"/>
              <w:rPr>
                <w:lang w:val="en-NZ"/>
              </w:rPr>
            </w:pPr>
            <w:r w:rsidRPr="00821AE6">
              <w:t>managing personal stress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ListBullet"/>
            </w:pPr>
            <w:r w:rsidRPr="00821AE6">
              <w:t>learning new ideas, skills and techniques</w:t>
            </w:r>
          </w:p>
          <w:p w:rsidR="00000000" w:rsidP="00821AE6">
            <w:pPr>
              <w:pStyle w:val="ListBullet"/>
              <w:rPr>
                <w:lang w:val="en-NZ"/>
              </w:rPr>
            </w:pPr>
            <w:r w:rsidRPr="00821AE6">
              <w:t>seeking appropriate technical help with new computerised systems, products and services</w:t>
            </w:r>
          </w:p>
        </w:tc>
      </w:tr>
      <w:tr w:rsidTr="005F3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ListBullet"/>
            </w:pPr>
            <w:r w:rsidRPr="00821AE6">
              <w:t>using electronic communication devices and processes, such as internet, intranet, telephony equipment, software packages, enterprise systems and email to action customer contact</w:t>
            </w:r>
          </w:p>
          <w:p w:rsidR="00000000" w:rsidRPr="00821AE6" w:rsidP="00821AE6">
            <w:pPr>
              <w:pStyle w:val="ListBullet"/>
            </w:pPr>
            <w:r w:rsidRPr="00821AE6">
              <w:t>using technology to assist the manipulation of information</w:t>
            </w:r>
          </w:p>
        </w:tc>
      </w:tr>
    </w:tbl>
    <w:p w:rsidR="005F328C" w:rsidP="00821AE6">
      <w:pPr>
        <w:pStyle w:val="BodyText"/>
      </w:pPr>
    </w:p>
    <w:p w:rsidR="005F328C" w:rsidP="00821AE6">
      <w:pPr>
        <w:pStyle w:val="BodyText"/>
      </w:pPr>
    </w:p>
    <w:p w:rsidR="00000000" w:rsidRPr="00821AE6" w:rsidP="00821AE6">
      <w:pPr>
        <w:pStyle w:val="Heading1"/>
      </w:pPr>
      <w:bookmarkStart w:id="7" w:name="O_48737"/>
      <w:bookmarkEnd w:id="7"/>
      <w:r w:rsidRPr="00821AE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F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Packaging Rules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Total number of units</w:t>
            </w:r>
            <w:r w:rsidRPr="00821AE6">
              <w:t xml:space="preserve"> = </w:t>
            </w:r>
            <w:r w:rsidRPr="00821AE6">
              <w:rPr>
                <w:rStyle w:val="SpecialBold"/>
              </w:rPr>
              <w:t>12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6 core units</w:t>
            </w:r>
            <w:r w:rsidRPr="00821AE6">
              <w:t xml:space="preserve"> </w:t>
            </w:r>
            <w:r w:rsidRPr="00821AE6">
              <w:rPr>
                <w:rStyle w:val="BoldandItalics"/>
              </w:rPr>
              <w:t>plus</w:t>
            </w: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6 elective units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6 elective units</w:t>
            </w:r>
            <w:r w:rsidRPr="00821AE6">
              <w:t xml:space="preserve"> may be selected from the elective units listed below, from thi</w:t>
            </w:r>
            <w:r w:rsidRPr="00821AE6">
              <w:t xml:space="preserve">s Training Package or from any current accredited course or endorsed Training Package at the same qualification level. 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t xml:space="preserve">Where elective units are selected from this Training Package or other accredited courses or Training Package qualifications, up to </w:t>
            </w:r>
            <w:r w:rsidRPr="00821AE6">
              <w:rPr>
                <w:rStyle w:val="SpecialBold"/>
              </w:rPr>
              <w:t>2 of</w:t>
            </w:r>
            <w:r w:rsidRPr="00821AE6">
              <w:rPr>
                <w:rStyle w:val="SpecialBold"/>
              </w:rPr>
              <w:t xml:space="preserve"> the 6</w:t>
            </w:r>
            <w:r w:rsidRPr="00821AE6">
              <w:t xml:space="preserve"> </w:t>
            </w:r>
            <w:r w:rsidRPr="00821AE6">
              <w:rPr>
                <w:rStyle w:val="SpecialBold"/>
              </w:rPr>
              <w:t>elective units</w:t>
            </w:r>
            <w:r w:rsidRPr="00821AE6">
              <w:t xml:space="preserve"> may be selected from a Certificate II or Certificate IV qualification. </w:t>
            </w:r>
          </w:p>
          <w:p w:rsidR="00000000" w:rsidRPr="00821AE6" w:rsidP="00821AE6">
            <w:pPr>
              <w:pStyle w:val="BodyText"/>
            </w:pPr>
          </w:p>
          <w:p w:rsidR="005F328C" w:rsidP="00821AE6">
            <w:pPr>
              <w:pStyle w:val="BodyText"/>
            </w:pPr>
            <w:r w:rsidRPr="00821AE6">
              <w:t>Elective units must be relevant to the work outcome, local industry requirements and the qualification level.</w:t>
            </w:r>
          </w:p>
          <w:p w:rsidR="005F328C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Core units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t>BSBCCO301A</w:t>
            </w:r>
            <w:r w:rsidRPr="00821AE6">
              <w:tab/>
            </w:r>
            <w:r w:rsidRPr="00821AE6">
              <w:t>Use multiple information systems</w:t>
            </w:r>
          </w:p>
          <w:p w:rsidR="00000000" w:rsidRPr="00821AE6" w:rsidP="00821AE6">
            <w:pPr>
              <w:pStyle w:val="BodyText"/>
            </w:pPr>
            <w:r w:rsidRPr="00821AE6">
              <w:t>BSBCUS301A</w:t>
            </w:r>
            <w:r w:rsidRPr="00821AE6">
              <w:tab/>
              <w:t>Deliver and monitor a service to customers</w:t>
            </w:r>
          </w:p>
          <w:p w:rsidR="00000000" w:rsidRPr="00821AE6" w:rsidP="00821AE6">
            <w:pPr>
              <w:pStyle w:val="BodyText"/>
            </w:pPr>
            <w:r w:rsidRPr="00821AE6">
              <w:t>BSBOHS301B</w:t>
            </w:r>
            <w:r w:rsidRPr="00821AE6">
              <w:tab/>
              <w:t>Apply knowledge of OHS legislation in the workplace</w:t>
            </w:r>
          </w:p>
          <w:p w:rsidR="00000000" w:rsidRPr="00821AE6" w:rsidP="00821AE6">
            <w:pPr>
              <w:pStyle w:val="BodyText"/>
            </w:pPr>
            <w:r w:rsidRPr="00821AE6">
              <w:t>BSBPRO401A</w:t>
            </w:r>
            <w:r w:rsidRPr="00821AE6">
              <w:tab/>
              <w:t>Develop product knowledge</w:t>
            </w:r>
          </w:p>
          <w:p w:rsidR="00000000" w:rsidRPr="00821AE6" w:rsidP="00821AE6">
            <w:pPr>
              <w:pStyle w:val="BodyText"/>
            </w:pPr>
            <w:r w:rsidRPr="00821AE6">
              <w:t>BSBWOR203A</w:t>
            </w:r>
            <w:r w:rsidRPr="00821AE6">
              <w:tab/>
              <w:t xml:space="preserve">Work effectively with others </w:t>
            </w:r>
          </w:p>
          <w:p w:rsidR="005F328C" w:rsidP="00821AE6">
            <w:pPr>
              <w:pStyle w:val="BodyText"/>
            </w:pPr>
            <w:r w:rsidRPr="00821AE6">
              <w:t>BSBWOR301A</w:t>
            </w:r>
            <w:r w:rsidRPr="00821AE6">
              <w:tab/>
              <w:t>Organise personal</w:t>
            </w:r>
            <w:r w:rsidRPr="00821AE6">
              <w:t xml:space="preserve"> work priorities and development</w:t>
            </w:r>
          </w:p>
          <w:p w:rsidR="005F328C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Elective units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Contact centre operations</w:t>
            </w:r>
          </w:p>
          <w:p w:rsidR="00000000" w:rsidRPr="00821AE6" w:rsidP="00821AE6">
            <w:pPr>
              <w:pStyle w:val="BodyText"/>
            </w:pPr>
            <w:r w:rsidRPr="00821AE6">
              <w:t>BSBCCO202A</w:t>
            </w:r>
            <w:r w:rsidRPr="00821AE6">
              <w:tab/>
              <w:t>Conduct data collection</w:t>
            </w:r>
          </w:p>
          <w:p w:rsidR="00000000" w:rsidRPr="00821AE6" w:rsidP="00821AE6">
            <w:pPr>
              <w:pStyle w:val="BodyText"/>
            </w:pPr>
            <w:r w:rsidRPr="00821AE6">
              <w:t>BSBCCO302A</w:t>
            </w:r>
            <w:r w:rsidRPr="00821AE6">
              <w:tab/>
              <w:t>Deploy customer service field staff</w:t>
            </w:r>
          </w:p>
          <w:p w:rsidR="00000000" w:rsidRPr="00821AE6" w:rsidP="00821AE6">
            <w:pPr>
              <w:pStyle w:val="BodyText"/>
            </w:pPr>
            <w:r w:rsidRPr="00821AE6">
              <w:t>BSBCCO303A</w:t>
            </w:r>
            <w:r w:rsidRPr="00821AE6">
              <w:tab/>
              <w:t>Conduct a telemarketing campaign</w:t>
            </w:r>
          </w:p>
          <w:p w:rsidR="00000000" w:rsidRPr="00821AE6" w:rsidP="00821AE6">
            <w:pPr>
              <w:pStyle w:val="BodyText"/>
            </w:pPr>
            <w:r w:rsidRPr="00821AE6">
              <w:t>BSBCCO304B</w:t>
            </w:r>
            <w:r w:rsidRPr="00821AE6">
              <w:tab/>
              <w:t>Provide sales solutions to customers</w:t>
            </w:r>
          </w:p>
          <w:p w:rsidR="00000000" w:rsidRPr="00821AE6" w:rsidP="00821AE6">
            <w:pPr>
              <w:pStyle w:val="BodyText"/>
            </w:pPr>
            <w:r w:rsidRPr="00821AE6">
              <w:t>BSBCC</w:t>
            </w:r>
            <w:r w:rsidRPr="00821AE6">
              <w:t>O305A</w:t>
            </w:r>
            <w:r w:rsidRPr="00821AE6">
              <w:tab/>
              <w:t>Process credit applications</w:t>
            </w:r>
          </w:p>
          <w:p w:rsidR="00000000" w:rsidRPr="00821AE6" w:rsidP="00821AE6">
            <w:pPr>
              <w:pStyle w:val="BodyText"/>
            </w:pPr>
            <w:r w:rsidRPr="00821AE6">
              <w:t>BSBCCO306A</w:t>
            </w:r>
            <w:r w:rsidRPr="00821AE6">
              <w:tab/>
              <w:t>Process complex accounts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Interpersonal communication</w:t>
            </w:r>
          </w:p>
          <w:p w:rsidR="00000000" w:rsidRPr="00821AE6" w:rsidP="00821AE6">
            <w:pPr>
              <w:pStyle w:val="BodyText"/>
            </w:pPr>
            <w:r w:rsidRPr="00821AE6">
              <w:t>BSBCMM301A</w:t>
            </w:r>
            <w:r w:rsidRPr="00821AE6">
              <w:tab/>
              <w:t>Process customer complaints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Learning and development</w:t>
            </w:r>
          </w:p>
          <w:p w:rsidR="00000000" w:rsidRPr="00821AE6" w:rsidP="00821AE6">
            <w:pPr>
              <w:pStyle w:val="BodyText"/>
            </w:pPr>
            <w:r w:rsidRPr="00821AE6">
              <w:t>BSBLED301A</w:t>
            </w:r>
            <w:r w:rsidRPr="00821AE6">
              <w:tab/>
              <w:t>Undertake e-learning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Management</w:t>
            </w:r>
          </w:p>
          <w:p w:rsidR="00000000" w:rsidRPr="00821AE6" w:rsidP="00821AE6">
            <w:pPr>
              <w:pStyle w:val="BodyText"/>
            </w:pPr>
            <w:r w:rsidRPr="00821AE6">
              <w:t>BSBMGT401A</w:t>
            </w:r>
            <w:r w:rsidRPr="00821AE6">
              <w:tab/>
              <w:t>Show leadership in the workplace</w:t>
            </w:r>
          </w:p>
          <w:p w:rsidR="00000000" w:rsidRPr="00821AE6" w:rsidP="00821AE6">
            <w:pPr>
              <w:pStyle w:val="BodyText"/>
            </w:pPr>
            <w:r w:rsidRPr="00821AE6">
              <w:t>BSBMGT402A</w:t>
            </w:r>
            <w:r w:rsidRPr="00821AE6">
              <w:tab/>
              <w:t xml:space="preserve">Implement operational plan </w:t>
            </w:r>
          </w:p>
          <w:p w:rsidR="00000000" w:rsidRPr="00821AE6" w:rsidP="00821AE6">
            <w:pPr>
              <w:pStyle w:val="BodyText"/>
            </w:pPr>
            <w:r w:rsidRPr="00821AE6">
              <w:t>BSBMGT405A</w:t>
            </w:r>
            <w:r w:rsidRPr="00821AE6">
              <w:tab/>
              <w:t>Provide personal leadership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Product skills and advice</w:t>
            </w:r>
          </w:p>
          <w:p w:rsidR="00000000" w:rsidRPr="00821AE6" w:rsidP="00821AE6">
            <w:pPr>
              <w:pStyle w:val="BodyText"/>
            </w:pPr>
            <w:r w:rsidRPr="00821AE6">
              <w:t>BSBPRO301A</w:t>
            </w:r>
            <w:r w:rsidRPr="00821AE6">
              <w:tab/>
              <w:t>Recommend products and services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Sales</w:t>
            </w:r>
          </w:p>
          <w:p w:rsidR="00000000" w:rsidRPr="00821AE6" w:rsidP="00821AE6">
            <w:pPr>
              <w:pStyle w:val="BodyText"/>
            </w:pPr>
            <w:r w:rsidRPr="00821AE6">
              <w:t>BSBSLS407A</w:t>
            </w:r>
            <w:r w:rsidRPr="00821AE6">
              <w:tab/>
              <w:t>Identify and plan sales prospects</w:t>
            </w:r>
          </w:p>
          <w:p w:rsidR="00000000" w:rsidRPr="00821AE6" w:rsidP="00821AE6">
            <w:pPr>
              <w:pStyle w:val="BodyText"/>
            </w:pPr>
            <w:r w:rsidRPr="00821AE6">
              <w:t>BSBSLS408A</w:t>
            </w:r>
            <w:r w:rsidRPr="00821AE6">
              <w:tab/>
              <w:t>Present, secure and support sales solutions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Sustainability</w:t>
            </w:r>
          </w:p>
          <w:p w:rsidR="00000000" w:rsidRPr="00821AE6" w:rsidP="00821AE6">
            <w:pPr>
              <w:pStyle w:val="BodyText"/>
            </w:pPr>
            <w:r w:rsidRPr="00821AE6">
              <w:t>BSBSUS301A</w:t>
            </w:r>
            <w:r w:rsidRPr="00821AE6">
              <w:tab/>
              <w:t>Implement and monitor environmentally sustainable work practices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Workplace effectiveness</w:t>
            </w:r>
          </w:p>
          <w:p w:rsidR="00000000" w:rsidRPr="00821AE6" w:rsidP="00821AE6">
            <w:pPr>
              <w:pStyle w:val="BodyText"/>
            </w:pPr>
            <w:r w:rsidRPr="00821AE6">
              <w:t>BSBWOR201A</w:t>
            </w:r>
            <w:r w:rsidRPr="00821AE6">
              <w:tab/>
              <w:t>Manage personal stress in the workplace</w:t>
            </w:r>
          </w:p>
          <w:p w:rsidR="00000000" w:rsidRPr="00821AE6" w:rsidP="00821AE6">
            <w:pPr>
              <w:pStyle w:val="BodyText"/>
            </w:pPr>
          </w:p>
          <w:p w:rsidR="00000000" w:rsidRPr="00821AE6" w:rsidP="00821AE6">
            <w:pPr>
              <w:pStyle w:val="BodyText"/>
            </w:pPr>
            <w:r w:rsidRPr="00821AE6">
              <w:rPr>
                <w:rStyle w:val="SpecialBold"/>
              </w:rPr>
              <w:t>Imported units</w:t>
            </w:r>
          </w:p>
          <w:p w:rsidR="00000000" w:rsidRPr="00821AE6" w:rsidP="00821AE6">
            <w:pPr>
              <w:pStyle w:val="BodyText"/>
            </w:pPr>
            <w:r w:rsidRPr="00821AE6">
              <w:t>FNSICCUS301B</w:t>
            </w:r>
            <w:r w:rsidRPr="00821AE6">
              <w:tab/>
              <w:t xml:space="preserve">Respond to customer enquiries </w:t>
            </w:r>
          </w:p>
          <w:p w:rsidR="00000000" w:rsidP="00821AE6">
            <w:pPr>
              <w:pStyle w:val="BodyText"/>
              <w:rPr>
                <w:lang w:val="en-NZ"/>
              </w:rPr>
            </w:pPr>
            <w:r w:rsidRPr="00821AE6">
              <w:t>FNSICSAM301B</w:t>
            </w:r>
            <w:r w:rsidRPr="00821AE6">
              <w:tab/>
              <w:t>Identify opportu</w:t>
            </w:r>
            <w:r w:rsidRPr="00821AE6">
              <w:t>nities for cross selling products and services</w:t>
            </w:r>
          </w:p>
        </w:tc>
      </w:tr>
      <w:tr w:rsidTr="005F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E6">
            <w:pPr>
              <w:pStyle w:val="BodyText"/>
              <w:rPr>
                <w:lang w:val="en-NZ"/>
              </w:rPr>
            </w:pPr>
          </w:p>
        </w:tc>
      </w:tr>
      <w:tr w:rsidTr="005F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E6" w:rsidP="00821AE6">
            <w:pPr>
              <w:pStyle w:val="BodyText"/>
            </w:pPr>
          </w:p>
        </w:tc>
      </w:tr>
    </w:tbl>
    <w:p w:rsidR="005F328C" w:rsidP="00821AE6">
      <w:pPr>
        <w:pStyle w:val="BodyText"/>
      </w:pPr>
    </w:p>
    <w:p w:rsidR="005F328C" w:rsidP="00821AE6">
      <w:pPr>
        <w:pStyle w:val="BodyText"/>
      </w:pPr>
    </w:p>
    <w:p w:rsidR="00000000" w:rsidRPr="00821AE6" w:rsidP="00821AE6"/>
    <w:sectPr w:rsidSect="00821A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328C" w:rsidP="005F3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8C" w:rsidP="00821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328C" w:rsidP="00821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328C" w:rsidP="00821AE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328C" w:rsidP="005F328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8C" w:rsidP="00821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BSB30207 Certificate III in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F328C" w:rsidP="00821AE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9E4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3A3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21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AE6"/>
  </w:style>
  <w:style w:type="character" w:customStyle="1" w:styleId="Heading1Char">
    <w:name w:val="Heading 1 Char"/>
    <w:link w:val="Heading1"/>
    <w:rsid w:val="00821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A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21AE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21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21AE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21A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21AE6"/>
    <w:rPr>
      <w:b/>
      <w:spacing w:val="0"/>
    </w:rPr>
  </w:style>
  <w:style w:type="paragraph" w:styleId="Header">
    <w:name w:val="header"/>
    <w:basedOn w:val="Normal"/>
    <w:link w:val="HeaderChar"/>
    <w:rsid w:val="00821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21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821AE6"/>
    <w:rPr>
      <w:i/>
    </w:rPr>
  </w:style>
  <w:style w:type="paragraph" w:customStyle="1" w:styleId="SuperHeading">
    <w:name w:val="SuperHeading"/>
    <w:basedOn w:val="Normal"/>
    <w:rsid w:val="00821AE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1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21AE6"/>
    <w:rPr>
      <w:b/>
      <w:i/>
      <w:u w:val="none"/>
    </w:rPr>
  </w:style>
  <w:style w:type="character" w:customStyle="1" w:styleId="Heading2Char">
    <w:name w:val="Heading 2 Char"/>
    <w:link w:val="Heading2"/>
    <w:rsid w:val="00821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21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21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21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21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A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21A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21AE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21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1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21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A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AE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AE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21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A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AE6"/>
  </w:style>
  <w:style w:type="paragraph" w:styleId="TableofFigures">
    <w:name w:val="table of figures"/>
    <w:basedOn w:val="Normal"/>
    <w:next w:val="Normal"/>
    <w:semiHidden/>
    <w:rsid w:val="00821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AE6"/>
    <w:pPr>
      <w:numPr>
        <w:numId w:val="10"/>
      </w:numPr>
    </w:pPr>
  </w:style>
  <w:style w:type="character" w:customStyle="1" w:styleId="WingdingSymbols">
    <w:name w:val="Wingding Symbols"/>
    <w:rsid w:val="00821AE6"/>
    <w:rPr>
      <w:rFonts w:ascii="Wingdings" w:hAnsi="Wingdings"/>
    </w:rPr>
  </w:style>
  <w:style w:type="paragraph" w:customStyle="1" w:styleId="TableHeading">
    <w:name w:val="Table Heading"/>
    <w:basedOn w:val="HeadingBase"/>
    <w:rsid w:val="00821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AE6"/>
    <w:rPr>
      <w:color w:val="0033CC"/>
      <w:u w:val="none"/>
    </w:rPr>
  </w:style>
  <w:style w:type="paragraph" w:customStyle="1" w:styleId="BodyTextRight">
    <w:name w:val="Body Text Right"/>
    <w:basedOn w:val="BodyText"/>
    <w:rsid w:val="00821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A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21AE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21AE6"/>
    <w:rPr>
      <w:sz w:val="32"/>
    </w:rPr>
  </w:style>
  <w:style w:type="paragraph" w:customStyle="1" w:styleId="HeadingProcedure">
    <w:name w:val="Heading Procedure"/>
    <w:basedOn w:val="HeadingBase"/>
    <w:next w:val="Normal"/>
    <w:rsid w:val="00821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AE6"/>
    <w:pPr>
      <w:spacing w:before="60" w:after="60"/>
    </w:pPr>
  </w:style>
  <w:style w:type="paragraph" w:styleId="ListContinue">
    <w:name w:val="List Continue"/>
    <w:basedOn w:val="List"/>
    <w:rsid w:val="00821AE6"/>
    <w:pPr>
      <w:ind w:firstLine="0"/>
    </w:pPr>
  </w:style>
  <w:style w:type="paragraph" w:customStyle="1" w:styleId="ListNote">
    <w:name w:val="List Note"/>
    <w:basedOn w:val="List"/>
    <w:rsid w:val="00821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21AE6"/>
    <w:rPr>
      <w:rFonts w:ascii="Courier New" w:hAnsi="Courier New"/>
    </w:rPr>
  </w:style>
  <w:style w:type="paragraph" w:customStyle="1" w:styleId="NoteBullet">
    <w:name w:val="Note Bullet"/>
    <w:basedOn w:val="Note"/>
    <w:rsid w:val="00821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A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AE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21AE6"/>
    <w:rPr>
      <w:b/>
      <w:smallCaps/>
    </w:rPr>
  </w:style>
  <w:style w:type="paragraph" w:customStyle="1" w:styleId="TableListNumber">
    <w:name w:val="Table List Number"/>
    <w:basedOn w:val="ListNumber"/>
    <w:rsid w:val="00821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AE6"/>
    <w:pPr>
      <w:numPr>
        <w:numId w:val="8"/>
      </w:numPr>
    </w:pPr>
  </w:style>
  <w:style w:type="paragraph" w:customStyle="1" w:styleId="ListAlpha2">
    <w:name w:val="List Alpha 2"/>
    <w:basedOn w:val="List2"/>
    <w:rsid w:val="00821AE6"/>
    <w:pPr>
      <w:numPr>
        <w:numId w:val="7"/>
      </w:numPr>
    </w:pPr>
  </w:style>
  <w:style w:type="paragraph" w:styleId="List2">
    <w:name w:val="List 2"/>
    <w:basedOn w:val="BodyText"/>
    <w:rsid w:val="00821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A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AE6"/>
    <w:pPr>
      <w:numPr>
        <w:numId w:val="2"/>
      </w:numPr>
    </w:pPr>
  </w:style>
  <w:style w:type="paragraph" w:styleId="ListBullet5">
    <w:name w:val="List Bullet 5"/>
    <w:basedOn w:val="List5"/>
    <w:rsid w:val="00821AE6"/>
    <w:pPr>
      <w:numPr>
        <w:numId w:val="3"/>
      </w:numPr>
    </w:pPr>
  </w:style>
  <w:style w:type="paragraph" w:styleId="ListContinue2">
    <w:name w:val="List Continue 2"/>
    <w:basedOn w:val="List2"/>
    <w:rsid w:val="00821AE6"/>
    <w:pPr>
      <w:ind w:firstLine="0"/>
    </w:pPr>
  </w:style>
  <w:style w:type="paragraph" w:styleId="ListContinue3">
    <w:name w:val="List Continue 3"/>
    <w:basedOn w:val="List3"/>
    <w:rsid w:val="00821AE6"/>
    <w:pPr>
      <w:ind w:left="1021" w:firstLine="0"/>
    </w:pPr>
  </w:style>
  <w:style w:type="paragraph" w:styleId="ListContinue4">
    <w:name w:val="List Continue 4"/>
    <w:basedOn w:val="List4"/>
    <w:rsid w:val="00821AE6"/>
    <w:pPr>
      <w:ind w:firstLine="0"/>
    </w:pPr>
  </w:style>
  <w:style w:type="paragraph" w:styleId="ListContinue5">
    <w:name w:val="List Continue 5"/>
    <w:basedOn w:val="List5"/>
    <w:rsid w:val="00821AE6"/>
    <w:pPr>
      <w:ind w:firstLine="0"/>
    </w:pPr>
  </w:style>
  <w:style w:type="paragraph" w:styleId="ListNumber3">
    <w:name w:val="List Number 3"/>
    <w:basedOn w:val="List3"/>
    <w:rsid w:val="00821AE6"/>
    <w:pPr>
      <w:numPr>
        <w:numId w:val="4"/>
      </w:numPr>
    </w:pPr>
  </w:style>
  <w:style w:type="paragraph" w:styleId="ListNumber4">
    <w:name w:val="List Number 4"/>
    <w:basedOn w:val="List4"/>
    <w:rsid w:val="00821AE6"/>
    <w:pPr>
      <w:numPr>
        <w:numId w:val="5"/>
      </w:numPr>
    </w:pPr>
  </w:style>
  <w:style w:type="paragraph" w:styleId="ListNumber5">
    <w:name w:val="List Number 5"/>
    <w:basedOn w:val="List5"/>
    <w:rsid w:val="00821AE6"/>
    <w:pPr>
      <w:numPr>
        <w:numId w:val="6"/>
      </w:numPr>
    </w:pPr>
  </w:style>
  <w:style w:type="paragraph" w:styleId="BlockText">
    <w:name w:val="Block Text"/>
    <w:basedOn w:val="Normal"/>
    <w:rsid w:val="00821AE6"/>
    <w:pPr>
      <w:spacing w:after="120"/>
      <w:ind w:left="1440" w:right="1440"/>
    </w:pPr>
  </w:style>
  <w:style w:type="character" w:customStyle="1" w:styleId="Subscript">
    <w:name w:val="Subscript"/>
    <w:rsid w:val="00821AE6"/>
    <w:rPr>
      <w:sz w:val="16"/>
      <w:vertAlign w:val="subscript"/>
    </w:rPr>
  </w:style>
  <w:style w:type="character" w:customStyle="1" w:styleId="Superscript">
    <w:name w:val="Superscript"/>
    <w:rsid w:val="00821AE6"/>
    <w:rPr>
      <w:sz w:val="16"/>
      <w:vertAlign w:val="superscript"/>
    </w:rPr>
  </w:style>
  <w:style w:type="character" w:customStyle="1" w:styleId="Symbols">
    <w:name w:val="Symbols"/>
    <w:rsid w:val="00821AE6"/>
    <w:rPr>
      <w:rFonts w:ascii="Symbol" w:hAnsi="Symbol"/>
    </w:rPr>
  </w:style>
  <w:style w:type="character" w:customStyle="1" w:styleId="MenuOptions">
    <w:name w:val="Menu Options"/>
    <w:rsid w:val="00821AE6"/>
    <w:rPr>
      <w:rFonts w:ascii="Arial Narrow" w:hAnsi="Arial Narrow"/>
      <w:smallCaps/>
    </w:rPr>
  </w:style>
  <w:style w:type="character" w:customStyle="1" w:styleId="Buttons">
    <w:name w:val="Buttons"/>
    <w:rsid w:val="00821AE6"/>
    <w:rPr>
      <w:b/>
    </w:rPr>
  </w:style>
  <w:style w:type="character" w:customStyle="1" w:styleId="Underlined">
    <w:name w:val="Underlined"/>
    <w:rsid w:val="00821AE6"/>
    <w:rPr>
      <w:u w:val="single"/>
    </w:rPr>
  </w:style>
  <w:style w:type="paragraph" w:customStyle="1" w:styleId="TableBodyTextRight">
    <w:name w:val="Table Body Text Right"/>
    <w:basedOn w:val="TableBodyText"/>
    <w:rsid w:val="00821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AE6"/>
    <w:rPr>
      <w:sz w:val="18"/>
    </w:rPr>
  </w:style>
  <w:style w:type="paragraph" w:customStyle="1" w:styleId="BodySmallRight">
    <w:name w:val="Body Small Right"/>
    <w:basedOn w:val="BodyTextRight"/>
    <w:rsid w:val="00821AE6"/>
    <w:rPr>
      <w:sz w:val="18"/>
      <w:szCs w:val="18"/>
    </w:rPr>
  </w:style>
  <w:style w:type="paragraph" w:customStyle="1" w:styleId="MarginEdition">
    <w:name w:val="Margin Edition"/>
    <w:basedOn w:val="MarginNote"/>
    <w:rsid w:val="00821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AE6"/>
    <w:rPr>
      <w:sz w:val="2"/>
      <w:szCs w:val="2"/>
    </w:rPr>
  </w:style>
  <w:style w:type="character" w:customStyle="1" w:styleId="Small">
    <w:name w:val="Small"/>
    <w:rsid w:val="00821AE6"/>
    <w:rPr>
      <w:sz w:val="16"/>
    </w:rPr>
  </w:style>
  <w:style w:type="paragraph" w:customStyle="1" w:styleId="WideTable">
    <w:name w:val="Wide Table"/>
    <w:basedOn w:val="Normal"/>
    <w:rsid w:val="00821AE6"/>
    <w:pPr>
      <w:ind w:left="-1418"/>
    </w:pPr>
    <w:rPr>
      <w:sz w:val="2"/>
      <w:szCs w:val="2"/>
    </w:rPr>
  </w:style>
  <w:style w:type="character" w:styleId="PageNumber">
    <w:name w:val="page number"/>
    <w:rsid w:val="00821AE6"/>
  </w:style>
  <w:style w:type="paragraph" w:styleId="Quote">
    <w:name w:val="Quote"/>
    <w:basedOn w:val="Heading1"/>
    <w:link w:val="QuoteChar"/>
    <w:qFormat/>
    <w:rsid w:val="00821AE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21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AE6"/>
    <w:pPr>
      <w:pageBreakBefore/>
    </w:pPr>
  </w:style>
  <w:style w:type="paragraph" w:customStyle="1" w:styleId="Border">
    <w:name w:val="Border"/>
    <w:basedOn w:val="Normal"/>
    <w:qFormat/>
    <w:rsid w:val="00821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21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21AE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21AE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21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21AE6"/>
    <w:rPr>
      <w:u w:val="single"/>
    </w:rPr>
  </w:style>
  <w:style w:type="paragraph" w:styleId="BalloonText">
    <w:name w:val="Balloon Text"/>
    <w:basedOn w:val="Normal"/>
    <w:link w:val="BalloonTextChar"/>
    <w:rsid w:val="00821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21AE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21AE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21AE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697</Words>
  <Characters>4686</Characters>
  <Application>Microsoft Office Word</Application>
  <DocSecurity>0</DocSecurity>
  <Lines>164</Lines>
  <Paragraphs>108</Paragraphs>
  <ScaleCrop>false</ScaleCrop>
  <Company>Author-it Software Corporation Ltd.</Company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BSB30207 Certificate III in Customer Contact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2012-05-27T04:46:00Z</dcterms:created>
  <dcterms:modified xsi:type="dcterms:W3CDTF">2012-05-27T04:46:00Z</dcterms:modified>
</cp:coreProperties>
</file>