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3B6" w:rsidP="001C3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BSB10107 Certificate I in Business</w:t>
      </w:r>
      <w:r>
        <w:fldChar w:fldCharType="end"/>
      </w:r>
    </w:p>
    <w:p w:rsidR="001C33B6" w:rsidP="001C33B6">
      <w:pPr>
        <w:pStyle w:val="Version"/>
        <w:sectPr w:rsidSect="006615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61521" w:rsidP="00661521">
      <w:pPr>
        <w:pStyle w:val="SuperHeading"/>
      </w:pPr>
      <w:r w:rsidRPr="00661521">
        <w:t>BSB10107 Certificate I in Business</w:t>
      </w:r>
    </w:p>
    <w:p w:rsidR="00000000" w:rsidRPr="00661521" w:rsidP="00661521">
      <w:pPr>
        <w:pStyle w:val="Heading1"/>
      </w:pPr>
      <w:bookmarkStart w:id="1" w:name="O_48699"/>
      <w:bookmarkEnd w:id="1"/>
      <w:r w:rsidRPr="00661521">
        <w:t>Modification History</w:t>
      </w:r>
    </w:p>
    <w:p w:rsidR="00000000" w:rsidRPr="00661521" w:rsidP="00661521">
      <w:pPr>
        <w:pStyle w:val="BodyText"/>
      </w:pPr>
      <w:r w:rsidRPr="00661521">
        <w:t>Not applicable.</w:t>
      </w:r>
    </w:p>
    <w:p w:rsidR="00000000" w:rsidRPr="00661521" w:rsidP="00661521">
      <w:pPr>
        <w:pStyle w:val="AllowPageBreak"/>
      </w:pPr>
    </w:p>
    <w:p w:rsidR="00000000" w:rsidRPr="00661521" w:rsidP="00661521">
      <w:pPr>
        <w:pStyle w:val="Heading1"/>
      </w:pPr>
      <w:bookmarkStart w:id="2" w:name="O_48700"/>
      <w:bookmarkEnd w:id="2"/>
      <w:r w:rsidRPr="00661521">
        <w:t>Description</w:t>
      </w:r>
    </w:p>
    <w:p w:rsidR="00000000" w:rsidRPr="00661521" w:rsidP="00661521">
      <w:pPr>
        <w:pStyle w:val="BodyText"/>
      </w:pPr>
      <w:r w:rsidRPr="00661521">
        <w:rPr>
          <w:rStyle w:val="SpecialBold"/>
        </w:rPr>
        <w:t>Descriptor</w:t>
      </w:r>
    </w:p>
    <w:p w:rsidR="00000000" w:rsidRPr="00661521" w:rsidP="00661521">
      <w:pPr>
        <w:pStyle w:val="BodyText"/>
      </w:pPr>
      <w:r w:rsidRPr="00661521">
        <w:t xml:space="preserve">This qualification allows individuals to develop basic skills and knowledge to prepare for work. They may undertake </w:t>
      </w:r>
      <w:r w:rsidRPr="00661521">
        <w:t>a range of simple tasks under close supervision. The range of technical skills and knowledge is limited.</w:t>
      </w:r>
    </w:p>
    <w:p w:rsidR="00000000" w:rsidRPr="00661521" w:rsidP="00661521">
      <w:pPr>
        <w:pStyle w:val="BodyText"/>
      </w:pPr>
    </w:p>
    <w:p w:rsidR="00000000" w:rsidRPr="00661521" w:rsidP="00661521">
      <w:pPr>
        <w:pStyle w:val="BodyText"/>
      </w:pPr>
      <w:r w:rsidRPr="00661521">
        <w:rPr>
          <w:rStyle w:val="SpecialBold"/>
        </w:rPr>
        <w:t>Job Roles</w:t>
      </w:r>
    </w:p>
    <w:p w:rsidR="001C33B6" w:rsidP="00661521">
      <w:pPr>
        <w:pStyle w:val="BodyText"/>
      </w:pPr>
      <w:r w:rsidRPr="00661521">
        <w:t>Job roles and titles vary across different industry sectors. This is an entry level qualification.</w:t>
      </w:r>
    </w:p>
    <w:p w:rsidR="001C33B6" w:rsidP="00661521">
      <w:pPr>
        <w:pStyle w:val="BodyText"/>
      </w:pPr>
    </w:p>
    <w:p w:rsidR="00000000" w:rsidRPr="00661521" w:rsidP="00661521">
      <w:pPr>
        <w:pStyle w:val="Heading1"/>
      </w:pPr>
      <w:bookmarkStart w:id="3" w:name="O_48701"/>
      <w:bookmarkEnd w:id="3"/>
      <w:r w:rsidRPr="00661521">
        <w:t>Pathways Information</w:t>
      </w:r>
    </w:p>
    <w:p w:rsidR="00000000" w:rsidRPr="00661521" w:rsidP="00661521">
      <w:pPr>
        <w:pStyle w:val="BodyText"/>
      </w:pPr>
      <w:r w:rsidRPr="00661521">
        <w:rPr>
          <w:rStyle w:val="SpecialBold"/>
        </w:rPr>
        <w:t>Qualification Pathways</w:t>
      </w:r>
    </w:p>
    <w:p w:rsidR="00000000" w:rsidRPr="00661521" w:rsidP="00661521">
      <w:pPr>
        <w:pStyle w:val="BodyText"/>
      </w:pPr>
    </w:p>
    <w:p w:rsidR="00000000" w:rsidRPr="00661521" w:rsidP="00661521">
      <w:pPr>
        <w:pStyle w:val="BodyText"/>
      </w:pPr>
      <w:r w:rsidRPr="00661521">
        <w:rPr>
          <w:rStyle w:val="Emphasis"/>
        </w:rPr>
        <w:t>Entry requirements</w:t>
      </w:r>
    </w:p>
    <w:p w:rsidR="00000000" w:rsidRPr="00661521" w:rsidP="00661521">
      <w:pPr>
        <w:pStyle w:val="BodyText"/>
      </w:pPr>
      <w:r w:rsidRPr="00661521">
        <w:t>There are no entry requirements for this qualification.</w:t>
      </w:r>
    </w:p>
    <w:p w:rsidR="00000000" w:rsidRPr="00661521" w:rsidP="00661521">
      <w:pPr>
        <w:pStyle w:val="BodyText"/>
      </w:pPr>
    </w:p>
    <w:p w:rsidR="00000000" w:rsidRPr="00661521" w:rsidP="00661521">
      <w:pPr>
        <w:pStyle w:val="BodyText"/>
      </w:pPr>
      <w:r w:rsidRPr="00661521">
        <w:rPr>
          <w:rStyle w:val="Emphasis"/>
        </w:rPr>
        <w:t>Pathways into the qualification</w:t>
      </w:r>
    </w:p>
    <w:p w:rsidR="00000000" w:rsidRPr="00661521" w:rsidP="00661521">
      <w:pPr>
        <w:pStyle w:val="BodyText"/>
      </w:pPr>
      <w:r w:rsidRPr="00661521">
        <w:t>Individuals may enter the qualification through a number of entry points including:</w:t>
      </w:r>
    </w:p>
    <w:p w:rsidR="00000000" w:rsidRPr="00661521" w:rsidP="00661521">
      <w:pPr>
        <w:pStyle w:val="ListBullet"/>
      </w:pPr>
      <w:r w:rsidRPr="00661521">
        <w:t>beginning a career</w:t>
      </w:r>
    </w:p>
    <w:p w:rsidR="00000000" w:rsidRPr="00661521" w:rsidP="00661521">
      <w:pPr>
        <w:pStyle w:val="ListBullet"/>
      </w:pPr>
      <w:r w:rsidRPr="00661521">
        <w:t>participating in a VET in Schools Program</w:t>
      </w:r>
    </w:p>
    <w:p w:rsidR="00000000" w:rsidRPr="00661521" w:rsidP="00661521">
      <w:pPr>
        <w:pStyle w:val="ListBullet"/>
      </w:pPr>
      <w:r w:rsidRPr="00661521">
        <w:t>after achieving a Certificate I qualification in a Training Package other than Business Services</w:t>
      </w:r>
    </w:p>
    <w:p w:rsidR="00000000" w:rsidRPr="00661521" w:rsidP="00661521">
      <w:pPr>
        <w:pStyle w:val="ListBullet"/>
      </w:pPr>
      <w:r w:rsidRPr="00661521">
        <w:t>seeking a career transition with vocational experience in industries or environments outside of Business Services.</w:t>
      </w:r>
    </w:p>
    <w:p w:rsidR="00000000" w:rsidRPr="00661521" w:rsidP="00661521">
      <w:pPr>
        <w:pStyle w:val="BodyText"/>
      </w:pPr>
    </w:p>
    <w:p w:rsidR="00000000" w:rsidRPr="00661521" w:rsidP="00661521">
      <w:pPr>
        <w:pStyle w:val="BodyText"/>
      </w:pPr>
      <w:r w:rsidRPr="00661521">
        <w:rPr>
          <w:rStyle w:val="Emphasis"/>
        </w:rPr>
        <w:t>P</w:t>
      </w:r>
      <w:r w:rsidRPr="00661521">
        <w:rPr>
          <w:rStyle w:val="Emphasis"/>
        </w:rPr>
        <w:t>athways from the qualification</w:t>
      </w:r>
    </w:p>
    <w:p w:rsidR="00000000" w:rsidRPr="00661521" w:rsidP="00661521">
      <w:pPr>
        <w:pStyle w:val="BodyText"/>
      </w:pPr>
      <w:r w:rsidRPr="00661521">
        <w:t>After achieving this qualification candidates may undertake:</w:t>
      </w:r>
    </w:p>
    <w:p w:rsidR="001C33B6" w:rsidP="00661521">
      <w:pPr>
        <w:pStyle w:val="ListBullet"/>
      </w:pPr>
      <w:r w:rsidRPr="00661521">
        <w:t>BSB20107 Certificate II in Business</w:t>
      </w:r>
    </w:p>
    <w:p w:rsidR="001C33B6" w:rsidP="00661521">
      <w:pPr>
        <w:pStyle w:val="ListBullet"/>
      </w:pPr>
    </w:p>
    <w:p w:rsidR="00000000" w:rsidRPr="00661521" w:rsidP="00661521">
      <w:pPr>
        <w:pStyle w:val="Heading1"/>
      </w:pPr>
      <w:bookmarkStart w:id="4" w:name="O_48702"/>
      <w:bookmarkEnd w:id="4"/>
      <w:r w:rsidRPr="00661521">
        <w:t>Licensing/Regulatory Information</w:t>
      </w:r>
    </w:p>
    <w:p w:rsidR="00000000" w:rsidRPr="00661521" w:rsidP="00661521">
      <w:pPr>
        <w:pStyle w:val="BodyText"/>
      </w:pPr>
      <w:r w:rsidRPr="00661521">
        <w:rPr>
          <w:rStyle w:val="SpecialBold"/>
        </w:rPr>
        <w:t>Licensing</w:t>
      </w:r>
      <w:r w:rsidRPr="00661521">
        <w:t xml:space="preserve">, </w:t>
      </w:r>
      <w:r w:rsidRPr="00661521">
        <w:rPr>
          <w:rStyle w:val="SpecialBold"/>
        </w:rPr>
        <w:t>Legislative</w:t>
      </w:r>
      <w:r w:rsidRPr="00661521">
        <w:t xml:space="preserve">, </w:t>
      </w:r>
      <w:r w:rsidRPr="00661521">
        <w:rPr>
          <w:rStyle w:val="SpecialBold"/>
        </w:rPr>
        <w:t>Regulatory or Certification Considerations</w:t>
      </w:r>
    </w:p>
    <w:p w:rsidR="001C33B6" w:rsidP="00661521">
      <w:pPr>
        <w:pStyle w:val="BodyText"/>
      </w:pPr>
      <w:r w:rsidRPr="00661521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1C33B6" w:rsidP="00661521">
      <w:pPr>
        <w:pStyle w:val="BodyText"/>
      </w:pPr>
    </w:p>
    <w:p w:rsidR="00000000" w:rsidRPr="00661521" w:rsidP="00661521">
      <w:pPr>
        <w:pStyle w:val="Heading1"/>
      </w:pPr>
      <w:bookmarkStart w:id="5" w:name="O_48703"/>
      <w:bookmarkEnd w:id="5"/>
      <w:r w:rsidRPr="00661521">
        <w:t>Entry Requirements</w:t>
      </w:r>
    </w:p>
    <w:p w:rsidR="00000000" w:rsidRPr="00661521" w:rsidP="00661521">
      <w:pPr>
        <w:pStyle w:val="BodyText"/>
      </w:pPr>
      <w:r w:rsidRPr="00661521">
        <w:t>Not applicable.</w:t>
      </w:r>
    </w:p>
    <w:p w:rsidR="00000000" w:rsidRPr="00661521" w:rsidP="00661521">
      <w:pPr>
        <w:pStyle w:val="AllowPageBreak"/>
      </w:pPr>
    </w:p>
    <w:p w:rsidR="00000000" w:rsidRPr="00661521" w:rsidP="00661521">
      <w:pPr>
        <w:pStyle w:val="Heading1"/>
      </w:pPr>
      <w:bookmarkStart w:id="6" w:name="O_48704"/>
      <w:bookmarkEnd w:id="6"/>
      <w:r w:rsidRPr="00661521">
        <w:t>Employability Skills Summary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714"/>
      </w:tblGrid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rPr>
                <w:rStyle w:val="SpecialBold"/>
              </w:rPr>
              <w:t>EMPLOYABILITY SKILLS QUALIFICATION SUMMARY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521" w:rsidP="00661521">
            <w:pPr>
              <w:pStyle w:val="BodyText"/>
            </w:pPr>
          </w:p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 xml:space="preserve">The following table contains a summary of the Employability Skills required by industry for this qualification. </w:t>
            </w:r>
            <w:r w:rsidRPr="00661521">
              <w:t>The Employability Skills facets described here are broad industry requirements that may vary depending on qualification packaging options.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Employability Skill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rPr>
                <w:rStyle w:val="SpecialBold"/>
              </w:rPr>
              <w:t>Industry</w:t>
            </w:r>
            <w:r w:rsidRPr="00661521">
              <w:t>/</w:t>
            </w:r>
            <w:r w:rsidRPr="00661521">
              <w:rPr>
                <w:rStyle w:val="SpecialBold"/>
              </w:rPr>
              <w:t>enterprise requirements for this qualification include</w:t>
            </w:r>
            <w:r w:rsidRPr="00661521">
              <w:t>: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>Communication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521" w:rsidP="00661521">
            <w:pPr>
              <w:pStyle w:val="ListBullet"/>
            </w:pPr>
            <w:r w:rsidRPr="00661521">
              <w:t>gathering, conveying and receiving verbal and written information</w:t>
            </w:r>
          </w:p>
          <w:p w:rsidR="00000000" w:rsidP="00661521">
            <w:pPr>
              <w:pStyle w:val="ListBullet"/>
              <w:rPr>
                <w:lang w:val="en-NZ"/>
              </w:rPr>
            </w:pPr>
            <w:r w:rsidRPr="00661521">
              <w:t>listening and understanding workplace instructions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>Teamwork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ListBullet"/>
              <w:rPr>
                <w:lang w:val="en-NZ"/>
              </w:rPr>
            </w:pPr>
            <w:r w:rsidRPr="00661521">
              <w:t>working with colleagues and supervisors to produce workplace documents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>Problem-solving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521" w:rsidP="00661521">
            <w:pPr>
              <w:pStyle w:val="ListBullet"/>
            </w:pPr>
            <w:r w:rsidRPr="00661521">
              <w:t>resolving simple maintenance issues with office equipment</w:t>
            </w:r>
          </w:p>
          <w:p w:rsidR="00000000" w:rsidP="00661521">
            <w:pPr>
              <w:pStyle w:val="ListBullet"/>
              <w:rPr>
                <w:lang w:val="en-NZ"/>
              </w:rPr>
            </w:pPr>
            <w:r w:rsidRPr="00661521">
              <w:t>solving routine problems related to hazards in the workplace, while under direct supervision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>Initiative and enterprise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ListBullet"/>
              <w:rPr>
                <w:lang w:val="en-NZ"/>
              </w:rPr>
            </w:pPr>
            <w:r w:rsidRPr="00661521">
              <w:t>raising occupational health and safety issues with the occupational health an</w:t>
            </w:r>
            <w:r w:rsidRPr="00661521">
              <w:t>d safety officer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>Planning and organising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ListBullet"/>
              <w:rPr>
                <w:lang w:val="en-NZ"/>
              </w:rPr>
            </w:pPr>
            <w:r w:rsidRPr="00661521">
              <w:t>planning own work schedule to ensure tasks are completed on time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>Self-management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521" w:rsidP="00661521">
            <w:pPr>
              <w:pStyle w:val="ListBullet"/>
            </w:pPr>
            <w:r w:rsidRPr="00661521">
              <w:t>behaving in ways that contribute to an effective and safe working environment</w:t>
            </w:r>
          </w:p>
          <w:p w:rsidR="00000000" w:rsidP="00661521">
            <w:pPr>
              <w:pStyle w:val="ListBullet"/>
              <w:rPr>
                <w:lang w:val="en-NZ"/>
              </w:rPr>
            </w:pPr>
            <w:r w:rsidRPr="00661521">
              <w:t>identifying own roles and responsibilities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>Learning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521" w:rsidP="00661521">
            <w:pPr>
              <w:pStyle w:val="ListBullet"/>
            </w:pPr>
            <w:r w:rsidRPr="00661521">
              <w:t>listening to ideas and opinions of other members of the team</w:t>
            </w:r>
          </w:p>
          <w:p w:rsidR="00000000" w:rsidP="00661521">
            <w:pPr>
              <w:pStyle w:val="ListBullet"/>
              <w:rPr>
                <w:lang w:val="en-NZ"/>
              </w:rPr>
            </w:pPr>
            <w:r w:rsidRPr="00661521">
              <w:t>following safety procedures</w:t>
            </w:r>
          </w:p>
        </w:tc>
      </w:tr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1521">
            <w:pPr>
              <w:pStyle w:val="BodyText"/>
              <w:rPr>
                <w:lang w:val="en-NZ"/>
              </w:rPr>
            </w:pPr>
            <w:r w:rsidRPr="00661521">
              <w:t>Technology</w:t>
            </w:r>
          </w:p>
        </w:tc>
        <w:tc>
          <w:tcPr>
            <w:tcW w:w="6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521" w:rsidP="00661521">
            <w:pPr>
              <w:pStyle w:val="ListBullet"/>
            </w:pPr>
            <w:r w:rsidRPr="00661521">
              <w:t>operating a range of business equipment</w:t>
            </w:r>
          </w:p>
        </w:tc>
      </w:tr>
    </w:tbl>
    <w:p w:rsidR="001C33B6" w:rsidP="00661521">
      <w:pPr>
        <w:pStyle w:val="BodyText"/>
      </w:pPr>
    </w:p>
    <w:p w:rsidR="001C33B6" w:rsidP="00661521">
      <w:pPr>
        <w:pStyle w:val="BodyText"/>
      </w:pPr>
    </w:p>
    <w:p w:rsidR="00000000" w:rsidRPr="00661521" w:rsidP="00661521">
      <w:pPr>
        <w:pStyle w:val="Heading1"/>
      </w:pPr>
      <w:bookmarkStart w:id="7" w:name="O_48705"/>
      <w:bookmarkEnd w:id="7"/>
      <w:r w:rsidRPr="00661521">
        <w:t>Packaging Rules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06"/>
      </w:tblGrid>
      <w:tr w:rsidTr="001C33B6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Packaging Rules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Total number of units</w:t>
            </w:r>
            <w:r w:rsidRPr="00661521">
              <w:t xml:space="preserve"> = </w:t>
            </w:r>
            <w:r w:rsidRPr="00661521">
              <w:rPr>
                <w:rStyle w:val="SpecialBold"/>
              </w:rPr>
              <w:t>6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1 core unit</w:t>
            </w:r>
            <w:r w:rsidRPr="00661521">
              <w:t xml:space="preserve"> plus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5 elective</w:t>
            </w:r>
            <w:r w:rsidRPr="00661521">
              <w:t xml:space="preserve"> units</w:t>
            </w:r>
          </w:p>
          <w:p w:rsidR="00000000" w:rsidRPr="00661521" w:rsidP="00661521">
            <w:pPr>
              <w:pStyle w:val="BodyText"/>
            </w:pP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4 elective units</w:t>
            </w:r>
            <w:r w:rsidRPr="00661521">
              <w:t xml:space="preserve"> must be selected from the elective units listed below.</w:t>
            </w:r>
          </w:p>
          <w:p w:rsidR="00000000" w:rsidRPr="00661521" w:rsidP="00661521">
            <w:pPr>
              <w:pStyle w:val="BodyText"/>
            </w:pP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1 elective unit</w:t>
            </w:r>
            <w:r w:rsidRPr="00661521">
              <w:t xml:space="preserve"> may be selected from the remaining elective units listed below, or any currently endorsed Training Package or accredited course at the same qualification level.</w:t>
            </w:r>
          </w:p>
          <w:p w:rsidR="00000000" w:rsidRPr="00661521" w:rsidP="00661521">
            <w:pPr>
              <w:pStyle w:val="BodyText"/>
            </w:pP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 xml:space="preserve">Core </w:t>
            </w:r>
            <w:r w:rsidRPr="00661521">
              <w:rPr>
                <w:rStyle w:val="SpecialBold"/>
              </w:rPr>
              <w:t>unit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Occupational Health and Safety</w:t>
            </w:r>
          </w:p>
          <w:p w:rsidR="00000000" w:rsidRPr="00661521" w:rsidP="00661521">
            <w:pPr>
              <w:pStyle w:val="BodyText"/>
            </w:pPr>
            <w:r w:rsidRPr="00661521">
              <w:t>BSBOHS201A</w:t>
            </w:r>
            <w:r w:rsidRPr="00661521">
              <w:tab/>
              <w:t>Participate in OHS processes</w:t>
            </w:r>
          </w:p>
          <w:p w:rsidR="00000000" w:rsidRPr="00661521" w:rsidP="00661521">
            <w:pPr>
              <w:pStyle w:val="BodyText"/>
            </w:pP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Elective units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General Administration</w:t>
            </w:r>
          </w:p>
          <w:p w:rsidR="00000000" w:rsidRPr="00661521" w:rsidP="00661521">
            <w:pPr>
              <w:pStyle w:val="BodyText"/>
            </w:pPr>
            <w:r w:rsidRPr="00661521">
              <w:t>BSBADM101A</w:t>
            </w:r>
            <w:r w:rsidRPr="00661521">
              <w:tab/>
              <w:t>Use business equipment and resources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Industry Context</w:t>
            </w:r>
          </w:p>
          <w:p w:rsidR="00000000" w:rsidRPr="00661521" w:rsidP="00661521">
            <w:pPr>
              <w:pStyle w:val="BodyText"/>
            </w:pPr>
            <w:r w:rsidRPr="00661521">
              <w:t>BSBIND201A</w:t>
            </w:r>
            <w:r w:rsidRPr="00661521">
              <w:tab/>
              <w:t>Work effectively in a business environment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Interpersonal Communic</w:t>
            </w:r>
            <w:r w:rsidRPr="00661521">
              <w:rPr>
                <w:rStyle w:val="SpecialBold"/>
              </w:rPr>
              <w:t>ation</w:t>
            </w:r>
          </w:p>
          <w:p w:rsidR="00000000" w:rsidRPr="00661521" w:rsidP="00661521">
            <w:pPr>
              <w:pStyle w:val="BodyText"/>
            </w:pPr>
            <w:r w:rsidRPr="00661521">
              <w:t>BSBCMM101A</w:t>
            </w:r>
            <w:r w:rsidRPr="00661521">
              <w:tab/>
              <w:t>Apply basic communication skills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IT Use</w:t>
            </w:r>
          </w:p>
          <w:p w:rsidR="00000000" w:rsidRPr="00661521" w:rsidP="00661521">
            <w:pPr>
              <w:pStyle w:val="BodyText"/>
            </w:pPr>
            <w:r w:rsidRPr="00661521">
              <w:t>BSBITU101A</w:t>
            </w:r>
            <w:r w:rsidRPr="00661521">
              <w:tab/>
              <w:t>Operate a personal computer</w:t>
            </w:r>
          </w:p>
          <w:p w:rsidR="00000000" w:rsidRPr="00661521" w:rsidP="00661521">
            <w:pPr>
              <w:pStyle w:val="BodyText"/>
            </w:pPr>
            <w:r w:rsidRPr="00661521">
              <w:t>BSBITU102A</w:t>
            </w:r>
            <w:r w:rsidRPr="00661521">
              <w:tab/>
              <w:t>Develop keyboard skills</w:t>
            </w:r>
          </w:p>
          <w:p w:rsidR="00000000" w:rsidRPr="00661521" w:rsidP="00661521">
            <w:pPr>
              <w:pStyle w:val="BodyText"/>
            </w:pPr>
            <w:r w:rsidRPr="00661521">
              <w:t>BSBITU202A</w:t>
            </w:r>
            <w:r w:rsidRPr="00661521">
              <w:tab/>
              <w:t>Create and use spreadsheets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Learning and Development</w:t>
            </w:r>
          </w:p>
          <w:p w:rsidR="00000000" w:rsidRPr="00661521" w:rsidP="00661521">
            <w:pPr>
              <w:pStyle w:val="BodyText"/>
            </w:pPr>
            <w:r w:rsidRPr="00661521">
              <w:t>BSBLED101A</w:t>
            </w:r>
            <w:r w:rsidRPr="00661521">
              <w:tab/>
              <w:t>Plan skills development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Sustainability</w:t>
            </w:r>
          </w:p>
          <w:p w:rsidR="00000000" w:rsidRPr="00661521" w:rsidP="00661521">
            <w:pPr>
              <w:pStyle w:val="BodyText"/>
            </w:pPr>
            <w:r w:rsidRPr="00661521">
              <w:t>BSBSUS201A</w:t>
            </w:r>
            <w:r w:rsidRPr="00661521">
              <w:tab/>
            </w:r>
            <w:r w:rsidRPr="00661521">
              <w:t>Participate in environmentally sustainable work practices</w:t>
            </w:r>
          </w:p>
          <w:p w:rsidR="00000000" w:rsidRPr="00661521" w:rsidP="00661521">
            <w:pPr>
              <w:pStyle w:val="BodyText"/>
            </w:pPr>
            <w:r w:rsidRPr="00661521">
              <w:rPr>
                <w:rStyle w:val="SpecialBold"/>
              </w:rPr>
              <w:t>Workplace Effectiveness</w:t>
            </w:r>
          </w:p>
          <w:p w:rsidR="00000000" w:rsidRPr="00661521" w:rsidP="00661521">
            <w:pPr>
              <w:pStyle w:val="BodyText"/>
            </w:pPr>
            <w:r w:rsidRPr="00661521">
              <w:t>BSBWOR202A</w:t>
            </w:r>
            <w:r w:rsidRPr="00661521">
              <w:tab/>
              <w:t>Organise and complete daily work activities</w:t>
            </w:r>
          </w:p>
        </w:tc>
      </w:tr>
    </w:tbl>
    <w:p w:rsidR="001C33B6" w:rsidP="00661521">
      <w:pPr>
        <w:pStyle w:val="BodyText"/>
      </w:pPr>
    </w:p>
    <w:p w:rsidR="001C33B6" w:rsidP="00661521">
      <w:pPr>
        <w:pStyle w:val="BodyText"/>
      </w:pPr>
    </w:p>
    <w:p w:rsidR="00000000" w:rsidRPr="00661521" w:rsidP="00661521"/>
    <w:sectPr w:rsidSect="006615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5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33B6" w:rsidP="001C3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5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B6" w:rsidP="006615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33B6" w:rsidP="006615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C33B6" w:rsidP="0066152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5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C33B6" w:rsidP="001C33B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5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3B6" w:rsidP="006615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BSB10107 Certificate 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C33B6" w:rsidP="0066152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081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60ED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5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15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15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15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15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15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15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15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15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15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15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1521"/>
  </w:style>
  <w:style w:type="character" w:customStyle="1" w:styleId="Heading1Char">
    <w:name w:val="Heading 1 Char"/>
    <w:link w:val="Heading1"/>
    <w:rsid w:val="006615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15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6152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15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6152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615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61521"/>
    <w:rPr>
      <w:b/>
      <w:spacing w:val="0"/>
    </w:rPr>
  </w:style>
  <w:style w:type="paragraph" w:styleId="Header">
    <w:name w:val="header"/>
    <w:basedOn w:val="Normal"/>
    <w:link w:val="HeaderChar"/>
    <w:rsid w:val="006615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615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661521"/>
    <w:rPr>
      <w:i/>
    </w:rPr>
  </w:style>
  <w:style w:type="paragraph" w:customStyle="1" w:styleId="SuperHeading">
    <w:name w:val="SuperHeading"/>
    <w:basedOn w:val="Normal"/>
    <w:rsid w:val="0066152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15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615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615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615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61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615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15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152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152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15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15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15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15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15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15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615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15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15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15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15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15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15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152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15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152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15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15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15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15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15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15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15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15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1521"/>
  </w:style>
  <w:style w:type="paragraph" w:styleId="TableofFigures">
    <w:name w:val="table of figures"/>
    <w:basedOn w:val="Normal"/>
    <w:next w:val="Normal"/>
    <w:semiHidden/>
    <w:rsid w:val="006615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1521"/>
    <w:pPr>
      <w:numPr>
        <w:numId w:val="10"/>
      </w:numPr>
    </w:pPr>
  </w:style>
  <w:style w:type="character" w:customStyle="1" w:styleId="WingdingSymbols">
    <w:name w:val="Wingding Symbols"/>
    <w:rsid w:val="00661521"/>
    <w:rPr>
      <w:rFonts w:ascii="Wingdings" w:hAnsi="Wingdings"/>
    </w:rPr>
  </w:style>
  <w:style w:type="paragraph" w:customStyle="1" w:styleId="TableHeading">
    <w:name w:val="Table Heading"/>
    <w:basedOn w:val="HeadingBase"/>
    <w:rsid w:val="006615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1521"/>
    <w:rPr>
      <w:color w:val="0033CC"/>
      <w:u w:val="none"/>
    </w:rPr>
  </w:style>
  <w:style w:type="paragraph" w:customStyle="1" w:styleId="BodyTextRight">
    <w:name w:val="Body Text Right"/>
    <w:basedOn w:val="BodyText"/>
    <w:rsid w:val="006615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15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15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15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15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6152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1521"/>
    <w:rPr>
      <w:sz w:val="32"/>
    </w:rPr>
  </w:style>
  <w:style w:type="paragraph" w:customStyle="1" w:styleId="HeadingProcedure">
    <w:name w:val="Heading Procedure"/>
    <w:basedOn w:val="HeadingBase"/>
    <w:next w:val="Normal"/>
    <w:rsid w:val="006615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1521"/>
    <w:pPr>
      <w:spacing w:before="60" w:after="60"/>
    </w:pPr>
  </w:style>
  <w:style w:type="paragraph" w:styleId="ListContinue">
    <w:name w:val="List Continue"/>
    <w:basedOn w:val="List"/>
    <w:rsid w:val="00661521"/>
    <w:pPr>
      <w:ind w:firstLine="0"/>
    </w:pPr>
  </w:style>
  <w:style w:type="paragraph" w:customStyle="1" w:styleId="ListNote">
    <w:name w:val="List Note"/>
    <w:basedOn w:val="List"/>
    <w:rsid w:val="006615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15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15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61521"/>
    <w:rPr>
      <w:rFonts w:ascii="Courier New" w:hAnsi="Courier New"/>
    </w:rPr>
  </w:style>
  <w:style w:type="paragraph" w:customStyle="1" w:styleId="NoteBullet">
    <w:name w:val="Note Bullet"/>
    <w:basedOn w:val="Note"/>
    <w:rsid w:val="006615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15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15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15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15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15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152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61521"/>
    <w:rPr>
      <w:b/>
      <w:smallCaps/>
    </w:rPr>
  </w:style>
  <w:style w:type="paragraph" w:customStyle="1" w:styleId="TableListNumber">
    <w:name w:val="Table List Number"/>
    <w:basedOn w:val="ListNumber"/>
    <w:rsid w:val="006615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15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1521"/>
    <w:pPr>
      <w:numPr>
        <w:numId w:val="8"/>
      </w:numPr>
    </w:pPr>
  </w:style>
  <w:style w:type="paragraph" w:customStyle="1" w:styleId="ListAlpha2">
    <w:name w:val="List Alpha 2"/>
    <w:basedOn w:val="List2"/>
    <w:rsid w:val="00661521"/>
    <w:pPr>
      <w:numPr>
        <w:numId w:val="7"/>
      </w:numPr>
    </w:pPr>
  </w:style>
  <w:style w:type="paragraph" w:styleId="List2">
    <w:name w:val="List 2"/>
    <w:basedOn w:val="BodyText"/>
    <w:rsid w:val="006615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15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15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15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15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1521"/>
    <w:pPr>
      <w:numPr>
        <w:numId w:val="2"/>
      </w:numPr>
    </w:pPr>
  </w:style>
  <w:style w:type="paragraph" w:styleId="ListBullet5">
    <w:name w:val="List Bullet 5"/>
    <w:basedOn w:val="List5"/>
    <w:rsid w:val="00661521"/>
    <w:pPr>
      <w:numPr>
        <w:numId w:val="3"/>
      </w:numPr>
    </w:pPr>
  </w:style>
  <w:style w:type="paragraph" w:styleId="ListContinue2">
    <w:name w:val="List Continue 2"/>
    <w:basedOn w:val="List2"/>
    <w:rsid w:val="00661521"/>
    <w:pPr>
      <w:ind w:firstLine="0"/>
    </w:pPr>
  </w:style>
  <w:style w:type="paragraph" w:styleId="ListContinue3">
    <w:name w:val="List Continue 3"/>
    <w:basedOn w:val="List3"/>
    <w:rsid w:val="00661521"/>
    <w:pPr>
      <w:ind w:left="1021" w:firstLine="0"/>
    </w:pPr>
  </w:style>
  <w:style w:type="paragraph" w:styleId="ListContinue4">
    <w:name w:val="List Continue 4"/>
    <w:basedOn w:val="List4"/>
    <w:rsid w:val="00661521"/>
    <w:pPr>
      <w:ind w:firstLine="0"/>
    </w:pPr>
  </w:style>
  <w:style w:type="paragraph" w:styleId="ListContinue5">
    <w:name w:val="List Continue 5"/>
    <w:basedOn w:val="List5"/>
    <w:rsid w:val="00661521"/>
    <w:pPr>
      <w:ind w:firstLine="0"/>
    </w:pPr>
  </w:style>
  <w:style w:type="paragraph" w:styleId="ListNumber3">
    <w:name w:val="List Number 3"/>
    <w:basedOn w:val="List3"/>
    <w:rsid w:val="00661521"/>
    <w:pPr>
      <w:numPr>
        <w:numId w:val="4"/>
      </w:numPr>
    </w:pPr>
  </w:style>
  <w:style w:type="paragraph" w:styleId="ListNumber4">
    <w:name w:val="List Number 4"/>
    <w:basedOn w:val="List4"/>
    <w:rsid w:val="00661521"/>
    <w:pPr>
      <w:numPr>
        <w:numId w:val="5"/>
      </w:numPr>
    </w:pPr>
  </w:style>
  <w:style w:type="paragraph" w:styleId="ListNumber5">
    <w:name w:val="List Number 5"/>
    <w:basedOn w:val="List5"/>
    <w:rsid w:val="00661521"/>
    <w:pPr>
      <w:numPr>
        <w:numId w:val="6"/>
      </w:numPr>
    </w:pPr>
  </w:style>
  <w:style w:type="paragraph" w:styleId="BlockText">
    <w:name w:val="Block Text"/>
    <w:basedOn w:val="Normal"/>
    <w:rsid w:val="00661521"/>
    <w:pPr>
      <w:spacing w:after="120"/>
      <w:ind w:left="1440" w:right="1440"/>
    </w:pPr>
  </w:style>
  <w:style w:type="character" w:customStyle="1" w:styleId="Subscript">
    <w:name w:val="Subscript"/>
    <w:rsid w:val="00661521"/>
    <w:rPr>
      <w:sz w:val="16"/>
      <w:vertAlign w:val="subscript"/>
    </w:rPr>
  </w:style>
  <w:style w:type="character" w:customStyle="1" w:styleId="Superscript">
    <w:name w:val="Superscript"/>
    <w:rsid w:val="00661521"/>
    <w:rPr>
      <w:sz w:val="16"/>
      <w:vertAlign w:val="superscript"/>
    </w:rPr>
  </w:style>
  <w:style w:type="character" w:customStyle="1" w:styleId="Symbols">
    <w:name w:val="Symbols"/>
    <w:rsid w:val="00661521"/>
    <w:rPr>
      <w:rFonts w:ascii="Symbol" w:hAnsi="Symbol"/>
    </w:rPr>
  </w:style>
  <w:style w:type="character" w:customStyle="1" w:styleId="MenuOptions">
    <w:name w:val="Menu Options"/>
    <w:rsid w:val="00661521"/>
    <w:rPr>
      <w:rFonts w:ascii="Arial Narrow" w:hAnsi="Arial Narrow"/>
      <w:smallCaps/>
    </w:rPr>
  </w:style>
  <w:style w:type="character" w:customStyle="1" w:styleId="Buttons">
    <w:name w:val="Buttons"/>
    <w:rsid w:val="00661521"/>
    <w:rPr>
      <w:b/>
    </w:rPr>
  </w:style>
  <w:style w:type="character" w:customStyle="1" w:styleId="Underlined">
    <w:name w:val="Underlined"/>
    <w:rsid w:val="00661521"/>
    <w:rPr>
      <w:u w:val="single"/>
    </w:rPr>
  </w:style>
  <w:style w:type="paragraph" w:customStyle="1" w:styleId="TableBodyTextRight">
    <w:name w:val="Table Body Text Right"/>
    <w:basedOn w:val="TableBodyText"/>
    <w:rsid w:val="006615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1521"/>
    <w:rPr>
      <w:sz w:val="18"/>
    </w:rPr>
  </w:style>
  <w:style w:type="paragraph" w:customStyle="1" w:styleId="BodySmallRight">
    <w:name w:val="Body Small Right"/>
    <w:basedOn w:val="BodyTextRight"/>
    <w:rsid w:val="00661521"/>
    <w:rPr>
      <w:sz w:val="18"/>
      <w:szCs w:val="18"/>
    </w:rPr>
  </w:style>
  <w:style w:type="paragraph" w:customStyle="1" w:styleId="MarginEdition">
    <w:name w:val="Margin Edition"/>
    <w:basedOn w:val="MarginNote"/>
    <w:rsid w:val="006615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1521"/>
    <w:rPr>
      <w:sz w:val="2"/>
      <w:szCs w:val="2"/>
    </w:rPr>
  </w:style>
  <w:style w:type="character" w:customStyle="1" w:styleId="Small">
    <w:name w:val="Small"/>
    <w:rsid w:val="00661521"/>
    <w:rPr>
      <w:sz w:val="16"/>
    </w:rPr>
  </w:style>
  <w:style w:type="paragraph" w:customStyle="1" w:styleId="WideTable">
    <w:name w:val="Wide Table"/>
    <w:basedOn w:val="Normal"/>
    <w:rsid w:val="00661521"/>
    <w:pPr>
      <w:ind w:left="-1418"/>
    </w:pPr>
    <w:rPr>
      <w:sz w:val="2"/>
      <w:szCs w:val="2"/>
    </w:rPr>
  </w:style>
  <w:style w:type="character" w:styleId="PageNumber">
    <w:name w:val="page number"/>
    <w:rsid w:val="00661521"/>
  </w:style>
  <w:style w:type="paragraph" w:styleId="Quote">
    <w:name w:val="Quote"/>
    <w:basedOn w:val="Heading1"/>
    <w:link w:val="QuoteChar"/>
    <w:qFormat/>
    <w:rsid w:val="0066152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615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1521"/>
    <w:pPr>
      <w:pageBreakBefore/>
    </w:pPr>
  </w:style>
  <w:style w:type="paragraph" w:customStyle="1" w:styleId="Border">
    <w:name w:val="Border"/>
    <w:basedOn w:val="Normal"/>
    <w:qFormat/>
    <w:rsid w:val="006615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615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5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6152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6152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615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15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15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15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61521"/>
    <w:rPr>
      <w:u w:val="single"/>
    </w:rPr>
  </w:style>
  <w:style w:type="character" w:customStyle="1" w:styleId="BoldandItalics">
    <w:name w:val="Bold and Italics"/>
    <w:qFormat/>
    <w:rsid w:val="00661521"/>
    <w:rPr>
      <w:b/>
      <w:i/>
      <w:u w:val="none"/>
    </w:rPr>
  </w:style>
  <w:style w:type="paragraph" w:styleId="BalloonText">
    <w:name w:val="Balloon Text"/>
    <w:basedOn w:val="Normal"/>
    <w:link w:val="BalloonTextChar"/>
    <w:rsid w:val="006615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6152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152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6152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498</Words>
  <Characters>3303</Characters>
  <Application>Microsoft Office Word</Application>
  <DocSecurity>0</DocSecurity>
  <Lines>114</Lines>
  <Paragraphs>80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BSB10107 Certificate I in Business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2012-05-27T04:46:00Z</dcterms:created>
  <dcterms:modified xsi:type="dcterms:W3CDTF">2012-05-27T04:46:00Z</dcterms:modified>
</cp:coreProperties>
</file>