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2981" w:rsidP="009A2981">
      <w:pPr>
        <w:pStyle w:val="Title"/>
      </w:pPr>
      <w:r>
        <w:fldChar w:fldCharType="begin"/>
      </w:r>
      <w:r>
        <w:instrText xml:space="preserve"> TITLE   \* MERGEFORMAT </w:instrText>
      </w:r>
      <w:r>
        <w:fldChar w:fldCharType="separate"/>
      </w:r>
      <w:r>
        <w:t>BSBFLM511B Develop a workplace learning environment</w:t>
      </w:r>
      <w:r>
        <w:fldChar w:fldCharType="end"/>
      </w:r>
    </w:p>
    <w:p w:rsidR="009A2981" w:rsidP="009A2981">
      <w:pPr>
        <w:pStyle w:val="Version"/>
        <w:sectPr w:rsidSect="009B66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660F" w:rsidP="009B660F">
      <w:pPr>
        <w:pStyle w:val="SuperHeading"/>
      </w:pPr>
      <w:r w:rsidRPr="009B660F">
        <w:t>BSBFLM511B Develop a workplace learning environment</w:t>
      </w:r>
    </w:p>
    <w:p w:rsidR="00000000" w:rsidRPr="009B660F" w:rsidP="009B660F">
      <w:pPr>
        <w:pStyle w:val="Heading1"/>
      </w:pPr>
      <w:bookmarkStart w:id="1" w:name="O_323295"/>
      <w:bookmarkEnd w:id="1"/>
      <w:r w:rsidRPr="009B660F">
        <w:t>Modification History</w:t>
      </w:r>
    </w:p>
    <w:p w:rsidR="00000000" w:rsidRPr="009B660F" w:rsidP="009B660F">
      <w:pPr>
        <w:pStyle w:val="BodyText"/>
      </w:pPr>
      <w:r w:rsidRPr="009B660F">
        <w:t>Not applicable.</w:t>
      </w:r>
    </w:p>
    <w:p w:rsidR="00000000" w:rsidRPr="009B660F" w:rsidP="009B660F">
      <w:pPr>
        <w:pStyle w:val="AllowPageBreak"/>
      </w:pPr>
    </w:p>
    <w:p w:rsidR="00000000" w:rsidRPr="009B660F" w:rsidP="009B660F">
      <w:pPr>
        <w:pStyle w:val="Heading1"/>
      </w:pPr>
      <w:bookmarkStart w:id="2" w:name="O_323297"/>
      <w:bookmarkEnd w:id="2"/>
      <w:r w:rsidRPr="009B660F">
        <w:t>Unit Descriptor</w:t>
      </w:r>
    </w:p>
    <w:p w:rsidR="00000000" w:rsidRPr="009B660F" w:rsidP="009B660F">
      <w:pPr>
        <w:pStyle w:val="BodyText"/>
      </w:pPr>
      <w:r w:rsidRPr="009B660F">
        <w:t>This unit specifies the outcomes required to encourage and support the development of a learning env</w:t>
      </w:r>
      <w:r w:rsidRPr="009B660F">
        <w:t xml:space="preserve">ironment in which work and learning come together. Particular emphasis is on the development of strategies to facilitate and promote learning and to monitor and improve learning performance. </w:t>
      </w:r>
    </w:p>
    <w:p w:rsidR="00000000" w:rsidRPr="009B660F" w:rsidP="009B660F">
      <w:pPr>
        <w:pStyle w:val="BodyText"/>
      </w:pPr>
      <w:r w:rsidRPr="009B660F">
        <w:t>This unit replaces the unit BSBFLM511A Develop a workplace learn</w:t>
      </w:r>
      <w:r w:rsidRPr="009B660F">
        <w:t xml:space="preserve">ing environment. </w:t>
      </w:r>
    </w:p>
    <w:p w:rsidR="00000000" w:rsidRPr="009B660F" w:rsidP="009B660F">
      <w:pPr>
        <w:pStyle w:val="BodyText"/>
      </w:pPr>
      <w:r w:rsidRPr="009B660F">
        <w:t xml:space="preserve">Frontline managers have a prominent role in encouraging, supporting and facilitating the development of a learning environment in which work and learning come together.   </w:t>
      </w:r>
    </w:p>
    <w:p w:rsidR="00000000" w:rsidRPr="009B660F" w:rsidP="009B660F">
      <w:pPr>
        <w:pStyle w:val="BodyText"/>
      </w:pPr>
      <w:r w:rsidRPr="009B660F">
        <w:t>At this level, work will normally be carried out within complex an</w:t>
      </w:r>
      <w:r w:rsidRPr="009B660F">
        <w:t xml:space="preserve">d diverse methods and procedures which require the exercise of considerable discretion and judgement, using a range of problem solving and decision making strategies. </w:t>
      </w:r>
    </w:p>
    <w:p w:rsidR="00000000" w:rsidRPr="009B660F" w:rsidP="009B660F">
      <w:pPr>
        <w:pStyle w:val="BodyText"/>
      </w:pPr>
      <w:r w:rsidRPr="009B660F">
        <w:t>This unit builds on BSBCMN404A Develop teams and individuals. Consider co-assessment wit</w:t>
      </w:r>
      <w:r w:rsidRPr="009B660F">
        <w:t xml:space="preserve">h BSBFLM501B Manage personal work priorities and professional development, BSBFLM512A Ensure team effectiveness, BSBFLM505B Manage operational plan, BSBFLM507B Manage quality customer service, and BSBMGT505A Ensure a safe workplace. </w:t>
      </w:r>
    </w:p>
    <w:p w:rsidR="00000000" w:rsidRPr="009B660F" w:rsidP="009B660F">
      <w:pPr>
        <w:pStyle w:val="BodyText"/>
      </w:pPr>
      <w:r w:rsidRPr="009B660F">
        <w:t>This unit specifies th</w:t>
      </w:r>
      <w:r w:rsidRPr="009B660F">
        <w:t xml:space="preserve">e outcomes required to encourage and support the development of a learning environment in which work and learning come together. Particular emphasis is on the development of strategies to facilitate and promote learning and to monitor and improve learning </w:t>
      </w:r>
      <w:r w:rsidRPr="009B660F">
        <w:t xml:space="preserve">performance. </w:t>
      </w:r>
    </w:p>
    <w:p w:rsidR="00000000" w:rsidRPr="009B660F" w:rsidP="009B660F">
      <w:pPr>
        <w:pStyle w:val="BodyText"/>
      </w:pPr>
      <w:r w:rsidRPr="009B660F">
        <w:t xml:space="preserve">This unit replaces the unit BSBFLM511A Develop a workplace learning environment. </w:t>
      </w:r>
    </w:p>
    <w:p w:rsidR="00000000" w:rsidRPr="009B660F" w:rsidP="009B660F">
      <w:pPr>
        <w:pStyle w:val="BodyText"/>
      </w:pPr>
      <w:r w:rsidRPr="009B660F">
        <w:t xml:space="preserve">Frontline managers have a prominent role in encouraging, supporting and facilitating the development of a learning environment in which work and learning come together.   </w:t>
      </w:r>
    </w:p>
    <w:p w:rsidR="00000000" w:rsidRPr="009B660F" w:rsidP="009B660F">
      <w:pPr>
        <w:pStyle w:val="BodyText"/>
      </w:pPr>
      <w:r w:rsidRPr="009B660F">
        <w:t xml:space="preserve">At this level, work will normally be carried out within complex and diverse methods </w:t>
      </w:r>
      <w:r w:rsidRPr="009B660F">
        <w:t xml:space="preserve">and procedures which require the exercise of considerable discretion and judgement, using a range of problem solving and decision making strategies. </w:t>
      </w:r>
    </w:p>
    <w:p w:rsidR="00000000" w:rsidRPr="009B660F" w:rsidP="009B660F">
      <w:pPr>
        <w:pStyle w:val="BodyText"/>
      </w:pPr>
      <w:r w:rsidRPr="009B660F">
        <w:t>This unit builds on BSBCMN404A Develop teams and individuals. Consider co-assessment with BSBFLM501B Manag</w:t>
      </w:r>
      <w:r w:rsidRPr="009B660F">
        <w:t xml:space="preserve">e personal work priorities and professional development, BSBFLM512A Ensure team effectiveness, BSBFLM505B Manage operational plan, BSBFLM507B Manage quality customer service, and BSBMGT505A Ensure a safe workplace. </w:t>
      </w:r>
    </w:p>
    <w:p w:rsidR="00000000" w:rsidRPr="009B660F" w:rsidP="009B660F">
      <w:pPr>
        <w:pStyle w:val="AllowPageBreak"/>
      </w:pPr>
    </w:p>
    <w:p w:rsidR="00000000" w:rsidRPr="009B660F" w:rsidP="009B660F">
      <w:pPr>
        <w:pStyle w:val="Heading1"/>
      </w:pPr>
      <w:bookmarkStart w:id="3" w:name="O_323294"/>
      <w:bookmarkEnd w:id="3"/>
      <w:r w:rsidRPr="009B660F">
        <w:t>Application of the Unit</w:t>
      </w:r>
    </w:p>
    <w:p w:rsidR="00000000" w:rsidRPr="009B660F" w:rsidP="009B660F">
      <w:pPr>
        <w:pStyle w:val="BodyText"/>
      </w:pPr>
      <w:r w:rsidRPr="009B660F">
        <w:t>Not applicable.</w:t>
      </w:r>
    </w:p>
    <w:p w:rsidR="00000000" w:rsidRPr="009B660F" w:rsidP="009B660F">
      <w:pPr>
        <w:pStyle w:val="AllowPageBreak"/>
      </w:pPr>
    </w:p>
    <w:p w:rsidR="00000000" w:rsidRPr="009B660F" w:rsidP="009B660F">
      <w:pPr>
        <w:pStyle w:val="Heading1"/>
      </w:pPr>
      <w:bookmarkStart w:id="4" w:name="O_323293"/>
      <w:bookmarkEnd w:id="4"/>
      <w:r w:rsidRPr="009B660F">
        <w:t>Licensing/Regulatory Information</w:t>
      </w:r>
    </w:p>
    <w:p w:rsidR="00000000" w:rsidRPr="009B660F" w:rsidP="009B660F">
      <w:pPr>
        <w:pStyle w:val="BodyText"/>
      </w:pPr>
      <w:r w:rsidRPr="009B660F">
        <w:t>Not applicable.</w:t>
      </w:r>
    </w:p>
    <w:p w:rsidR="00000000" w:rsidRPr="009B660F" w:rsidP="009B660F">
      <w:pPr>
        <w:pStyle w:val="AllowPageBreak"/>
      </w:pPr>
    </w:p>
    <w:p w:rsidR="00000000" w:rsidRPr="009B660F" w:rsidP="009B660F">
      <w:pPr>
        <w:pStyle w:val="Heading1"/>
      </w:pPr>
      <w:bookmarkStart w:id="5" w:name="O_323292"/>
      <w:bookmarkEnd w:id="5"/>
      <w:r w:rsidRPr="009B660F">
        <w:t>Pre-Requisites</w:t>
      </w:r>
    </w:p>
    <w:p w:rsidR="00000000" w:rsidRPr="009B660F" w:rsidP="009B660F">
      <w:pPr>
        <w:pStyle w:val="BodyText"/>
      </w:pPr>
      <w:r w:rsidRPr="009B660F">
        <w:t>Not applicable.</w:t>
      </w:r>
    </w:p>
    <w:p w:rsidR="00000000" w:rsidRPr="009B660F" w:rsidP="009B660F">
      <w:pPr>
        <w:pStyle w:val="AllowPageBreak"/>
      </w:pPr>
    </w:p>
    <w:p w:rsidR="00000000" w:rsidRPr="009B660F" w:rsidP="009B660F">
      <w:pPr>
        <w:pStyle w:val="Heading1"/>
      </w:pPr>
      <w:bookmarkStart w:id="6" w:name="O_323291"/>
      <w:bookmarkEnd w:id="6"/>
      <w:r w:rsidRPr="009B660F">
        <w:t>Employability Skills Information</w:t>
      </w:r>
    </w:p>
    <w:p w:rsidR="00000000" w:rsidRPr="009B660F" w:rsidP="009B660F">
      <w:pPr>
        <w:pStyle w:val="BodyText"/>
      </w:pPr>
      <w:r w:rsidRPr="009B660F">
        <w:t>Not applicable.</w:t>
      </w:r>
    </w:p>
    <w:p w:rsidR="00000000" w:rsidRPr="009B660F" w:rsidP="009B660F">
      <w:pPr>
        <w:pStyle w:val="AllowPageBreak"/>
      </w:pPr>
    </w:p>
    <w:p w:rsidR="00000000" w:rsidRPr="009B660F" w:rsidP="009B660F">
      <w:pPr>
        <w:pStyle w:val="Heading1"/>
      </w:pPr>
      <w:bookmarkStart w:id="7" w:name="O_323286"/>
      <w:bookmarkEnd w:id="7"/>
      <w:r w:rsidRPr="009B660F">
        <w:t>Elements and Performance Criteria Pre-Content</w:t>
      </w:r>
    </w:p>
    <w:p w:rsidR="00000000" w:rsidRPr="009B660F" w:rsidP="009B660F">
      <w:pPr>
        <w:pStyle w:val="BodyText"/>
      </w:pPr>
      <w:r w:rsidRPr="009B660F">
        <w:t>Not applicable.</w:t>
      </w:r>
    </w:p>
    <w:p w:rsidR="00000000" w:rsidRPr="009B660F" w:rsidP="009B660F">
      <w:pPr>
        <w:pStyle w:val="AllowPageBreak"/>
      </w:pPr>
    </w:p>
    <w:p w:rsidR="00000000" w:rsidRPr="009B660F" w:rsidP="009B660F">
      <w:pPr>
        <w:pStyle w:val="Heading1"/>
      </w:pPr>
      <w:bookmarkStart w:id="8" w:name="O_323290"/>
      <w:bookmarkEnd w:id="8"/>
      <w:r w:rsidRPr="009B660F">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9A2981">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9B660F">
            <w:pPr>
              <w:pStyle w:val="BodyText"/>
              <w:rPr>
                <w:lang w:val="en-NZ"/>
              </w:rPr>
            </w:pPr>
            <w:r w:rsidRPr="009B660F">
              <w:rPr>
                <w:rStyle w:val="SpecialBold"/>
              </w:rPr>
              <w:t>Elements and Performance Criteria</w:t>
            </w:r>
          </w:p>
        </w:tc>
      </w:tr>
      <w:tr w:rsidTr="009A2981">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9B660F" w:rsidP="009B660F">
            <w:pPr>
              <w:pStyle w:val="BodyText"/>
            </w:pPr>
            <w:r w:rsidRPr="009B660F">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9B660F">
            <w:pPr>
              <w:pStyle w:val="BodyText"/>
              <w:rPr>
                <w:lang w:val="en-NZ"/>
              </w:rPr>
            </w:pPr>
            <w:r w:rsidRPr="009B660F">
              <w:rPr>
                <w:rStyle w:val="SpecialBold"/>
              </w:rPr>
              <w:t>Performance Criteria</w:t>
            </w:r>
          </w:p>
        </w:tc>
      </w:tr>
      <w:tr w:rsidTr="009A298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B660F">
            <w:pPr>
              <w:pStyle w:val="BodyText"/>
              <w:rPr>
                <w:lang w:val="en-NZ"/>
              </w:rPr>
            </w:pPr>
            <w:r w:rsidRPr="009B660F">
              <w:t>1</w:t>
            </w:r>
          </w:p>
        </w:tc>
        <w:tc>
          <w:tcPr>
            <w:tcW w:w="3000" w:type="dxa"/>
            <w:vMerge w:val="restart"/>
            <w:tcBorders>
              <w:top w:val="nil"/>
              <w:left w:val="nil"/>
              <w:bottom w:val="nil"/>
              <w:right w:val="nil"/>
            </w:tcBorders>
            <w:tcMar>
              <w:top w:w="0" w:type="dxa"/>
              <w:left w:w="62" w:type="dxa"/>
              <w:bottom w:w="0" w:type="dxa"/>
              <w:right w:w="62" w:type="dxa"/>
            </w:tcMar>
          </w:tcPr>
          <w:p w:rsidR="00000000" w:rsidP="009B660F">
            <w:pPr>
              <w:pStyle w:val="BodyText"/>
              <w:rPr>
                <w:lang w:val="en-NZ"/>
              </w:rPr>
            </w:pPr>
            <w:r w:rsidRPr="009B660F">
              <w:t>Create learning opportunities</w:t>
            </w:r>
          </w:p>
        </w:tc>
        <w:tc>
          <w:tcPr>
            <w:tcW w:w="500" w:type="dxa"/>
            <w:tcBorders>
              <w:top w:val="nil"/>
              <w:left w:val="nil"/>
              <w:bottom w:val="nil"/>
              <w:right w:val="nil"/>
            </w:tcBorders>
            <w:tcMar>
              <w:top w:w="0" w:type="dxa"/>
              <w:left w:w="62" w:type="dxa"/>
              <w:bottom w:w="0" w:type="dxa"/>
              <w:right w:w="62" w:type="dxa"/>
            </w:tcMar>
          </w:tcPr>
          <w:p w:rsidR="00000000" w:rsidP="009B660F">
            <w:pPr>
              <w:pStyle w:val="BodyText"/>
              <w:rPr>
                <w:lang w:val="en-NZ"/>
              </w:rPr>
            </w:pPr>
            <w:r w:rsidRPr="009B660F">
              <w:t>1.1</w:t>
            </w:r>
          </w:p>
        </w:tc>
        <w:tc>
          <w:tcPr>
            <w:tcW w:w="5100" w:type="dxa"/>
            <w:tcBorders>
              <w:top w:val="nil"/>
              <w:left w:val="nil"/>
              <w:bottom w:val="nil"/>
              <w:right w:val="nil"/>
            </w:tcBorders>
            <w:tcMar>
              <w:top w:w="0" w:type="dxa"/>
              <w:left w:w="62" w:type="dxa"/>
              <w:bottom w:w="0" w:type="dxa"/>
              <w:right w:w="62" w:type="dxa"/>
            </w:tcMar>
          </w:tcPr>
          <w:p w:rsidR="00000000" w:rsidP="009B660F">
            <w:pPr>
              <w:pStyle w:val="BodyText"/>
              <w:rPr>
                <w:lang w:val="en-NZ"/>
              </w:rPr>
            </w:pPr>
            <w:r w:rsidRPr="009B660F">
              <w:t>Potential formal and informal learning opportunities are identified</w:t>
            </w:r>
          </w:p>
        </w:tc>
      </w:tr>
      <w:tr w:rsidTr="009A29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660F">
            <w:pPr>
              <w:pStyle w:val="BodyText"/>
              <w:rPr>
                <w:lang w:val="en-NZ"/>
              </w:rPr>
            </w:pPr>
            <w:r w:rsidRPr="009B660F">
              <w:t>1.2</w:t>
            </w:r>
          </w:p>
        </w:tc>
        <w:tc>
          <w:tcPr>
            <w:tcW w:w="5100" w:type="dxa"/>
            <w:tcBorders>
              <w:top w:val="nil"/>
              <w:left w:val="nil"/>
              <w:bottom w:val="nil"/>
              <w:right w:val="nil"/>
            </w:tcBorders>
            <w:tcMar>
              <w:top w:w="0" w:type="dxa"/>
              <w:left w:w="62" w:type="dxa"/>
              <w:bottom w:w="0" w:type="dxa"/>
              <w:right w:w="62" w:type="dxa"/>
            </w:tcMar>
          </w:tcPr>
          <w:p w:rsidR="00000000" w:rsidP="009B660F">
            <w:pPr>
              <w:pStyle w:val="BodyText"/>
              <w:rPr>
                <w:lang w:val="en-NZ"/>
              </w:rPr>
            </w:pPr>
            <w:r w:rsidRPr="009B660F">
              <w:t>Learning needs of individuals are identified in relation to the needs of the team and/or enterprise and available learning opportunities</w:t>
            </w:r>
          </w:p>
        </w:tc>
      </w:tr>
      <w:tr w:rsidTr="009A29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660F">
            <w:pPr>
              <w:pStyle w:val="BodyText"/>
              <w:rPr>
                <w:lang w:val="en-NZ"/>
              </w:rPr>
            </w:pPr>
            <w:r w:rsidRPr="009B660F">
              <w:t>1.3</w:t>
            </w:r>
          </w:p>
        </w:tc>
        <w:tc>
          <w:tcPr>
            <w:tcW w:w="5100" w:type="dxa"/>
            <w:tcBorders>
              <w:top w:val="nil"/>
              <w:left w:val="nil"/>
              <w:bottom w:val="nil"/>
              <w:right w:val="nil"/>
            </w:tcBorders>
            <w:tcMar>
              <w:top w:w="0" w:type="dxa"/>
              <w:left w:w="62" w:type="dxa"/>
              <w:bottom w:w="0" w:type="dxa"/>
              <w:right w:w="62" w:type="dxa"/>
            </w:tcMar>
          </w:tcPr>
          <w:p w:rsidR="00000000" w:rsidP="009B660F">
            <w:pPr>
              <w:pStyle w:val="BodyText"/>
              <w:rPr>
                <w:lang w:val="en-NZ"/>
              </w:rPr>
            </w:pPr>
            <w:r w:rsidRPr="009B660F">
              <w:t>Learning plans are developed and implemented as an integral part of individual and team performance plans</w:t>
            </w:r>
          </w:p>
        </w:tc>
      </w:tr>
      <w:tr w:rsidTr="009A29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660F">
            <w:pPr>
              <w:pStyle w:val="BodyText"/>
              <w:rPr>
                <w:lang w:val="en-NZ"/>
              </w:rPr>
            </w:pPr>
            <w:r w:rsidRPr="009B660F">
              <w:t>1.4</w:t>
            </w:r>
          </w:p>
        </w:tc>
        <w:tc>
          <w:tcPr>
            <w:tcW w:w="5100" w:type="dxa"/>
            <w:tcBorders>
              <w:top w:val="nil"/>
              <w:left w:val="nil"/>
              <w:bottom w:val="nil"/>
              <w:right w:val="nil"/>
            </w:tcBorders>
            <w:tcMar>
              <w:top w:w="0" w:type="dxa"/>
              <w:left w:w="62" w:type="dxa"/>
              <w:bottom w:w="0" w:type="dxa"/>
              <w:right w:w="62" w:type="dxa"/>
            </w:tcMar>
          </w:tcPr>
          <w:p w:rsidR="00000000" w:rsidP="009B660F">
            <w:pPr>
              <w:pStyle w:val="BodyText"/>
              <w:rPr>
                <w:lang w:val="en-NZ"/>
              </w:rPr>
            </w:pPr>
            <w:r w:rsidRPr="009B660F">
              <w:t>Strategies are developed to ensure that learning plans reflect the diversity of needs</w:t>
            </w:r>
          </w:p>
        </w:tc>
      </w:tr>
      <w:tr w:rsidTr="009A29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660F">
            <w:pPr>
              <w:pStyle w:val="BodyText"/>
              <w:rPr>
                <w:lang w:val="en-NZ"/>
              </w:rPr>
            </w:pPr>
            <w:r w:rsidRPr="009B660F">
              <w:t>1.5</w:t>
            </w:r>
          </w:p>
        </w:tc>
        <w:tc>
          <w:tcPr>
            <w:tcW w:w="5100" w:type="dxa"/>
            <w:tcBorders>
              <w:top w:val="nil"/>
              <w:left w:val="nil"/>
              <w:bottom w:val="nil"/>
              <w:right w:val="nil"/>
            </w:tcBorders>
            <w:tcMar>
              <w:top w:w="0" w:type="dxa"/>
              <w:left w:w="62" w:type="dxa"/>
              <w:bottom w:w="0" w:type="dxa"/>
              <w:right w:w="62" w:type="dxa"/>
            </w:tcMar>
          </w:tcPr>
          <w:p w:rsidR="00000000" w:rsidP="009B660F">
            <w:pPr>
              <w:pStyle w:val="BodyText"/>
              <w:rPr>
                <w:lang w:val="en-NZ"/>
              </w:rPr>
            </w:pPr>
            <w:r w:rsidRPr="009B660F">
              <w:t>Organisational procedures maximise individual and team access to, and participation in, learning opportunities</w:t>
            </w:r>
          </w:p>
        </w:tc>
      </w:tr>
      <w:tr w:rsidTr="009A29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660F">
            <w:pPr>
              <w:pStyle w:val="BodyText"/>
              <w:rPr>
                <w:lang w:val="en-NZ"/>
              </w:rPr>
            </w:pPr>
            <w:r w:rsidRPr="009B660F">
              <w:t>1.6</w:t>
            </w:r>
          </w:p>
        </w:tc>
        <w:tc>
          <w:tcPr>
            <w:tcW w:w="5100" w:type="dxa"/>
            <w:tcBorders>
              <w:top w:val="nil"/>
              <w:left w:val="nil"/>
              <w:bottom w:val="nil"/>
              <w:right w:val="nil"/>
            </w:tcBorders>
            <w:tcMar>
              <w:top w:w="0" w:type="dxa"/>
              <w:left w:w="62" w:type="dxa"/>
              <w:bottom w:w="0" w:type="dxa"/>
              <w:right w:w="62" w:type="dxa"/>
            </w:tcMar>
          </w:tcPr>
          <w:p w:rsidR="00000000" w:rsidP="009B660F">
            <w:pPr>
              <w:pStyle w:val="BodyText"/>
              <w:rPr>
                <w:lang w:val="en-NZ"/>
              </w:rPr>
            </w:pPr>
            <w:r w:rsidRPr="009B660F">
              <w:t>Effective liaison occurs with training and development specialists and contributes to learning opportunities which enhance individual, tea</w:t>
            </w:r>
            <w:r w:rsidRPr="009B660F">
              <w:t>m and organisational performance</w:t>
            </w:r>
          </w:p>
        </w:tc>
      </w:tr>
      <w:tr w:rsidTr="009A298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B660F">
            <w:pPr>
              <w:pStyle w:val="BodyText"/>
              <w:rPr>
                <w:lang w:val="en-NZ"/>
              </w:rPr>
            </w:pPr>
            <w:r w:rsidRPr="009B660F">
              <w:t>2</w:t>
            </w:r>
          </w:p>
        </w:tc>
        <w:tc>
          <w:tcPr>
            <w:tcW w:w="3000" w:type="dxa"/>
            <w:vMerge w:val="restart"/>
            <w:tcBorders>
              <w:top w:val="nil"/>
              <w:left w:val="nil"/>
              <w:bottom w:val="nil"/>
              <w:right w:val="nil"/>
            </w:tcBorders>
            <w:tcMar>
              <w:top w:w="0" w:type="dxa"/>
              <w:left w:w="62" w:type="dxa"/>
              <w:bottom w:w="0" w:type="dxa"/>
              <w:right w:w="62" w:type="dxa"/>
            </w:tcMar>
          </w:tcPr>
          <w:p w:rsidR="00000000" w:rsidP="009B660F">
            <w:pPr>
              <w:pStyle w:val="BodyText"/>
              <w:rPr>
                <w:lang w:val="en-NZ"/>
              </w:rPr>
            </w:pPr>
            <w:r w:rsidRPr="009B660F">
              <w:t>Facilitate and promote learning</w:t>
            </w:r>
          </w:p>
        </w:tc>
        <w:tc>
          <w:tcPr>
            <w:tcW w:w="500" w:type="dxa"/>
            <w:tcBorders>
              <w:top w:val="nil"/>
              <w:left w:val="nil"/>
              <w:bottom w:val="nil"/>
              <w:right w:val="nil"/>
            </w:tcBorders>
            <w:tcMar>
              <w:top w:w="0" w:type="dxa"/>
              <w:left w:w="62" w:type="dxa"/>
              <w:bottom w:w="0" w:type="dxa"/>
              <w:right w:w="62" w:type="dxa"/>
            </w:tcMar>
          </w:tcPr>
          <w:p w:rsidR="00000000" w:rsidP="009B660F">
            <w:pPr>
              <w:pStyle w:val="BodyText"/>
              <w:rPr>
                <w:lang w:val="en-NZ"/>
              </w:rPr>
            </w:pPr>
            <w:r w:rsidRPr="009B660F">
              <w:t>2.1</w:t>
            </w:r>
          </w:p>
        </w:tc>
        <w:tc>
          <w:tcPr>
            <w:tcW w:w="5100" w:type="dxa"/>
            <w:tcBorders>
              <w:top w:val="nil"/>
              <w:left w:val="nil"/>
              <w:bottom w:val="nil"/>
              <w:right w:val="nil"/>
            </w:tcBorders>
            <w:tcMar>
              <w:top w:w="0" w:type="dxa"/>
              <w:left w:w="62" w:type="dxa"/>
              <w:bottom w:w="0" w:type="dxa"/>
              <w:right w:w="62" w:type="dxa"/>
            </w:tcMar>
          </w:tcPr>
          <w:p w:rsidR="00000000" w:rsidP="009B660F">
            <w:pPr>
              <w:pStyle w:val="BodyText"/>
              <w:rPr>
                <w:lang w:val="en-NZ"/>
              </w:rPr>
            </w:pPr>
            <w:r w:rsidRPr="009B660F">
              <w:t>Strategies are developed to ensure that workplace learning opportunities are used and team members are encouraged to share their skills and knowledge to encourage a learning culture wi</w:t>
            </w:r>
            <w:r w:rsidRPr="009B660F">
              <w:t>thin the team</w:t>
            </w:r>
          </w:p>
        </w:tc>
      </w:tr>
      <w:tr w:rsidTr="009A29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660F">
            <w:pPr>
              <w:pStyle w:val="BodyText"/>
              <w:rPr>
                <w:lang w:val="en-NZ"/>
              </w:rPr>
            </w:pPr>
            <w:r w:rsidRPr="009B660F">
              <w:t>2.2</w:t>
            </w:r>
          </w:p>
        </w:tc>
        <w:tc>
          <w:tcPr>
            <w:tcW w:w="5100" w:type="dxa"/>
            <w:tcBorders>
              <w:top w:val="nil"/>
              <w:left w:val="nil"/>
              <w:bottom w:val="nil"/>
              <w:right w:val="nil"/>
            </w:tcBorders>
            <w:tcMar>
              <w:top w:w="0" w:type="dxa"/>
              <w:left w:w="62" w:type="dxa"/>
              <w:bottom w:w="0" w:type="dxa"/>
              <w:right w:w="62" w:type="dxa"/>
            </w:tcMar>
          </w:tcPr>
          <w:p w:rsidR="00000000" w:rsidP="009B660F">
            <w:pPr>
              <w:pStyle w:val="BodyText"/>
              <w:rPr>
                <w:lang w:val="en-NZ"/>
              </w:rPr>
            </w:pPr>
            <w:r w:rsidRPr="009B660F">
              <w:t>Organisational procedures are implemented to ensure workplace learning opportunities contribute to the development of appropriate workplace knowledge, skills and attitudes</w:t>
            </w:r>
          </w:p>
        </w:tc>
      </w:tr>
      <w:tr w:rsidTr="009A29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660F">
            <w:pPr>
              <w:pStyle w:val="BodyText"/>
              <w:rPr>
                <w:lang w:val="en-NZ"/>
              </w:rPr>
            </w:pPr>
            <w:r w:rsidRPr="009B660F">
              <w:t>2.3</w:t>
            </w:r>
          </w:p>
        </w:tc>
        <w:tc>
          <w:tcPr>
            <w:tcW w:w="5100" w:type="dxa"/>
            <w:tcBorders>
              <w:top w:val="nil"/>
              <w:left w:val="nil"/>
              <w:bottom w:val="nil"/>
              <w:right w:val="nil"/>
            </w:tcBorders>
            <w:tcMar>
              <w:top w:w="0" w:type="dxa"/>
              <w:left w:w="62" w:type="dxa"/>
              <w:bottom w:w="0" w:type="dxa"/>
              <w:right w:w="62" w:type="dxa"/>
            </w:tcMar>
          </w:tcPr>
          <w:p w:rsidR="00000000" w:rsidP="009B660F">
            <w:pPr>
              <w:pStyle w:val="BodyText"/>
              <w:rPr>
                <w:lang w:val="en-NZ"/>
              </w:rPr>
            </w:pPr>
            <w:r w:rsidRPr="009B660F">
              <w:t>Policies and procedures are implemented to encourage team members to assess their own competencies, and to identify own learning and development needs</w:t>
            </w:r>
          </w:p>
        </w:tc>
      </w:tr>
      <w:tr w:rsidTr="009A29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660F">
            <w:pPr>
              <w:pStyle w:val="BodyText"/>
              <w:rPr>
                <w:lang w:val="en-NZ"/>
              </w:rPr>
            </w:pPr>
            <w:r w:rsidRPr="009B660F">
              <w:t>2.4</w:t>
            </w:r>
          </w:p>
        </w:tc>
        <w:tc>
          <w:tcPr>
            <w:tcW w:w="5100" w:type="dxa"/>
            <w:tcBorders>
              <w:top w:val="nil"/>
              <w:left w:val="nil"/>
              <w:bottom w:val="nil"/>
              <w:right w:val="nil"/>
            </w:tcBorders>
            <w:tcMar>
              <w:top w:w="0" w:type="dxa"/>
              <w:left w:w="62" w:type="dxa"/>
              <w:bottom w:w="0" w:type="dxa"/>
              <w:right w:w="62" w:type="dxa"/>
            </w:tcMar>
          </w:tcPr>
          <w:p w:rsidR="00000000" w:rsidP="009B660F">
            <w:pPr>
              <w:pStyle w:val="BodyText"/>
              <w:rPr>
                <w:lang w:val="en-NZ"/>
              </w:rPr>
            </w:pPr>
            <w:r w:rsidRPr="009B660F">
              <w:t>The benefits of learning are shared with others in the team and organisation</w:t>
            </w:r>
          </w:p>
        </w:tc>
      </w:tr>
      <w:tr w:rsidTr="009A29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660F">
            <w:pPr>
              <w:pStyle w:val="BodyText"/>
              <w:rPr>
                <w:lang w:val="en-NZ"/>
              </w:rPr>
            </w:pPr>
            <w:r w:rsidRPr="009B660F">
              <w:t>2.5</w:t>
            </w:r>
          </w:p>
        </w:tc>
        <w:tc>
          <w:tcPr>
            <w:tcW w:w="5100" w:type="dxa"/>
            <w:tcBorders>
              <w:top w:val="nil"/>
              <w:left w:val="nil"/>
              <w:bottom w:val="nil"/>
              <w:right w:val="nil"/>
            </w:tcBorders>
            <w:tcMar>
              <w:top w:w="0" w:type="dxa"/>
              <w:left w:w="62" w:type="dxa"/>
              <w:bottom w:w="0" w:type="dxa"/>
              <w:right w:w="62" w:type="dxa"/>
            </w:tcMar>
          </w:tcPr>
          <w:p w:rsidR="00000000" w:rsidP="009B660F">
            <w:pPr>
              <w:pStyle w:val="BodyText"/>
              <w:rPr>
                <w:lang w:val="en-NZ"/>
              </w:rPr>
            </w:pPr>
            <w:r w:rsidRPr="009B660F">
              <w:t>Workplace achievement is recognised by timely and appropriate recognition, feedback and rewards</w:t>
            </w:r>
          </w:p>
        </w:tc>
      </w:tr>
      <w:tr w:rsidTr="009A2981">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9B660F">
            <w:pPr>
              <w:pStyle w:val="BodyText"/>
              <w:rPr>
                <w:lang w:val="en-NZ"/>
              </w:rPr>
            </w:pPr>
            <w:r w:rsidRPr="009B660F">
              <w:t>3</w:t>
            </w:r>
          </w:p>
        </w:tc>
        <w:tc>
          <w:tcPr>
            <w:tcW w:w="3000" w:type="dxa"/>
            <w:vMerge w:val="restart"/>
            <w:tcBorders>
              <w:top w:val="nil"/>
              <w:left w:val="nil"/>
              <w:bottom w:val="nil"/>
              <w:right w:val="nil"/>
            </w:tcBorders>
            <w:tcMar>
              <w:top w:w="0" w:type="dxa"/>
              <w:left w:w="62" w:type="dxa"/>
              <w:bottom w:w="0" w:type="dxa"/>
              <w:right w:w="62" w:type="dxa"/>
            </w:tcMar>
          </w:tcPr>
          <w:p w:rsidR="00000000" w:rsidP="009B660F">
            <w:pPr>
              <w:pStyle w:val="BodyText"/>
              <w:rPr>
                <w:lang w:val="en-NZ"/>
              </w:rPr>
            </w:pPr>
            <w:r w:rsidRPr="009B660F">
              <w:t>Monitor and improve learning effectiveness</w:t>
            </w:r>
          </w:p>
        </w:tc>
        <w:tc>
          <w:tcPr>
            <w:tcW w:w="500" w:type="dxa"/>
            <w:tcBorders>
              <w:top w:val="nil"/>
              <w:left w:val="nil"/>
              <w:bottom w:val="nil"/>
              <w:right w:val="nil"/>
            </w:tcBorders>
            <w:tcMar>
              <w:top w:w="0" w:type="dxa"/>
              <w:left w:w="62" w:type="dxa"/>
              <w:bottom w:w="0" w:type="dxa"/>
              <w:right w:w="62" w:type="dxa"/>
            </w:tcMar>
          </w:tcPr>
          <w:p w:rsidR="00000000" w:rsidP="009B660F">
            <w:pPr>
              <w:pStyle w:val="BodyText"/>
              <w:rPr>
                <w:lang w:val="en-NZ"/>
              </w:rPr>
            </w:pPr>
            <w:r w:rsidRPr="009B660F">
              <w:t>3.1</w:t>
            </w:r>
          </w:p>
        </w:tc>
        <w:tc>
          <w:tcPr>
            <w:tcW w:w="5100" w:type="dxa"/>
            <w:tcBorders>
              <w:top w:val="nil"/>
              <w:left w:val="nil"/>
              <w:bottom w:val="nil"/>
              <w:right w:val="nil"/>
            </w:tcBorders>
            <w:tcMar>
              <w:top w:w="0" w:type="dxa"/>
              <w:left w:w="62" w:type="dxa"/>
              <w:bottom w:w="0" w:type="dxa"/>
              <w:right w:w="62" w:type="dxa"/>
            </w:tcMar>
          </w:tcPr>
          <w:p w:rsidR="00000000" w:rsidP="009B660F">
            <w:pPr>
              <w:pStyle w:val="BodyText"/>
              <w:rPr>
                <w:lang w:val="en-NZ"/>
              </w:rPr>
            </w:pPr>
            <w:r w:rsidRPr="009B660F">
              <w:t>Strategies are used to ensure that team and individual learning performance is monitored to determine the type</w:t>
            </w:r>
            <w:r w:rsidRPr="009B660F">
              <w:t xml:space="preserve"> and extent of any additional work-based support required, and any occupational health and safety issues</w:t>
            </w:r>
          </w:p>
        </w:tc>
      </w:tr>
      <w:tr w:rsidTr="009A29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660F">
            <w:pPr>
              <w:pStyle w:val="BodyText"/>
              <w:rPr>
                <w:lang w:val="en-NZ"/>
              </w:rPr>
            </w:pPr>
            <w:r w:rsidRPr="009B660F">
              <w:t>3.2</w:t>
            </w:r>
          </w:p>
        </w:tc>
        <w:tc>
          <w:tcPr>
            <w:tcW w:w="5100" w:type="dxa"/>
            <w:tcBorders>
              <w:top w:val="nil"/>
              <w:left w:val="nil"/>
              <w:bottom w:val="nil"/>
              <w:right w:val="nil"/>
            </w:tcBorders>
            <w:tcMar>
              <w:top w:w="0" w:type="dxa"/>
              <w:left w:w="62" w:type="dxa"/>
              <w:bottom w:w="0" w:type="dxa"/>
              <w:right w:w="62" w:type="dxa"/>
            </w:tcMar>
          </w:tcPr>
          <w:p w:rsidR="00000000" w:rsidP="009B660F">
            <w:pPr>
              <w:pStyle w:val="BodyText"/>
              <w:rPr>
                <w:lang w:val="en-NZ"/>
              </w:rPr>
            </w:pPr>
            <w:r w:rsidRPr="009B660F">
              <w:t>Feedback from individuals and teams is used to identify and introduce improvements in future learning arrangements</w:t>
            </w:r>
          </w:p>
        </w:tc>
      </w:tr>
      <w:tr w:rsidTr="009A29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660F">
            <w:pPr>
              <w:pStyle w:val="BodyText"/>
              <w:rPr>
                <w:lang w:val="en-NZ"/>
              </w:rPr>
            </w:pPr>
            <w:r w:rsidRPr="009B660F">
              <w:t>3.3</w:t>
            </w:r>
          </w:p>
        </w:tc>
        <w:tc>
          <w:tcPr>
            <w:tcW w:w="5100" w:type="dxa"/>
            <w:tcBorders>
              <w:top w:val="nil"/>
              <w:left w:val="nil"/>
              <w:bottom w:val="nil"/>
              <w:right w:val="nil"/>
            </w:tcBorders>
            <w:tcMar>
              <w:top w:w="0" w:type="dxa"/>
              <w:left w:w="62" w:type="dxa"/>
              <w:bottom w:w="0" w:type="dxa"/>
              <w:right w:w="62" w:type="dxa"/>
            </w:tcMar>
          </w:tcPr>
          <w:p w:rsidR="00000000" w:rsidP="009B660F">
            <w:pPr>
              <w:pStyle w:val="BodyText"/>
              <w:rPr>
                <w:lang w:val="en-NZ"/>
              </w:rPr>
            </w:pPr>
            <w:r w:rsidRPr="009B660F">
              <w:t>Adjustments negotiated with training and development specialists result in improvements to the efficiency and effectiveness of learning</w:t>
            </w:r>
          </w:p>
        </w:tc>
      </w:tr>
      <w:tr w:rsidTr="009A2981">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9B660F">
            <w:pPr>
              <w:pStyle w:val="BodyText"/>
              <w:rPr>
                <w:lang w:val="en-NZ"/>
              </w:rPr>
            </w:pPr>
            <w:r w:rsidRPr="009B660F">
              <w:t>3.4</w:t>
            </w:r>
          </w:p>
        </w:tc>
        <w:tc>
          <w:tcPr>
            <w:tcW w:w="5100" w:type="dxa"/>
            <w:tcBorders>
              <w:top w:val="nil"/>
              <w:left w:val="nil"/>
              <w:bottom w:val="nil"/>
              <w:right w:val="nil"/>
            </w:tcBorders>
            <w:tcMar>
              <w:top w:w="0" w:type="dxa"/>
              <w:left w:w="62" w:type="dxa"/>
              <w:bottom w:w="0" w:type="dxa"/>
              <w:right w:w="62" w:type="dxa"/>
            </w:tcMar>
          </w:tcPr>
          <w:p w:rsidR="00000000" w:rsidRPr="009B660F" w:rsidP="009B660F">
            <w:pPr>
              <w:pStyle w:val="BodyText"/>
            </w:pPr>
            <w:r w:rsidRPr="009B660F">
              <w:t>Processes are used to ensure that records and reports of competency are documented and maintained within the orga</w:t>
            </w:r>
            <w:r w:rsidRPr="009B660F">
              <w:t>nisation's systems and procedures to inform future planning</w:t>
            </w:r>
          </w:p>
        </w:tc>
      </w:tr>
    </w:tbl>
    <w:p w:rsidR="00000000" w:rsidRPr="009B660F" w:rsidP="009B660F">
      <w:pPr>
        <w:pStyle w:val="BodyText"/>
      </w:pPr>
    </w:p>
    <w:p w:rsidR="00000000" w:rsidRPr="009B660F" w:rsidP="009B660F">
      <w:pPr>
        <w:pStyle w:val="AllowPageBreak"/>
      </w:pPr>
    </w:p>
    <w:p w:rsidR="00000000" w:rsidRPr="009B660F" w:rsidP="009B660F">
      <w:pPr>
        <w:pStyle w:val="Heading1"/>
      </w:pPr>
      <w:bookmarkStart w:id="9" w:name="O_323289"/>
      <w:bookmarkEnd w:id="9"/>
      <w:r w:rsidRPr="009B660F">
        <w:t>Required Skills and Knowledge</w:t>
      </w:r>
    </w:p>
    <w:p w:rsidR="00000000" w:rsidRPr="009B660F" w:rsidP="009B660F">
      <w:pPr>
        <w:pStyle w:val="BodyText"/>
      </w:pPr>
      <w:r w:rsidRPr="009B660F">
        <w:t>Not applicable.</w:t>
      </w:r>
    </w:p>
    <w:p w:rsidR="00000000" w:rsidRPr="009B660F" w:rsidP="009B660F">
      <w:pPr>
        <w:pStyle w:val="AllowPageBreak"/>
      </w:pPr>
    </w:p>
    <w:p w:rsidR="00000000" w:rsidRPr="009B660F" w:rsidP="009B660F">
      <w:pPr>
        <w:pStyle w:val="Heading1"/>
      </w:pPr>
      <w:bookmarkStart w:id="10" w:name="O_323288"/>
      <w:bookmarkEnd w:id="10"/>
      <w:r w:rsidRPr="009B660F">
        <w:t>Evidence Guide</w:t>
      </w:r>
    </w:p>
    <w:p w:rsidR="00000000" w:rsidRPr="009B660F" w:rsidP="009B660F">
      <w:pPr>
        <w:pStyle w:val="BodyText"/>
      </w:pPr>
      <w:r w:rsidRPr="009B660F">
        <w:t>The Evidence Guide provides advice to inform and support appropriate assessment of this unit. It co</w:t>
      </w:r>
      <w:r w:rsidRPr="009B660F">
        <w:t xml:space="preserve">ntains an overview of the assessment requirements followed by identification of specific aspects of evidence that will need to be addressed in determining competence. The Evidence Guide is an integral part of the unit and should be read and interpreted in </w:t>
      </w:r>
      <w:r w:rsidRPr="009B660F">
        <w:t>conjunction with the other components of competency. Assessment must reflect the endorsed Assessment Guidelines of the parent Training Package.</w:t>
      </w:r>
    </w:p>
    <w:p w:rsidR="00000000" w:rsidRPr="009B660F" w:rsidP="009B660F">
      <w:pPr>
        <w:pStyle w:val="BodyText"/>
      </w:pPr>
      <w:r w:rsidRPr="009B660F">
        <w:rPr>
          <w:rStyle w:val="SpecialBold"/>
        </w:rPr>
        <w:t>Overview of Assessment Requirements</w:t>
      </w:r>
    </w:p>
    <w:p w:rsidR="00000000" w:rsidRPr="009B660F" w:rsidP="009B660F">
      <w:pPr>
        <w:pStyle w:val="BodyText"/>
      </w:pPr>
      <w:r w:rsidRPr="009B660F">
        <w:t>A person who demonstrates competence in this standard must be able to provide evidence that they are able to facilitate the development of a learning environment. They must be able to show evidence of the ability to identify workplace activities which faci</w:t>
      </w:r>
      <w:r w:rsidRPr="009B660F">
        <w:t>litate learning, and negotiate learning arrangements with training and development specialists. They also must be able to develop strategies to monitor performance of individuals and the team and use this to improve learning effectiveness and future learni</w:t>
      </w:r>
      <w:r w:rsidRPr="009B660F">
        <w:t>ng arrangements.</w:t>
      </w:r>
    </w:p>
    <w:p w:rsidR="00000000" w:rsidRPr="009B660F" w:rsidP="009B660F">
      <w:pPr>
        <w:pStyle w:val="BodyText"/>
      </w:pPr>
      <w:r w:rsidRPr="009B660F">
        <w:rPr>
          <w:rStyle w:val="SpecialBold"/>
        </w:rPr>
        <w:t>Specific Evidence Requirements</w:t>
      </w:r>
    </w:p>
    <w:p w:rsidR="00000000" w:rsidRPr="009B660F" w:rsidP="009B660F">
      <w:pPr>
        <w:pStyle w:val="BodyText"/>
      </w:pPr>
      <w:r w:rsidRPr="009B660F">
        <w:rPr>
          <w:rStyle w:val="SpecialBold"/>
        </w:rPr>
        <w:t>Required knowledge and understanding include</w:t>
      </w:r>
      <w:r w:rsidRPr="009B660F">
        <w:t>:</w:t>
      </w:r>
    </w:p>
    <w:p w:rsidR="00000000" w:rsidRPr="009B660F" w:rsidP="009B660F">
      <w:pPr>
        <w:pStyle w:val="BodyText"/>
      </w:pPr>
      <w:r w:rsidRPr="009B660F">
        <w:t>relevant legislation from all levels of government that affects business operation, especially in regard to Occupational Health and Safety and environmental issue</w:t>
      </w:r>
      <w:r w:rsidRPr="009B660F">
        <w:t xml:space="preserve">s, equal opportunity, industrial relations and anti-discrimination  </w:t>
      </w:r>
    </w:p>
    <w:p w:rsidR="00000000" w:rsidRPr="009B660F" w:rsidP="009B660F">
      <w:pPr>
        <w:pStyle w:val="BodyText"/>
      </w:pPr>
      <w:r w:rsidRPr="009B660F">
        <w:t xml:space="preserve">the principles and techniques involved in the management and organisation of: </w:t>
      </w:r>
    </w:p>
    <w:p w:rsidR="00000000" w:rsidRPr="009B660F" w:rsidP="009B660F">
      <w:pPr>
        <w:pStyle w:val="BodyText"/>
      </w:pPr>
      <w:r w:rsidRPr="009B660F">
        <w:t xml:space="preserve">- adult learning </w:t>
      </w:r>
    </w:p>
    <w:p w:rsidR="00000000" w:rsidRPr="009B660F" w:rsidP="009B660F">
      <w:pPr>
        <w:pStyle w:val="BodyText"/>
      </w:pPr>
      <w:r w:rsidRPr="009B660F">
        <w:t xml:space="preserve">- a learning environment and learning culture </w:t>
      </w:r>
    </w:p>
    <w:p w:rsidR="00000000" w:rsidRPr="009B660F" w:rsidP="009B660F">
      <w:pPr>
        <w:pStyle w:val="BodyText"/>
      </w:pPr>
      <w:r w:rsidRPr="009B660F">
        <w:t xml:space="preserve">- work based learning </w:t>
      </w:r>
    </w:p>
    <w:p w:rsidR="00000000" w:rsidRPr="009B660F" w:rsidP="009B660F">
      <w:pPr>
        <w:pStyle w:val="BodyText"/>
      </w:pPr>
      <w:r w:rsidRPr="009B660F">
        <w:t>- structured learnin</w:t>
      </w:r>
      <w:r w:rsidRPr="009B660F">
        <w:t xml:space="preserve">g </w:t>
      </w:r>
    </w:p>
    <w:p w:rsidR="00000000" w:rsidRPr="009B660F" w:rsidP="009B660F">
      <w:pPr>
        <w:pStyle w:val="BodyText"/>
      </w:pPr>
      <w:r w:rsidRPr="009B660F">
        <w:t xml:space="preserve">- problem identification and resolution </w:t>
      </w:r>
    </w:p>
    <w:p w:rsidR="00000000" w:rsidRPr="009B660F" w:rsidP="009B660F">
      <w:pPr>
        <w:pStyle w:val="BodyText"/>
      </w:pPr>
      <w:r w:rsidRPr="009B660F">
        <w:t xml:space="preserve">- leadership </w:t>
      </w:r>
    </w:p>
    <w:p w:rsidR="00000000" w:rsidRPr="009B660F" w:rsidP="009B660F">
      <w:pPr>
        <w:pStyle w:val="BodyText"/>
      </w:pPr>
      <w:r w:rsidRPr="009B660F">
        <w:t xml:space="preserve">- coaching and mentoring </w:t>
      </w:r>
    </w:p>
    <w:p w:rsidR="00000000" w:rsidRPr="009B660F" w:rsidP="009B660F">
      <w:pPr>
        <w:pStyle w:val="BodyText"/>
      </w:pPr>
      <w:r w:rsidRPr="009B660F">
        <w:t xml:space="preserve">- consultation and communication </w:t>
      </w:r>
    </w:p>
    <w:p w:rsidR="00000000" w:rsidRPr="009B660F" w:rsidP="009B660F">
      <w:pPr>
        <w:pStyle w:val="BodyText"/>
      </w:pPr>
      <w:r w:rsidRPr="009B660F">
        <w:t xml:space="preserve">- record keeping and management methods  </w:t>
      </w:r>
    </w:p>
    <w:p w:rsidR="00000000" w:rsidRPr="009B660F" w:rsidP="009B660F">
      <w:pPr>
        <w:pStyle w:val="BodyText"/>
      </w:pPr>
      <w:r w:rsidRPr="009B660F">
        <w:t xml:space="preserve">- monitoring and reviewing workplace learning </w:t>
      </w:r>
    </w:p>
    <w:p w:rsidR="00000000" w:rsidRPr="009B660F" w:rsidP="009B660F">
      <w:pPr>
        <w:pStyle w:val="BodyText"/>
      </w:pPr>
      <w:r w:rsidRPr="009B660F">
        <w:t xml:space="preserve">- improvement strategies </w:t>
      </w:r>
    </w:p>
    <w:p w:rsidR="00000000" w:rsidRPr="009B660F" w:rsidP="009B660F">
      <w:pPr>
        <w:pStyle w:val="BodyText"/>
      </w:pPr>
      <w:r w:rsidRPr="009B660F">
        <w:t>management of relations</w:t>
      </w:r>
      <w:r w:rsidRPr="009B660F">
        <w:t xml:space="preserve">hips to achieve a learning environment  </w:t>
      </w:r>
    </w:p>
    <w:p w:rsidR="00000000" w:rsidRPr="009B660F" w:rsidP="009B660F">
      <w:pPr>
        <w:pStyle w:val="BodyText"/>
      </w:pPr>
      <w:r w:rsidRPr="009B660F">
        <w:t>strategies that contribute to the elimination of discrimination/bias</w:t>
      </w:r>
    </w:p>
    <w:p w:rsidR="00000000" w:rsidRPr="009B660F" w:rsidP="009B660F">
      <w:pPr>
        <w:pStyle w:val="BodyText"/>
      </w:pPr>
      <w:r w:rsidRPr="009B660F">
        <w:rPr>
          <w:rStyle w:val="SpecialBold"/>
        </w:rPr>
        <w:t>Required skills and attributes include</w:t>
      </w:r>
      <w:r w:rsidRPr="009B660F">
        <w:t xml:space="preserve">: </w:t>
      </w:r>
    </w:p>
    <w:p w:rsidR="00000000" w:rsidRPr="009B660F" w:rsidP="009B660F">
      <w:pPr>
        <w:pStyle w:val="BodyText"/>
      </w:pPr>
      <w:r w:rsidRPr="009B660F">
        <w:t>ability to relate to people from a range of social, cultural and ethnic backgrounds and physical and ment</w:t>
      </w:r>
      <w:r w:rsidRPr="009B660F">
        <w:t xml:space="preserve">al abilities  </w:t>
      </w:r>
    </w:p>
    <w:p w:rsidR="00000000" w:rsidRPr="009B660F" w:rsidP="009B660F">
      <w:pPr>
        <w:pStyle w:val="BodyText"/>
      </w:pPr>
      <w:r w:rsidRPr="009B660F">
        <w:t xml:space="preserve">functional literacy skills to access and use workplace information  </w:t>
      </w:r>
    </w:p>
    <w:p w:rsidR="00000000" w:rsidRPr="009B660F" w:rsidP="009B660F">
      <w:pPr>
        <w:pStyle w:val="BodyText"/>
      </w:pPr>
      <w:r w:rsidRPr="009B660F">
        <w:t xml:space="preserve">communication skills to: </w:t>
      </w:r>
    </w:p>
    <w:p w:rsidR="00000000" w:rsidRPr="009B660F" w:rsidP="009B660F">
      <w:pPr>
        <w:pStyle w:val="BodyText"/>
      </w:pPr>
      <w:r w:rsidRPr="009B660F">
        <w:t xml:space="preserve">- encourage colleagues to share their knowledge and skills </w:t>
      </w:r>
    </w:p>
    <w:p w:rsidR="00000000" w:rsidRPr="009B660F" w:rsidP="009B660F">
      <w:pPr>
        <w:pStyle w:val="BodyText"/>
      </w:pPr>
      <w:r w:rsidRPr="009B660F">
        <w:t xml:space="preserve">- gain the trust and confidence of colleagues </w:t>
      </w:r>
    </w:p>
    <w:p w:rsidR="00000000" w:rsidRPr="009B660F" w:rsidP="009B660F">
      <w:pPr>
        <w:pStyle w:val="BodyText"/>
      </w:pPr>
      <w:r w:rsidRPr="009B660F">
        <w:t xml:space="preserve">- deal with people openly and fairly </w:t>
      </w:r>
    </w:p>
    <w:p w:rsidR="00000000" w:rsidRPr="009B660F" w:rsidP="009B660F">
      <w:pPr>
        <w:pStyle w:val="BodyText"/>
      </w:pPr>
      <w:r w:rsidRPr="009B660F">
        <w:t>-</w:t>
      </w:r>
      <w:r w:rsidRPr="009B660F">
        <w:t xml:space="preserve"> use consultation skills effectively</w:t>
      </w:r>
    </w:p>
    <w:p w:rsidR="00000000" w:rsidRPr="009B660F" w:rsidP="009B660F">
      <w:pPr>
        <w:pStyle w:val="BodyText"/>
      </w:pPr>
      <w:r w:rsidRPr="009B660F">
        <w:t xml:space="preserve">skills to facilitate, promote and monitor learning: </w:t>
      </w:r>
    </w:p>
    <w:p w:rsidR="00000000" w:rsidRPr="009B660F" w:rsidP="009B660F">
      <w:pPr>
        <w:pStyle w:val="BodyText"/>
      </w:pPr>
      <w:r w:rsidRPr="009B660F">
        <w:t xml:space="preserve">- identifying learning needs </w:t>
      </w:r>
    </w:p>
    <w:p w:rsidR="00000000" w:rsidRPr="009B660F" w:rsidP="009B660F">
      <w:pPr>
        <w:pStyle w:val="BodyText"/>
      </w:pPr>
      <w:r w:rsidRPr="009B660F">
        <w:t xml:space="preserve">- developing learning plans </w:t>
      </w:r>
    </w:p>
    <w:p w:rsidR="00000000" w:rsidRPr="009B660F" w:rsidP="009B660F">
      <w:pPr>
        <w:pStyle w:val="BodyText"/>
      </w:pPr>
      <w:r w:rsidRPr="009B660F">
        <w:t xml:space="preserve">- selecting and using work activities to create learning opportunities </w:t>
      </w:r>
    </w:p>
    <w:p w:rsidR="00000000" w:rsidRPr="009B660F" w:rsidP="009B660F">
      <w:pPr>
        <w:pStyle w:val="BodyText"/>
      </w:pPr>
      <w:r w:rsidRPr="009B660F">
        <w:t>- establishing a workplace which is conducive to learning</w:t>
      </w:r>
    </w:p>
    <w:p w:rsidR="00000000" w:rsidRPr="009B660F" w:rsidP="009B660F">
      <w:pPr>
        <w:pStyle w:val="BodyText"/>
      </w:pPr>
      <w:r w:rsidRPr="009B660F">
        <w:t xml:space="preserve">- negotiating learning arrangements with training and development specialists </w:t>
      </w:r>
    </w:p>
    <w:p w:rsidR="00000000" w:rsidRPr="009B660F" w:rsidP="009B660F">
      <w:pPr>
        <w:pStyle w:val="BodyText"/>
      </w:pPr>
      <w:r w:rsidRPr="009B660F">
        <w:t xml:space="preserve">- using coaching and mentoring to support learning </w:t>
      </w:r>
    </w:p>
    <w:p w:rsidR="00000000" w:rsidRPr="009B660F" w:rsidP="009B660F">
      <w:pPr>
        <w:pStyle w:val="BodyText"/>
      </w:pPr>
      <w:r w:rsidRPr="009B660F">
        <w:t xml:space="preserve">- evaluating the effectiveness of learning </w:t>
      </w:r>
    </w:p>
    <w:p w:rsidR="00000000" w:rsidRPr="009B660F" w:rsidP="009B660F">
      <w:pPr>
        <w:pStyle w:val="BodyText"/>
      </w:pPr>
      <w:r w:rsidRPr="009B660F">
        <w:rPr>
          <w:rStyle w:val="SpecialBold"/>
        </w:rPr>
        <w:t>Key competencies or gen</w:t>
      </w:r>
      <w:r w:rsidRPr="009B660F">
        <w:rPr>
          <w:rStyle w:val="SpecialBold"/>
        </w:rPr>
        <w:t>eric skills relevant to this unit</w:t>
      </w:r>
    </w:p>
    <w:p w:rsidR="00000000" w:rsidRPr="009B660F" w:rsidP="009B660F">
      <w:pPr>
        <w:pStyle w:val="BodyText"/>
      </w:pPr>
      <w:r w:rsidRPr="009B660F">
        <w:t>The seven key competencies represent generic skills considered essential for effective work participation. Innovation skills represent a further area of generic competence. The bracketed numbering indicates the performance</w:t>
      </w:r>
      <w:r w:rsidRPr="009B660F">
        <w:t xml:space="preserve"> level required in this unit: </w:t>
      </w:r>
    </w:p>
    <w:p w:rsidR="00000000" w:rsidRPr="009B660F" w:rsidP="009B660F">
      <w:pPr>
        <w:pStyle w:val="BodyText"/>
      </w:pPr>
      <w:r w:rsidRPr="009B660F">
        <w:t xml:space="preserve">Level (1) represents the competence to undertake tasks effectively </w:t>
      </w:r>
    </w:p>
    <w:p w:rsidR="00000000" w:rsidRPr="009B660F" w:rsidP="009B660F">
      <w:pPr>
        <w:pStyle w:val="BodyText"/>
      </w:pPr>
      <w:r w:rsidRPr="009B660F">
        <w:t xml:space="preserve">Level (2) represents the competence to manage tasks </w:t>
      </w:r>
    </w:p>
    <w:p w:rsidR="00000000" w:rsidRPr="009B660F" w:rsidP="009B660F">
      <w:pPr>
        <w:pStyle w:val="BodyText"/>
      </w:pPr>
      <w:r w:rsidRPr="009B660F">
        <w:t>Level (3) represents the competence to use concepts for evaluating and reshaping tasks. The bulleted poi</w:t>
      </w:r>
      <w:r w:rsidRPr="009B660F">
        <w:t>nts provide examples of how the key competencies can be applied for this unit.</w:t>
      </w:r>
    </w:p>
    <w:p w:rsidR="00000000" w:rsidRPr="009B660F" w:rsidP="009B660F">
      <w:pPr>
        <w:pStyle w:val="BodyText"/>
      </w:pPr>
      <w:r w:rsidRPr="009B660F">
        <w:t xml:space="preserve">Communicating ideas and information (3) </w:t>
      </w:r>
    </w:p>
    <w:p w:rsidR="00000000" w:rsidRPr="009B660F" w:rsidP="009B660F">
      <w:pPr>
        <w:pStyle w:val="BodyText"/>
      </w:pPr>
      <w:r w:rsidRPr="009B660F">
        <w:t xml:space="preserve">discussing strategies to facilitate and improve workplace learning  </w:t>
      </w:r>
    </w:p>
    <w:p w:rsidR="00000000" w:rsidRPr="009B660F" w:rsidP="009B660F">
      <w:pPr>
        <w:pStyle w:val="BodyText"/>
      </w:pPr>
      <w:r w:rsidRPr="009B660F">
        <w:t xml:space="preserve">sharing with others the benefits of learning  </w:t>
      </w:r>
    </w:p>
    <w:p w:rsidR="00000000" w:rsidRPr="009B660F" w:rsidP="009B660F">
      <w:pPr>
        <w:pStyle w:val="BodyText"/>
      </w:pPr>
      <w:r w:rsidRPr="009B660F">
        <w:t xml:space="preserve">providing feedback, </w:t>
      </w:r>
      <w:r w:rsidRPr="009B660F">
        <w:t xml:space="preserve">recognition and rewards to team and individuals </w:t>
      </w:r>
    </w:p>
    <w:p w:rsidR="00000000" w:rsidRPr="009B660F" w:rsidP="009B660F">
      <w:pPr>
        <w:pStyle w:val="BodyText"/>
      </w:pPr>
      <w:r w:rsidRPr="009B660F">
        <w:t xml:space="preserve">Collecting, analysing and organising information (3) </w:t>
      </w:r>
    </w:p>
    <w:p w:rsidR="00000000" w:rsidRPr="009B660F" w:rsidP="009B660F">
      <w:pPr>
        <w:pStyle w:val="BodyText"/>
      </w:pPr>
      <w:r w:rsidRPr="009B660F">
        <w:t xml:space="preserve">assembling information about learning options </w:t>
      </w:r>
    </w:p>
    <w:p w:rsidR="00000000" w:rsidRPr="009B660F" w:rsidP="009B660F">
      <w:pPr>
        <w:pStyle w:val="BodyText"/>
      </w:pPr>
      <w:r w:rsidRPr="009B660F">
        <w:t xml:space="preserve">Planning and organising activities (3) </w:t>
      </w:r>
    </w:p>
    <w:p w:rsidR="00000000" w:rsidRPr="009B660F" w:rsidP="009B660F">
      <w:pPr>
        <w:pStyle w:val="BodyText"/>
      </w:pPr>
      <w:r w:rsidRPr="009B660F">
        <w:t>developing and implementing strategies to facilitate and promote l</w:t>
      </w:r>
      <w:r w:rsidRPr="009B660F">
        <w:t xml:space="preserve">earning </w:t>
      </w:r>
    </w:p>
    <w:p w:rsidR="00000000" w:rsidRPr="009B660F" w:rsidP="009B660F">
      <w:pPr>
        <w:pStyle w:val="BodyText"/>
      </w:pPr>
      <w:r w:rsidRPr="009B660F">
        <w:t xml:space="preserve">Working in a team (3) </w:t>
      </w:r>
    </w:p>
    <w:p w:rsidR="00000000" w:rsidRPr="009B660F" w:rsidP="009B660F">
      <w:pPr>
        <w:pStyle w:val="BodyText"/>
      </w:pPr>
      <w:r w:rsidRPr="009B660F">
        <w:t xml:space="preserve">gaining feedback from individuals and team members on learning needs and opportunities </w:t>
      </w:r>
    </w:p>
    <w:p w:rsidR="00000000" w:rsidRPr="009B660F" w:rsidP="009B660F">
      <w:pPr>
        <w:pStyle w:val="BodyText"/>
      </w:pPr>
      <w:r w:rsidRPr="009B660F">
        <w:t xml:space="preserve">Using mathematical ideas and techniques (2) </w:t>
      </w:r>
    </w:p>
    <w:p w:rsidR="00000000" w:rsidRPr="009B660F" w:rsidP="009B660F">
      <w:pPr>
        <w:pStyle w:val="BodyText"/>
      </w:pPr>
      <w:r w:rsidRPr="009B660F">
        <w:t xml:space="preserve">compiling data about learning arrangement </w:t>
      </w:r>
    </w:p>
    <w:p w:rsidR="00000000" w:rsidRPr="009B660F" w:rsidP="009B660F">
      <w:pPr>
        <w:pStyle w:val="BodyText"/>
      </w:pPr>
      <w:r w:rsidRPr="009B660F">
        <w:t xml:space="preserve">Solving problems (3) </w:t>
      </w:r>
    </w:p>
    <w:p w:rsidR="00000000" w:rsidRPr="009B660F" w:rsidP="009B660F">
      <w:pPr>
        <w:pStyle w:val="BodyText"/>
      </w:pPr>
      <w:r w:rsidRPr="009B660F">
        <w:t>resolving difficulties wit</w:t>
      </w:r>
      <w:r w:rsidRPr="009B660F">
        <w:t xml:space="preserve">h competency development </w:t>
      </w:r>
    </w:p>
    <w:p w:rsidR="00000000" w:rsidRPr="009B660F" w:rsidP="009B660F">
      <w:pPr>
        <w:pStyle w:val="BodyText"/>
      </w:pPr>
      <w:r w:rsidRPr="009B660F">
        <w:t xml:space="preserve">Using technology (2) </w:t>
      </w:r>
    </w:p>
    <w:p w:rsidR="00000000" w:rsidRPr="009B660F" w:rsidP="009B660F">
      <w:pPr>
        <w:pStyle w:val="BodyText"/>
      </w:pPr>
      <w:r w:rsidRPr="009B660F">
        <w:t xml:space="preserve">using technology to assist in the management of information and to promote learning </w:t>
      </w:r>
    </w:p>
    <w:p w:rsidR="00000000" w:rsidRPr="009B660F" w:rsidP="009B660F">
      <w:pPr>
        <w:pStyle w:val="BodyText"/>
      </w:pPr>
      <w:r w:rsidRPr="009B660F">
        <w:t xml:space="preserve">Innovation skills (3) </w:t>
      </w:r>
    </w:p>
    <w:p w:rsidR="00000000" w:rsidRPr="009B660F" w:rsidP="009B660F">
      <w:pPr>
        <w:pStyle w:val="BodyText"/>
      </w:pPr>
      <w:r w:rsidRPr="009B660F">
        <w:t>developing an innovative approach to the development of a learning culture to enhance business opera</w:t>
      </w:r>
      <w:r w:rsidRPr="009B660F">
        <w:t>tions</w:t>
      </w:r>
    </w:p>
    <w:p w:rsidR="00000000" w:rsidRPr="009B660F" w:rsidP="009B660F">
      <w:pPr>
        <w:pStyle w:val="BodyText"/>
      </w:pPr>
      <w:r w:rsidRPr="009B660F">
        <w:rPr>
          <w:rStyle w:val="SpecialBold"/>
        </w:rPr>
        <w:t>Products that could be used as evidence include</w:t>
      </w:r>
      <w:r w:rsidRPr="009B660F">
        <w:t xml:space="preserve">: </w:t>
      </w:r>
    </w:p>
    <w:p w:rsidR="00000000" w:rsidRPr="009B660F" w:rsidP="009B660F">
      <w:pPr>
        <w:pStyle w:val="BodyText"/>
      </w:pPr>
      <w:r w:rsidRPr="009B660F">
        <w:t xml:space="preserve">documentation produced in developing a workplace learning environment, such as: </w:t>
      </w:r>
    </w:p>
    <w:p w:rsidR="00000000" w:rsidRPr="009B660F" w:rsidP="009B660F">
      <w:pPr>
        <w:pStyle w:val="BodyText"/>
      </w:pPr>
      <w:r w:rsidRPr="009B660F">
        <w:t xml:space="preserve">- contribution to organisational policies and procedures </w:t>
      </w:r>
    </w:p>
    <w:p w:rsidR="00000000" w:rsidRPr="009B660F" w:rsidP="009B660F">
      <w:pPr>
        <w:pStyle w:val="BodyText"/>
      </w:pPr>
      <w:r w:rsidRPr="009B660F">
        <w:t xml:space="preserve">- procedures and policies for dealing with learning systems, and related codes of conduct </w:t>
      </w:r>
    </w:p>
    <w:p w:rsidR="00000000" w:rsidRPr="009B660F" w:rsidP="009B660F">
      <w:pPr>
        <w:pStyle w:val="BodyText"/>
      </w:pPr>
      <w:r w:rsidRPr="009B660F">
        <w:t xml:space="preserve">- evidence of actions taken to address information collection and retrieval </w:t>
      </w:r>
    </w:p>
    <w:p w:rsidR="00000000" w:rsidRPr="009B660F" w:rsidP="009B660F">
      <w:pPr>
        <w:pStyle w:val="BodyText"/>
      </w:pPr>
      <w:r w:rsidRPr="009B660F">
        <w:t xml:space="preserve">- evidence of actions taken to address methods of analysing information </w:t>
      </w:r>
    </w:p>
    <w:p w:rsidR="00000000" w:rsidRPr="009B660F" w:rsidP="009B660F">
      <w:pPr>
        <w:pStyle w:val="BodyText"/>
      </w:pPr>
      <w:r w:rsidRPr="009B660F">
        <w:t>- evidence of a</w:t>
      </w:r>
      <w:r w:rsidRPr="009B660F">
        <w:t xml:space="preserve">ctions taken to develop and/or maintain a learning culture </w:t>
      </w:r>
    </w:p>
    <w:p w:rsidR="00000000" w:rsidRPr="009B660F" w:rsidP="009B660F">
      <w:pPr>
        <w:pStyle w:val="BodyText"/>
      </w:pPr>
      <w:r w:rsidRPr="009B660F">
        <w:t xml:space="preserve">- evidence of actions taken to address internal and external learning issues </w:t>
      </w:r>
    </w:p>
    <w:p w:rsidR="00000000" w:rsidRPr="009B660F" w:rsidP="009B660F">
      <w:pPr>
        <w:pStyle w:val="BodyText"/>
      </w:pPr>
      <w:r w:rsidRPr="009B660F">
        <w:t xml:space="preserve">- evidence of actions taken to address issues and problems within the work team </w:t>
      </w:r>
    </w:p>
    <w:p w:rsidR="00000000" w:rsidRPr="009B660F" w:rsidP="009B660F">
      <w:pPr>
        <w:pStyle w:val="BodyText"/>
      </w:pPr>
      <w:r w:rsidRPr="009B660F">
        <w:t>- evidence of advice and input into m</w:t>
      </w:r>
      <w:r w:rsidRPr="009B660F">
        <w:t xml:space="preserve">anagement decisions related to the work team and workplace learning </w:t>
      </w:r>
    </w:p>
    <w:p w:rsidR="00000000" w:rsidRPr="009B660F" w:rsidP="009B660F">
      <w:pPr>
        <w:pStyle w:val="BodyText"/>
      </w:pPr>
      <w:r w:rsidRPr="009B660F">
        <w:t xml:space="preserve">- learning and development plans for team members </w:t>
      </w:r>
    </w:p>
    <w:p w:rsidR="00000000" w:rsidRPr="009B660F" w:rsidP="009B660F">
      <w:pPr>
        <w:pStyle w:val="BodyText"/>
      </w:pPr>
      <w:r w:rsidRPr="009B660F">
        <w:t xml:space="preserve">- materials developed for coaching, mentoring and training </w:t>
      </w:r>
    </w:p>
    <w:p w:rsidR="00000000" w:rsidRPr="009B660F" w:rsidP="009B660F">
      <w:pPr>
        <w:pStyle w:val="BodyText"/>
      </w:pPr>
      <w:r w:rsidRPr="009B660F">
        <w:t xml:space="preserve">- induction programs developed and/or delivered </w:t>
      </w:r>
    </w:p>
    <w:p w:rsidR="00000000" w:rsidRPr="009B660F" w:rsidP="009B660F">
      <w:pPr>
        <w:pStyle w:val="BodyText"/>
      </w:pPr>
      <w:r w:rsidRPr="009B660F">
        <w:t>- reviews of people managem</w:t>
      </w:r>
      <w:r w:rsidRPr="009B660F">
        <w:t xml:space="preserve">ent </w:t>
      </w:r>
    </w:p>
    <w:p w:rsidR="00000000" w:rsidRPr="009B660F" w:rsidP="009B660F">
      <w:pPr>
        <w:pStyle w:val="BodyText"/>
      </w:pPr>
      <w:r w:rsidRPr="009B660F">
        <w:t xml:space="preserve">- records of people management lessons learned </w:t>
      </w:r>
    </w:p>
    <w:p w:rsidR="00000000" w:rsidRPr="009B660F" w:rsidP="009B660F">
      <w:pPr>
        <w:pStyle w:val="BodyText"/>
      </w:pPr>
      <w:r w:rsidRPr="009B660F">
        <w:rPr>
          <w:rStyle w:val="SpecialBold"/>
        </w:rPr>
        <w:t>Processes that could be used as evidence include</w:t>
      </w:r>
      <w:r w:rsidRPr="009B660F">
        <w:t xml:space="preserve">: </w:t>
      </w:r>
    </w:p>
    <w:p w:rsidR="00000000" w:rsidRPr="009B660F" w:rsidP="009B660F">
      <w:pPr>
        <w:pStyle w:val="BodyText"/>
      </w:pPr>
      <w:r w:rsidRPr="009B660F">
        <w:t xml:space="preserve">how workplace learning activities were developed and managed   </w:t>
      </w:r>
    </w:p>
    <w:p w:rsidR="00000000" w:rsidRPr="009B660F" w:rsidP="009B660F">
      <w:pPr>
        <w:pStyle w:val="BodyText"/>
      </w:pPr>
      <w:r w:rsidRPr="009B660F">
        <w:t xml:space="preserve">how work was allocated within work team, and rationale for allocations  </w:t>
      </w:r>
    </w:p>
    <w:p w:rsidR="00000000" w:rsidRPr="009B660F" w:rsidP="009B660F">
      <w:pPr>
        <w:pStyle w:val="BodyText"/>
      </w:pPr>
      <w:r w:rsidRPr="009B660F">
        <w:t>how learning pl</w:t>
      </w:r>
      <w:r w:rsidRPr="009B660F">
        <w:t xml:space="preserve">ans were developed  </w:t>
      </w:r>
    </w:p>
    <w:p w:rsidR="00000000" w:rsidRPr="009B660F" w:rsidP="009B660F">
      <w:pPr>
        <w:pStyle w:val="BodyText"/>
      </w:pPr>
      <w:r w:rsidRPr="009B660F">
        <w:t xml:space="preserve">how team members have been encouraged to participate in learning opportunities  </w:t>
      </w:r>
    </w:p>
    <w:p w:rsidR="00000000" w:rsidRPr="009B660F" w:rsidP="009B660F">
      <w:pPr>
        <w:pStyle w:val="BodyText"/>
      </w:pPr>
      <w:r w:rsidRPr="009B660F">
        <w:t xml:space="preserve">how procedures have been designed to ensure that individual learning and development pathways were developed and implemented  </w:t>
      </w:r>
    </w:p>
    <w:p w:rsidR="00000000" w:rsidRPr="009B660F" w:rsidP="009B660F">
      <w:pPr>
        <w:pStyle w:val="BodyText"/>
      </w:pPr>
      <w:r w:rsidRPr="009B660F">
        <w:t>how liaison with training a</w:t>
      </w:r>
      <w:r w:rsidRPr="009B660F">
        <w:t xml:space="preserve">nd development specialists has occurred, especially in regard to ongoing improvement  </w:t>
      </w:r>
    </w:p>
    <w:p w:rsidR="00000000" w:rsidRPr="009B660F" w:rsidP="009B660F">
      <w:pPr>
        <w:pStyle w:val="BodyText"/>
      </w:pPr>
      <w:r w:rsidRPr="009B660F">
        <w:t xml:space="preserve">how team members were encouraged to assess their own competencies and to identify own learning and development needs  </w:t>
      </w:r>
    </w:p>
    <w:p w:rsidR="00000000" w:rsidRPr="009B660F" w:rsidP="009B660F">
      <w:pPr>
        <w:pStyle w:val="BodyText"/>
      </w:pPr>
      <w:r w:rsidRPr="009B660F">
        <w:t xml:space="preserve">how workplace achievement has been recognised  </w:t>
      </w:r>
    </w:p>
    <w:p w:rsidR="00000000" w:rsidRPr="009B660F" w:rsidP="009B660F">
      <w:pPr>
        <w:pStyle w:val="BodyText"/>
      </w:pPr>
      <w:r w:rsidRPr="009B660F">
        <w:t>ho</w:t>
      </w:r>
      <w:r w:rsidRPr="009B660F">
        <w:t xml:space="preserve">w input and advice was provided to management and stakeholders in relation to the benefits of learning and development  </w:t>
      </w:r>
    </w:p>
    <w:p w:rsidR="00000000" w:rsidRPr="009B660F" w:rsidP="009B660F">
      <w:pPr>
        <w:pStyle w:val="BodyText"/>
      </w:pPr>
      <w:r w:rsidRPr="009B660F">
        <w:t xml:space="preserve">how learning and development records have been documented and stored  </w:t>
      </w:r>
    </w:p>
    <w:p w:rsidR="00000000" w:rsidRPr="009B660F" w:rsidP="009B660F">
      <w:pPr>
        <w:pStyle w:val="BodyText"/>
      </w:pPr>
      <w:r w:rsidRPr="009B660F">
        <w:t>how performance management processes were reviewed and evaluated</w:t>
      </w:r>
      <w:r w:rsidRPr="009B660F">
        <w:t xml:space="preserve">, and improvements identified, reported and acted upon </w:t>
      </w:r>
    </w:p>
    <w:p w:rsidR="00000000" w:rsidRPr="009B660F" w:rsidP="009B660F">
      <w:pPr>
        <w:pStyle w:val="BodyText"/>
      </w:pPr>
      <w:r w:rsidRPr="009B660F">
        <w:rPr>
          <w:rStyle w:val="SpecialBold"/>
        </w:rPr>
        <w:t>Resource implications for assessment include</w:t>
      </w:r>
      <w:r w:rsidRPr="009B660F">
        <w:t xml:space="preserve">: </w:t>
      </w:r>
    </w:p>
    <w:p w:rsidR="00000000" w:rsidRPr="009B660F" w:rsidP="009B660F">
      <w:pPr>
        <w:pStyle w:val="BodyText"/>
      </w:pPr>
      <w:r w:rsidRPr="009B660F">
        <w:t>access by the learner and trainer to appropriate documentation and resources normally used in the workplace</w:t>
      </w:r>
    </w:p>
    <w:p w:rsidR="00000000" w:rsidRPr="009B660F" w:rsidP="009B660F">
      <w:pPr>
        <w:pStyle w:val="BodyText"/>
      </w:pPr>
      <w:r w:rsidRPr="009B660F">
        <w:rPr>
          <w:rStyle w:val="SpecialBold"/>
        </w:rPr>
        <w:t>Validity and sufficiency of evidence requires</w:t>
      </w:r>
      <w:r w:rsidRPr="009B660F">
        <w:t xml:space="preserve">: </w:t>
      </w:r>
    </w:p>
    <w:p w:rsidR="00000000" w:rsidRPr="009B660F" w:rsidP="009B660F">
      <w:pPr>
        <w:pStyle w:val="BodyText"/>
      </w:pPr>
      <w:r w:rsidRPr="009B660F">
        <w:t xml:space="preserve">that this unit can be assessed in the workplace or in a closely simulated work environment  </w:t>
      </w:r>
    </w:p>
    <w:p w:rsidR="00000000" w:rsidRPr="009B660F" w:rsidP="009B660F">
      <w:pPr>
        <w:pStyle w:val="BodyText"/>
      </w:pPr>
      <w:r w:rsidRPr="009B660F">
        <w:t>that where</w:t>
      </w:r>
      <w:r w:rsidRPr="009B660F">
        <w:t xml:space="preserve"> assessment is part of a learning experience, evidence will need to be collected over a period of time, involving both formative and summative assessment  </w:t>
      </w:r>
    </w:p>
    <w:p w:rsidR="00000000" w:rsidRPr="009B660F" w:rsidP="009B660F">
      <w:pPr>
        <w:pStyle w:val="BodyText"/>
      </w:pPr>
      <w:r w:rsidRPr="009B660F">
        <w:t>that examples of actions taken by the candidate to develop a workplace learning environment are prov</w:t>
      </w:r>
      <w:r w:rsidRPr="009B660F">
        <w:t xml:space="preserve">ided </w:t>
      </w:r>
    </w:p>
    <w:p w:rsidR="00000000" w:rsidRPr="009B660F" w:rsidP="009B660F">
      <w:pPr>
        <w:pStyle w:val="BodyText"/>
      </w:pPr>
      <w:r w:rsidRPr="009B660F">
        <w:rPr>
          <w:rStyle w:val="SpecialBold"/>
        </w:rPr>
        <w:t>Integrated competency assessment means</w:t>
      </w:r>
      <w:r w:rsidRPr="009B660F">
        <w:t xml:space="preserve">: </w:t>
      </w:r>
    </w:p>
    <w:p w:rsidR="00000000" w:rsidRPr="009B660F" w:rsidP="009B660F">
      <w:pPr>
        <w:pStyle w:val="BodyText"/>
      </w:pPr>
      <w:r w:rsidRPr="009B660F">
        <w:t>that this unit should be assessed with other frontline management units taken as part of this qualification, as applicable to the candidate's leadership role in a work team and as part of an integrated assessm</w:t>
      </w:r>
      <w:r w:rsidRPr="009B660F">
        <w:t xml:space="preserve">ent activity </w:t>
      </w:r>
    </w:p>
    <w:p w:rsidR="00000000" w:rsidRPr="009B660F" w:rsidP="009B660F">
      <w:pPr>
        <w:pStyle w:val="BodyText"/>
      </w:pPr>
      <w:r w:rsidRPr="009B660F">
        <w:t xml:space="preserve">The Evidence Guide provides advice to inform and support appropriate assessment of this unit. It contains an overview of the assessment requirements followed by identification of specific aspects of evidence that will need to be addressed in </w:t>
      </w:r>
      <w:r w:rsidRPr="009B660F">
        <w:t>determining competence. The Evidence Guide is an integral part of the unit and should be read and interpreted in conjunction with the other components of competency. Assessment must reflect the endorsed Assessment Guidelines of the parent Training Package.</w:t>
      </w:r>
    </w:p>
    <w:p w:rsidR="00000000" w:rsidRPr="009B660F" w:rsidP="009B660F">
      <w:pPr>
        <w:pStyle w:val="BodyText"/>
      </w:pPr>
      <w:r w:rsidRPr="009B660F">
        <w:rPr>
          <w:rStyle w:val="SpecialBold"/>
        </w:rPr>
        <w:t>Overview of Assessment Requirements</w:t>
      </w:r>
    </w:p>
    <w:p w:rsidR="00000000" w:rsidRPr="009B660F" w:rsidP="009B660F">
      <w:pPr>
        <w:pStyle w:val="BodyText"/>
      </w:pPr>
      <w:r w:rsidRPr="009B660F">
        <w:t>A person who demonstrates competence in this standard must be able to provide evidence that they are able to facilitate the development of a learning environment. They must be able to show evidence of the ability to ide</w:t>
      </w:r>
      <w:r w:rsidRPr="009B660F">
        <w:t>ntify workplace activities which facilitate learning, and negotiate learning arrangements with training and development specialists. They also must be able to develop strategies to monitor performance of individuals and the team and use this to improve lea</w:t>
      </w:r>
      <w:r w:rsidRPr="009B660F">
        <w:t>rning effectiveness and future learning arrangements.</w:t>
      </w:r>
    </w:p>
    <w:p w:rsidR="00000000" w:rsidRPr="009B660F" w:rsidP="009B660F">
      <w:pPr>
        <w:pStyle w:val="BodyText"/>
      </w:pPr>
      <w:r w:rsidRPr="009B660F">
        <w:rPr>
          <w:rStyle w:val="SpecialBold"/>
        </w:rPr>
        <w:t>Specific Evidence Requirements</w:t>
      </w:r>
    </w:p>
    <w:p w:rsidR="00000000" w:rsidRPr="009B660F" w:rsidP="009B660F">
      <w:pPr>
        <w:pStyle w:val="BodyText"/>
      </w:pPr>
      <w:r w:rsidRPr="009B660F">
        <w:rPr>
          <w:rStyle w:val="SpecialBold"/>
        </w:rPr>
        <w:t>Required knowledge and understanding include</w:t>
      </w:r>
      <w:r w:rsidRPr="009B660F">
        <w:t>:</w:t>
      </w:r>
    </w:p>
    <w:p w:rsidR="00000000" w:rsidRPr="009B660F" w:rsidP="009B660F">
      <w:pPr>
        <w:pStyle w:val="BodyText"/>
      </w:pPr>
      <w:r w:rsidRPr="009B660F">
        <w:t>relevant legislation from all levels of government that affects business operation, especially in regard to Occupational Heal</w:t>
      </w:r>
      <w:r w:rsidRPr="009B660F">
        <w:t xml:space="preserve">th and Safety and environmental issues, equal opportunity, industrial relations and anti-discrimination  </w:t>
      </w:r>
    </w:p>
    <w:p w:rsidR="00000000" w:rsidRPr="009B660F" w:rsidP="009B660F">
      <w:pPr>
        <w:pStyle w:val="BodyText"/>
      </w:pPr>
      <w:r w:rsidRPr="009B660F">
        <w:t xml:space="preserve">the principles and techniques involved in the management and organisation of: </w:t>
      </w:r>
    </w:p>
    <w:p w:rsidR="00000000" w:rsidRPr="009B660F" w:rsidP="009B660F">
      <w:pPr>
        <w:pStyle w:val="BodyText"/>
      </w:pPr>
      <w:r w:rsidRPr="009B660F">
        <w:t xml:space="preserve">- adult learning </w:t>
      </w:r>
    </w:p>
    <w:p w:rsidR="00000000" w:rsidRPr="009B660F" w:rsidP="009B660F">
      <w:pPr>
        <w:pStyle w:val="BodyText"/>
      </w:pPr>
      <w:r w:rsidRPr="009B660F">
        <w:t xml:space="preserve">- a learning environment and learning culture </w:t>
      </w:r>
    </w:p>
    <w:p w:rsidR="00000000" w:rsidRPr="009B660F" w:rsidP="009B660F">
      <w:pPr>
        <w:pStyle w:val="BodyText"/>
      </w:pPr>
      <w:r w:rsidRPr="009B660F">
        <w:t>- work</w:t>
      </w:r>
      <w:r w:rsidRPr="009B660F">
        <w:t xml:space="preserve"> based learning </w:t>
      </w:r>
    </w:p>
    <w:p w:rsidR="00000000" w:rsidRPr="009B660F" w:rsidP="009B660F">
      <w:pPr>
        <w:pStyle w:val="BodyText"/>
      </w:pPr>
      <w:r w:rsidRPr="009B660F">
        <w:t xml:space="preserve">- structured learning </w:t>
      </w:r>
    </w:p>
    <w:p w:rsidR="00000000" w:rsidRPr="009B660F" w:rsidP="009B660F">
      <w:pPr>
        <w:pStyle w:val="BodyText"/>
      </w:pPr>
      <w:r w:rsidRPr="009B660F">
        <w:t xml:space="preserve">- problem identification and resolution </w:t>
      </w:r>
    </w:p>
    <w:p w:rsidR="00000000" w:rsidRPr="009B660F" w:rsidP="009B660F">
      <w:pPr>
        <w:pStyle w:val="BodyText"/>
      </w:pPr>
      <w:r w:rsidRPr="009B660F">
        <w:t xml:space="preserve">- leadership </w:t>
      </w:r>
    </w:p>
    <w:p w:rsidR="00000000" w:rsidRPr="009B660F" w:rsidP="009B660F">
      <w:pPr>
        <w:pStyle w:val="BodyText"/>
      </w:pPr>
      <w:r w:rsidRPr="009B660F">
        <w:t xml:space="preserve">- coaching and mentoring </w:t>
      </w:r>
    </w:p>
    <w:p w:rsidR="00000000" w:rsidRPr="009B660F" w:rsidP="009B660F">
      <w:pPr>
        <w:pStyle w:val="BodyText"/>
      </w:pPr>
      <w:r w:rsidRPr="009B660F">
        <w:t xml:space="preserve">- consultation and communication </w:t>
      </w:r>
    </w:p>
    <w:p w:rsidR="00000000" w:rsidRPr="009B660F" w:rsidP="009B660F">
      <w:pPr>
        <w:pStyle w:val="BodyText"/>
      </w:pPr>
      <w:r w:rsidRPr="009B660F">
        <w:t xml:space="preserve">- record keeping and management methods  </w:t>
      </w:r>
    </w:p>
    <w:p w:rsidR="00000000" w:rsidRPr="009B660F" w:rsidP="009B660F">
      <w:pPr>
        <w:pStyle w:val="BodyText"/>
      </w:pPr>
      <w:r w:rsidRPr="009B660F">
        <w:t xml:space="preserve">- monitoring and reviewing workplace learning </w:t>
      </w:r>
    </w:p>
    <w:p w:rsidR="00000000" w:rsidRPr="009B660F" w:rsidP="009B660F">
      <w:pPr>
        <w:pStyle w:val="BodyText"/>
      </w:pPr>
      <w:r w:rsidRPr="009B660F">
        <w:t>- improvemen</w:t>
      </w:r>
      <w:r w:rsidRPr="009B660F">
        <w:t xml:space="preserve">t strategies </w:t>
      </w:r>
    </w:p>
    <w:p w:rsidR="00000000" w:rsidRPr="009B660F" w:rsidP="009B660F">
      <w:pPr>
        <w:pStyle w:val="BodyText"/>
      </w:pPr>
      <w:r w:rsidRPr="009B660F">
        <w:t xml:space="preserve">management of relationships to achieve a learning environment  </w:t>
      </w:r>
    </w:p>
    <w:p w:rsidR="00000000" w:rsidRPr="009B660F" w:rsidP="009B660F">
      <w:pPr>
        <w:pStyle w:val="BodyText"/>
      </w:pPr>
      <w:r w:rsidRPr="009B660F">
        <w:t>strategies that contribute to the elimination of discrimination/bias</w:t>
      </w:r>
    </w:p>
    <w:p w:rsidR="00000000" w:rsidRPr="009B660F" w:rsidP="009B660F">
      <w:pPr>
        <w:pStyle w:val="BodyText"/>
      </w:pPr>
      <w:r w:rsidRPr="009B660F">
        <w:rPr>
          <w:rStyle w:val="SpecialBold"/>
        </w:rPr>
        <w:t>Required skills and attributes include</w:t>
      </w:r>
      <w:r w:rsidRPr="009B660F">
        <w:t xml:space="preserve">: </w:t>
      </w:r>
    </w:p>
    <w:p w:rsidR="00000000" w:rsidRPr="009B660F" w:rsidP="009B660F">
      <w:pPr>
        <w:pStyle w:val="BodyText"/>
      </w:pPr>
      <w:r w:rsidRPr="009B660F">
        <w:t>ability to relate to people from a range of social, cultural and eth</w:t>
      </w:r>
      <w:r w:rsidRPr="009B660F">
        <w:t xml:space="preserve">nic backgrounds and physical and mental abilities  </w:t>
      </w:r>
    </w:p>
    <w:p w:rsidR="00000000" w:rsidRPr="009B660F" w:rsidP="009B660F">
      <w:pPr>
        <w:pStyle w:val="BodyText"/>
      </w:pPr>
      <w:r w:rsidRPr="009B660F">
        <w:t xml:space="preserve">functional literacy skills to access and use workplace information  </w:t>
      </w:r>
    </w:p>
    <w:p w:rsidR="00000000" w:rsidRPr="009B660F" w:rsidP="009B660F">
      <w:pPr>
        <w:pStyle w:val="BodyText"/>
      </w:pPr>
      <w:r w:rsidRPr="009B660F">
        <w:t xml:space="preserve">communication skills to: </w:t>
      </w:r>
    </w:p>
    <w:p w:rsidR="00000000" w:rsidRPr="009B660F" w:rsidP="009B660F">
      <w:pPr>
        <w:pStyle w:val="BodyText"/>
      </w:pPr>
      <w:r w:rsidRPr="009B660F">
        <w:t xml:space="preserve">- encourage colleagues to share their knowledge and skills </w:t>
      </w:r>
    </w:p>
    <w:p w:rsidR="00000000" w:rsidRPr="009B660F" w:rsidP="009B660F">
      <w:pPr>
        <w:pStyle w:val="BodyText"/>
      </w:pPr>
      <w:r w:rsidRPr="009B660F">
        <w:t xml:space="preserve">- gain the trust and confidence of colleagues </w:t>
      </w:r>
    </w:p>
    <w:p w:rsidR="00000000" w:rsidRPr="009B660F" w:rsidP="009B660F">
      <w:pPr>
        <w:pStyle w:val="BodyText"/>
      </w:pPr>
      <w:r w:rsidRPr="009B660F">
        <w:t xml:space="preserve">- deal with people openly and fairly </w:t>
      </w:r>
    </w:p>
    <w:p w:rsidR="00000000" w:rsidRPr="009B660F" w:rsidP="009B660F">
      <w:pPr>
        <w:pStyle w:val="BodyText"/>
      </w:pPr>
      <w:r w:rsidRPr="009B660F">
        <w:t>- use consultation skills effectively</w:t>
      </w:r>
    </w:p>
    <w:p w:rsidR="00000000" w:rsidRPr="009B660F" w:rsidP="009B660F">
      <w:pPr>
        <w:pStyle w:val="BodyText"/>
      </w:pPr>
      <w:r w:rsidRPr="009B660F">
        <w:t xml:space="preserve">skills to facilitate, promote and monitor learning: </w:t>
      </w:r>
    </w:p>
    <w:p w:rsidR="00000000" w:rsidRPr="009B660F" w:rsidP="009B660F">
      <w:pPr>
        <w:pStyle w:val="BodyText"/>
      </w:pPr>
      <w:r w:rsidRPr="009B660F">
        <w:t xml:space="preserve">- identifying learning needs </w:t>
      </w:r>
    </w:p>
    <w:p w:rsidR="00000000" w:rsidRPr="009B660F" w:rsidP="009B660F">
      <w:pPr>
        <w:pStyle w:val="BodyText"/>
      </w:pPr>
      <w:r w:rsidRPr="009B660F">
        <w:t xml:space="preserve">- developing learning plans </w:t>
      </w:r>
    </w:p>
    <w:p w:rsidR="00000000" w:rsidRPr="009B660F" w:rsidP="009B660F">
      <w:pPr>
        <w:pStyle w:val="BodyText"/>
      </w:pPr>
      <w:r w:rsidRPr="009B660F">
        <w:t>- selecting and using work activities to create learning opportuniti</w:t>
      </w:r>
      <w:r w:rsidRPr="009B660F">
        <w:t xml:space="preserve">es </w:t>
      </w:r>
    </w:p>
    <w:p w:rsidR="00000000" w:rsidRPr="009B660F" w:rsidP="009B660F">
      <w:pPr>
        <w:pStyle w:val="BodyText"/>
      </w:pPr>
      <w:r w:rsidRPr="009B660F">
        <w:t>- establishing a workplace which is conducive to learning</w:t>
      </w:r>
    </w:p>
    <w:p w:rsidR="00000000" w:rsidRPr="009B660F" w:rsidP="009B660F">
      <w:pPr>
        <w:pStyle w:val="BodyText"/>
      </w:pPr>
      <w:r w:rsidRPr="009B660F">
        <w:t xml:space="preserve">- negotiating learning arrangements with training and development specialists </w:t>
      </w:r>
    </w:p>
    <w:p w:rsidR="00000000" w:rsidRPr="009B660F" w:rsidP="009B660F">
      <w:pPr>
        <w:pStyle w:val="BodyText"/>
      </w:pPr>
      <w:r w:rsidRPr="009B660F">
        <w:t xml:space="preserve">- using coaching and mentoring to support learning </w:t>
      </w:r>
    </w:p>
    <w:p w:rsidR="00000000" w:rsidRPr="009B660F" w:rsidP="009B660F">
      <w:pPr>
        <w:pStyle w:val="BodyText"/>
      </w:pPr>
      <w:r w:rsidRPr="009B660F">
        <w:t xml:space="preserve">- evaluating the effectiveness of learning </w:t>
      </w:r>
    </w:p>
    <w:p w:rsidR="00000000" w:rsidRPr="009B660F" w:rsidP="009B660F">
      <w:pPr>
        <w:pStyle w:val="BodyText"/>
      </w:pPr>
      <w:r w:rsidRPr="009B660F">
        <w:rPr>
          <w:rStyle w:val="SpecialBold"/>
        </w:rPr>
        <w:t>Key competencies or</w:t>
      </w:r>
      <w:r w:rsidRPr="009B660F">
        <w:rPr>
          <w:rStyle w:val="SpecialBold"/>
        </w:rPr>
        <w:t xml:space="preserve"> generic skills relevant to this unit</w:t>
      </w:r>
    </w:p>
    <w:p w:rsidR="00000000" w:rsidRPr="009B660F" w:rsidP="009B660F">
      <w:pPr>
        <w:pStyle w:val="BodyText"/>
      </w:pPr>
      <w:r w:rsidRPr="009B660F">
        <w:t>The seven key competencies represent generic skills considered essential for effective work participation. Innovation skills represent a further area of generic competence. The bracketed numbering indicates the perform</w:t>
      </w:r>
      <w:r w:rsidRPr="009B660F">
        <w:t xml:space="preserve">ance level required in this unit: </w:t>
      </w:r>
    </w:p>
    <w:p w:rsidR="00000000" w:rsidRPr="009B660F" w:rsidP="009B660F">
      <w:pPr>
        <w:pStyle w:val="BodyText"/>
      </w:pPr>
      <w:r w:rsidRPr="009B660F">
        <w:t xml:space="preserve">Level (1) represents the competence to undertake tasks effectively </w:t>
      </w:r>
    </w:p>
    <w:p w:rsidR="00000000" w:rsidRPr="009B660F" w:rsidP="009B660F">
      <w:pPr>
        <w:pStyle w:val="BodyText"/>
      </w:pPr>
      <w:r w:rsidRPr="009B660F">
        <w:t xml:space="preserve">Level (2) represents the competence to manage tasks </w:t>
      </w:r>
    </w:p>
    <w:p w:rsidR="00000000" w:rsidRPr="009B660F" w:rsidP="009B660F">
      <w:pPr>
        <w:pStyle w:val="BodyText"/>
      </w:pPr>
      <w:r w:rsidRPr="009B660F">
        <w:t>Level (3) represents the competence to use concepts for evaluating and reshaping tasks. The bulleted</w:t>
      </w:r>
      <w:r w:rsidRPr="009B660F">
        <w:t xml:space="preserve"> points provide examples of how the key competencies can be applied for this unit.</w:t>
      </w:r>
    </w:p>
    <w:p w:rsidR="00000000" w:rsidRPr="009B660F" w:rsidP="009B660F">
      <w:pPr>
        <w:pStyle w:val="BodyText"/>
      </w:pPr>
      <w:r w:rsidRPr="009B660F">
        <w:t xml:space="preserve">Communicating ideas and information (3) </w:t>
      </w:r>
    </w:p>
    <w:p w:rsidR="00000000" w:rsidRPr="009B660F" w:rsidP="009B660F">
      <w:pPr>
        <w:pStyle w:val="BodyText"/>
      </w:pPr>
      <w:r w:rsidRPr="009B660F">
        <w:t xml:space="preserve">discussing strategies to facilitate and improve workplace learning  </w:t>
      </w:r>
    </w:p>
    <w:p w:rsidR="00000000" w:rsidRPr="009B660F" w:rsidP="009B660F">
      <w:pPr>
        <w:pStyle w:val="BodyText"/>
      </w:pPr>
      <w:r w:rsidRPr="009B660F">
        <w:t xml:space="preserve">sharing with others the benefits of learning  </w:t>
      </w:r>
    </w:p>
    <w:p w:rsidR="00000000" w:rsidRPr="009B660F" w:rsidP="009B660F">
      <w:pPr>
        <w:pStyle w:val="BodyText"/>
      </w:pPr>
      <w:r w:rsidRPr="009B660F">
        <w:t>providing feedba</w:t>
      </w:r>
      <w:r w:rsidRPr="009B660F">
        <w:t xml:space="preserve">ck, recognition and rewards to team and individuals </w:t>
      </w:r>
    </w:p>
    <w:p w:rsidR="00000000" w:rsidRPr="009B660F" w:rsidP="009B660F">
      <w:pPr>
        <w:pStyle w:val="BodyText"/>
      </w:pPr>
      <w:r w:rsidRPr="009B660F">
        <w:t xml:space="preserve">Collecting, analysing and organising information (3) </w:t>
      </w:r>
    </w:p>
    <w:p w:rsidR="00000000" w:rsidRPr="009B660F" w:rsidP="009B660F">
      <w:pPr>
        <w:pStyle w:val="BodyText"/>
      </w:pPr>
      <w:r w:rsidRPr="009B660F">
        <w:t xml:space="preserve">assembling information about learning options </w:t>
      </w:r>
    </w:p>
    <w:p w:rsidR="00000000" w:rsidRPr="009B660F" w:rsidP="009B660F">
      <w:pPr>
        <w:pStyle w:val="BodyText"/>
      </w:pPr>
      <w:r w:rsidRPr="009B660F">
        <w:t xml:space="preserve">Planning and organising activities (3) </w:t>
      </w:r>
    </w:p>
    <w:p w:rsidR="00000000" w:rsidRPr="009B660F" w:rsidP="009B660F">
      <w:pPr>
        <w:pStyle w:val="BodyText"/>
      </w:pPr>
      <w:r w:rsidRPr="009B660F">
        <w:t>developing and implementing strategies to facilitate and promo</w:t>
      </w:r>
      <w:r w:rsidRPr="009B660F">
        <w:t xml:space="preserve">te learning </w:t>
      </w:r>
    </w:p>
    <w:p w:rsidR="00000000" w:rsidRPr="009B660F" w:rsidP="009B660F">
      <w:pPr>
        <w:pStyle w:val="BodyText"/>
      </w:pPr>
      <w:r w:rsidRPr="009B660F">
        <w:t xml:space="preserve">Working in a team (3) </w:t>
      </w:r>
    </w:p>
    <w:p w:rsidR="00000000" w:rsidRPr="009B660F" w:rsidP="009B660F">
      <w:pPr>
        <w:pStyle w:val="BodyText"/>
      </w:pPr>
      <w:r w:rsidRPr="009B660F">
        <w:t xml:space="preserve">gaining feedback from individuals and team members on learning needs and opportunities </w:t>
      </w:r>
    </w:p>
    <w:p w:rsidR="00000000" w:rsidRPr="009B660F" w:rsidP="009B660F">
      <w:pPr>
        <w:pStyle w:val="BodyText"/>
      </w:pPr>
      <w:r w:rsidRPr="009B660F">
        <w:t xml:space="preserve">Using mathematical ideas and techniques (2) </w:t>
      </w:r>
    </w:p>
    <w:p w:rsidR="00000000" w:rsidRPr="009B660F" w:rsidP="009B660F">
      <w:pPr>
        <w:pStyle w:val="BodyText"/>
      </w:pPr>
      <w:r w:rsidRPr="009B660F">
        <w:t xml:space="preserve">compiling data about learning arrangement </w:t>
      </w:r>
    </w:p>
    <w:p w:rsidR="00000000" w:rsidRPr="009B660F" w:rsidP="009B660F">
      <w:pPr>
        <w:pStyle w:val="BodyText"/>
      </w:pPr>
      <w:r w:rsidRPr="009B660F">
        <w:t xml:space="preserve">Solving problems (3) </w:t>
      </w:r>
    </w:p>
    <w:p w:rsidR="00000000" w:rsidRPr="009B660F" w:rsidP="009B660F">
      <w:pPr>
        <w:pStyle w:val="BodyText"/>
      </w:pPr>
      <w:r w:rsidRPr="009B660F">
        <w:t xml:space="preserve">resolving difficulties with competency development </w:t>
      </w:r>
    </w:p>
    <w:p w:rsidR="00000000" w:rsidRPr="009B660F" w:rsidP="009B660F">
      <w:pPr>
        <w:pStyle w:val="BodyText"/>
      </w:pPr>
      <w:r w:rsidRPr="009B660F">
        <w:t xml:space="preserve">Using technology (2) </w:t>
      </w:r>
    </w:p>
    <w:p w:rsidR="00000000" w:rsidRPr="009B660F" w:rsidP="009B660F">
      <w:pPr>
        <w:pStyle w:val="BodyText"/>
      </w:pPr>
      <w:r w:rsidRPr="009B660F">
        <w:t xml:space="preserve">using technology to assist in the management of information and to promote learning </w:t>
      </w:r>
    </w:p>
    <w:p w:rsidR="00000000" w:rsidRPr="009B660F" w:rsidP="009B660F">
      <w:pPr>
        <w:pStyle w:val="BodyText"/>
      </w:pPr>
      <w:r w:rsidRPr="009B660F">
        <w:t xml:space="preserve">Innovation skills (3) </w:t>
      </w:r>
    </w:p>
    <w:p w:rsidR="00000000" w:rsidRPr="009B660F" w:rsidP="009B660F">
      <w:pPr>
        <w:pStyle w:val="BodyText"/>
      </w:pPr>
      <w:r w:rsidRPr="009B660F">
        <w:t>developing an innovative approach to the development of a learning culture</w:t>
      </w:r>
      <w:r w:rsidRPr="009B660F">
        <w:t xml:space="preserve"> to enhance business operations</w:t>
      </w:r>
    </w:p>
    <w:p w:rsidR="00000000" w:rsidRPr="009B660F" w:rsidP="009B660F">
      <w:pPr>
        <w:pStyle w:val="BodyText"/>
      </w:pPr>
      <w:r w:rsidRPr="009B660F">
        <w:rPr>
          <w:rStyle w:val="SpecialBold"/>
        </w:rPr>
        <w:t>Products that could be used as evidence include</w:t>
      </w:r>
      <w:r w:rsidRPr="009B660F">
        <w:t xml:space="preserve">: </w:t>
      </w:r>
    </w:p>
    <w:p w:rsidR="00000000" w:rsidRPr="009B660F" w:rsidP="009B660F">
      <w:pPr>
        <w:pStyle w:val="BodyText"/>
      </w:pPr>
      <w:r w:rsidRPr="009B660F">
        <w:t xml:space="preserve">documentation produced in developing a workplace learning environment, such as: </w:t>
      </w:r>
    </w:p>
    <w:p w:rsidR="00000000" w:rsidRPr="009B660F" w:rsidP="009B660F">
      <w:pPr>
        <w:pStyle w:val="BodyText"/>
      </w:pPr>
      <w:r w:rsidRPr="009B660F">
        <w:t xml:space="preserve">- contribution to organisational policies and procedures </w:t>
      </w:r>
    </w:p>
    <w:p w:rsidR="00000000" w:rsidRPr="009B660F" w:rsidP="009B660F">
      <w:pPr>
        <w:pStyle w:val="BodyText"/>
      </w:pPr>
      <w:r w:rsidRPr="009B660F">
        <w:t>- procedures and policies for deali</w:t>
      </w:r>
      <w:r w:rsidRPr="009B660F">
        <w:t xml:space="preserve">ng with learning systems, and related codes of conduct </w:t>
      </w:r>
    </w:p>
    <w:p w:rsidR="00000000" w:rsidRPr="009B660F" w:rsidP="009B660F">
      <w:pPr>
        <w:pStyle w:val="BodyText"/>
      </w:pPr>
      <w:r w:rsidRPr="009B660F">
        <w:t xml:space="preserve">- evidence of actions taken to address information collection and retrieval </w:t>
      </w:r>
    </w:p>
    <w:p w:rsidR="00000000" w:rsidRPr="009B660F" w:rsidP="009B660F">
      <w:pPr>
        <w:pStyle w:val="BodyText"/>
      </w:pPr>
      <w:r w:rsidRPr="009B660F">
        <w:t xml:space="preserve">- evidence of actions taken to address methods of analysing information </w:t>
      </w:r>
    </w:p>
    <w:p w:rsidR="00000000" w:rsidRPr="009B660F" w:rsidP="009B660F">
      <w:pPr>
        <w:pStyle w:val="BodyText"/>
      </w:pPr>
      <w:r w:rsidRPr="009B660F">
        <w:t>- evidence of actions taken to develop and/or main</w:t>
      </w:r>
      <w:r w:rsidRPr="009B660F">
        <w:t xml:space="preserve">tain a learning culture </w:t>
      </w:r>
    </w:p>
    <w:p w:rsidR="00000000" w:rsidRPr="009B660F" w:rsidP="009B660F">
      <w:pPr>
        <w:pStyle w:val="BodyText"/>
      </w:pPr>
      <w:r w:rsidRPr="009B660F">
        <w:t xml:space="preserve">- evidence of actions taken to address internal and external learning issues </w:t>
      </w:r>
    </w:p>
    <w:p w:rsidR="00000000" w:rsidRPr="009B660F" w:rsidP="009B660F">
      <w:pPr>
        <w:pStyle w:val="BodyText"/>
      </w:pPr>
      <w:r w:rsidRPr="009B660F">
        <w:t xml:space="preserve">- evidence of actions taken to address issues and problems within the work team </w:t>
      </w:r>
    </w:p>
    <w:p w:rsidR="00000000" w:rsidRPr="009B660F" w:rsidP="009B660F">
      <w:pPr>
        <w:pStyle w:val="BodyText"/>
      </w:pPr>
      <w:r w:rsidRPr="009B660F">
        <w:t xml:space="preserve">- evidence of advice and input into management decisions related to the </w:t>
      </w:r>
      <w:r w:rsidRPr="009B660F">
        <w:t xml:space="preserve">work team and workplace learning </w:t>
      </w:r>
    </w:p>
    <w:p w:rsidR="00000000" w:rsidRPr="009B660F" w:rsidP="009B660F">
      <w:pPr>
        <w:pStyle w:val="BodyText"/>
      </w:pPr>
      <w:r w:rsidRPr="009B660F">
        <w:t xml:space="preserve">- learning and development plans for team members </w:t>
      </w:r>
    </w:p>
    <w:p w:rsidR="00000000" w:rsidRPr="009B660F" w:rsidP="009B660F">
      <w:pPr>
        <w:pStyle w:val="BodyText"/>
      </w:pPr>
      <w:r w:rsidRPr="009B660F">
        <w:t xml:space="preserve">- materials developed for coaching, mentoring and training </w:t>
      </w:r>
    </w:p>
    <w:p w:rsidR="00000000" w:rsidRPr="009B660F" w:rsidP="009B660F">
      <w:pPr>
        <w:pStyle w:val="BodyText"/>
      </w:pPr>
      <w:r w:rsidRPr="009B660F">
        <w:t xml:space="preserve">- induction programs developed and/or delivered </w:t>
      </w:r>
    </w:p>
    <w:p w:rsidR="00000000" w:rsidRPr="009B660F" w:rsidP="009B660F">
      <w:pPr>
        <w:pStyle w:val="BodyText"/>
      </w:pPr>
      <w:r w:rsidRPr="009B660F">
        <w:t xml:space="preserve">- reviews of people management </w:t>
      </w:r>
    </w:p>
    <w:p w:rsidR="00000000" w:rsidRPr="009B660F" w:rsidP="009B660F">
      <w:pPr>
        <w:pStyle w:val="BodyText"/>
      </w:pPr>
      <w:r w:rsidRPr="009B660F">
        <w:t>- records of people management</w:t>
      </w:r>
      <w:r w:rsidRPr="009B660F">
        <w:t xml:space="preserve"> lessons learned </w:t>
      </w:r>
    </w:p>
    <w:p w:rsidR="00000000" w:rsidRPr="009B660F" w:rsidP="009B660F">
      <w:pPr>
        <w:pStyle w:val="BodyText"/>
      </w:pPr>
      <w:r w:rsidRPr="009B660F">
        <w:rPr>
          <w:rStyle w:val="SpecialBold"/>
        </w:rPr>
        <w:t>Processes that could be used as evidence include</w:t>
      </w:r>
      <w:r w:rsidRPr="009B660F">
        <w:t xml:space="preserve">: </w:t>
      </w:r>
    </w:p>
    <w:p w:rsidR="00000000" w:rsidRPr="009B660F" w:rsidP="009B660F">
      <w:pPr>
        <w:pStyle w:val="BodyText"/>
      </w:pPr>
      <w:r w:rsidRPr="009B660F">
        <w:t xml:space="preserve">how workplace learning activities were developed and managed   </w:t>
      </w:r>
    </w:p>
    <w:p w:rsidR="00000000" w:rsidRPr="009B660F" w:rsidP="009B660F">
      <w:pPr>
        <w:pStyle w:val="BodyText"/>
      </w:pPr>
      <w:r w:rsidRPr="009B660F">
        <w:t xml:space="preserve">how work was allocated within work team, and rationale for allocations  </w:t>
      </w:r>
    </w:p>
    <w:p w:rsidR="00000000" w:rsidRPr="009B660F" w:rsidP="009B660F">
      <w:pPr>
        <w:pStyle w:val="BodyText"/>
      </w:pPr>
      <w:r w:rsidRPr="009B660F">
        <w:t xml:space="preserve">how learning plans were developed  </w:t>
      </w:r>
    </w:p>
    <w:p w:rsidR="00000000" w:rsidRPr="009B660F" w:rsidP="009B660F">
      <w:pPr>
        <w:pStyle w:val="BodyText"/>
      </w:pPr>
      <w:r w:rsidRPr="009B660F">
        <w:t>how team membe</w:t>
      </w:r>
      <w:r w:rsidRPr="009B660F">
        <w:t xml:space="preserve">rs have been encouraged to participate in learning opportunities  </w:t>
      </w:r>
    </w:p>
    <w:p w:rsidR="00000000" w:rsidRPr="009B660F" w:rsidP="009B660F">
      <w:pPr>
        <w:pStyle w:val="BodyText"/>
      </w:pPr>
      <w:r w:rsidRPr="009B660F">
        <w:t xml:space="preserve">how procedures have been designed to ensure that individual learning and development pathways were developed and implemented  </w:t>
      </w:r>
    </w:p>
    <w:p w:rsidR="00000000" w:rsidRPr="009B660F" w:rsidP="009B660F">
      <w:pPr>
        <w:pStyle w:val="BodyText"/>
      </w:pPr>
      <w:r w:rsidRPr="009B660F">
        <w:t>how liaison with training and development specialists has occu</w:t>
      </w:r>
      <w:r w:rsidRPr="009B660F">
        <w:t xml:space="preserve">rred, especially in regard to ongoing improvement  </w:t>
      </w:r>
    </w:p>
    <w:p w:rsidR="00000000" w:rsidRPr="009B660F" w:rsidP="009B660F">
      <w:pPr>
        <w:pStyle w:val="BodyText"/>
      </w:pPr>
      <w:r w:rsidRPr="009B660F">
        <w:t xml:space="preserve">how team members were encouraged to assess their own competencies and to identify own learning and development needs  </w:t>
      </w:r>
    </w:p>
    <w:p w:rsidR="00000000" w:rsidRPr="009B660F" w:rsidP="009B660F">
      <w:pPr>
        <w:pStyle w:val="BodyText"/>
      </w:pPr>
      <w:r w:rsidRPr="009B660F">
        <w:t xml:space="preserve">how workplace achievement has been recognised  </w:t>
      </w:r>
    </w:p>
    <w:p w:rsidR="00000000" w:rsidRPr="009B660F" w:rsidP="009B660F">
      <w:pPr>
        <w:pStyle w:val="BodyText"/>
      </w:pPr>
      <w:r w:rsidRPr="009B660F">
        <w:t xml:space="preserve">how input and advice was provided to management and stakeholders in relation to the benefits of learning and development  </w:t>
      </w:r>
    </w:p>
    <w:p w:rsidR="00000000" w:rsidRPr="009B660F" w:rsidP="009B660F">
      <w:pPr>
        <w:pStyle w:val="BodyText"/>
      </w:pPr>
      <w:r w:rsidRPr="009B660F">
        <w:t xml:space="preserve">how learning and development records have been documented and stored  </w:t>
      </w:r>
    </w:p>
    <w:p w:rsidR="00000000" w:rsidRPr="009B660F" w:rsidP="009B660F">
      <w:pPr>
        <w:pStyle w:val="BodyText"/>
      </w:pPr>
      <w:r w:rsidRPr="009B660F">
        <w:t>how performance management processes were reviewed and evaluat</w:t>
      </w:r>
      <w:r w:rsidRPr="009B660F">
        <w:t xml:space="preserve">ed, and improvements identified, reported and acted upon </w:t>
      </w:r>
    </w:p>
    <w:p w:rsidR="00000000" w:rsidRPr="009B660F" w:rsidP="009B660F">
      <w:pPr>
        <w:pStyle w:val="BodyText"/>
      </w:pPr>
      <w:r w:rsidRPr="009B660F">
        <w:rPr>
          <w:rStyle w:val="SpecialBold"/>
        </w:rPr>
        <w:t>Resource implications for assessment include</w:t>
      </w:r>
      <w:r w:rsidRPr="009B660F">
        <w:t xml:space="preserve">: </w:t>
      </w:r>
    </w:p>
    <w:p w:rsidR="00000000" w:rsidRPr="009B660F" w:rsidP="009B660F">
      <w:pPr>
        <w:pStyle w:val="BodyText"/>
      </w:pPr>
      <w:r w:rsidRPr="009B660F">
        <w:t>access by the learner and trainer to appropriate documentation and resources normally used in the workplace</w:t>
      </w:r>
    </w:p>
    <w:p w:rsidR="00000000" w:rsidRPr="009B660F" w:rsidP="009B660F">
      <w:pPr>
        <w:pStyle w:val="BodyText"/>
      </w:pPr>
      <w:r w:rsidRPr="009B660F">
        <w:rPr>
          <w:rStyle w:val="SpecialBold"/>
        </w:rPr>
        <w:t>Validity and sufficiency of evidence requir</w:t>
      </w:r>
      <w:r w:rsidRPr="009B660F">
        <w:rPr>
          <w:rStyle w:val="SpecialBold"/>
        </w:rPr>
        <w:t>es</w:t>
      </w:r>
      <w:r w:rsidRPr="009B660F">
        <w:t xml:space="preserve">: </w:t>
      </w:r>
    </w:p>
    <w:p w:rsidR="00000000" w:rsidRPr="009B660F" w:rsidP="009B660F">
      <w:pPr>
        <w:pStyle w:val="BodyText"/>
      </w:pPr>
      <w:r w:rsidRPr="009B660F">
        <w:t xml:space="preserve">that this unit can be assessed in the workplace or in a closely simulated work environment  </w:t>
      </w:r>
    </w:p>
    <w:p w:rsidR="00000000" w:rsidRPr="009B660F" w:rsidP="009B660F">
      <w:pPr>
        <w:pStyle w:val="BodyText"/>
      </w:pPr>
      <w:r w:rsidRPr="009B660F">
        <w:t>that where assessment is part of a learning experience, evidence will need to be collected over a period of time, involving both formative and summative asses</w:t>
      </w:r>
      <w:r w:rsidRPr="009B660F">
        <w:t xml:space="preserve">sment  </w:t>
      </w:r>
    </w:p>
    <w:p w:rsidR="00000000" w:rsidRPr="009B660F" w:rsidP="009B660F">
      <w:pPr>
        <w:pStyle w:val="BodyText"/>
      </w:pPr>
      <w:r w:rsidRPr="009B660F">
        <w:t xml:space="preserve">that examples of actions taken by the candidate to develop a workplace learning environment are provided </w:t>
      </w:r>
    </w:p>
    <w:p w:rsidR="00000000" w:rsidRPr="009B660F" w:rsidP="009B660F">
      <w:pPr>
        <w:pStyle w:val="BodyText"/>
      </w:pPr>
      <w:r w:rsidRPr="009B660F">
        <w:rPr>
          <w:rStyle w:val="SpecialBold"/>
        </w:rPr>
        <w:t>Integrated competency assessment means</w:t>
      </w:r>
      <w:r w:rsidRPr="009B660F">
        <w:t xml:space="preserve">: </w:t>
      </w:r>
    </w:p>
    <w:p w:rsidR="00000000" w:rsidRPr="009B660F" w:rsidP="009B660F">
      <w:pPr>
        <w:pStyle w:val="BodyText"/>
      </w:pPr>
      <w:r w:rsidRPr="009B660F">
        <w:t>that this unit should be assessed with other frontline management units taken as part of this qualifi</w:t>
      </w:r>
      <w:r w:rsidRPr="009B660F">
        <w:t xml:space="preserve">cation, as applicable to the candidate's leadership role in a work team and as part of an integrated assessment activity </w:t>
      </w:r>
    </w:p>
    <w:p w:rsidR="00000000" w:rsidRPr="009B660F" w:rsidP="009B660F">
      <w:pPr>
        <w:pStyle w:val="AllowPageBreak"/>
      </w:pPr>
    </w:p>
    <w:p w:rsidR="00000000" w:rsidRPr="009B660F" w:rsidP="009B660F">
      <w:pPr>
        <w:pStyle w:val="Heading1"/>
      </w:pPr>
      <w:bookmarkStart w:id="11" w:name="O_323287"/>
      <w:bookmarkEnd w:id="11"/>
      <w:r w:rsidRPr="009B660F">
        <w:t>Range Statement</w:t>
      </w:r>
    </w:p>
    <w:p w:rsidR="00000000" w:rsidRPr="009B660F" w:rsidP="009B660F">
      <w:pPr>
        <w:pStyle w:val="BodyText"/>
      </w:pPr>
      <w:r w:rsidRPr="009B660F">
        <w:t>The Range Statement adds definition to the unit by elaborating critical or significant aspects of the</w:t>
      </w:r>
      <w:r w:rsidRPr="009B660F">
        <w:t xml:space="preserve"> performance requirements of the unit. The Range Statement establishes the range of indicative meanings or applications of these requirements in different operating contexts and conditions. The specific aspects which require elaboration are identified by t</w:t>
      </w:r>
      <w:r w:rsidRPr="009B660F">
        <w:t>he use of italics in the Performance Criteria.</w:t>
      </w:r>
    </w:p>
    <w:p w:rsidR="00000000" w:rsidRPr="009B660F" w:rsidP="009B660F">
      <w:pPr>
        <w:pStyle w:val="BodyText"/>
      </w:pPr>
      <w:r w:rsidRPr="009B660F">
        <w:t xml:space="preserve">Legislation, codes and national standards relevant to the workplace may include: </w:t>
      </w:r>
    </w:p>
    <w:p w:rsidR="00000000" w:rsidRPr="009B660F" w:rsidP="009B660F">
      <w:pPr>
        <w:pStyle w:val="BodyText"/>
      </w:pPr>
      <w:r w:rsidRPr="009B660F">
        <w:t xml:space="preserve">award and enterprise agreements and relevant industrial instruments  </w:t>
      </w:r>
    </w:p>
    <w:p w:rsidR="00000000" w:rsidRPr="009B660F" w:rsidP="009B660F">
      <w:pPr>
        <w:pStyle w:val="BodyText"/>
      </w:pPr>
      <w:r w:rsidRPr="009B660F">
        <w:t>relevant legislation from all levels of government that a</w:t>
      </w:r>
      <w:r w:rsidRPr="009B660F">
        <w:t xml:space="preserve">ffects business operation, especially in regard to occupational health and safety (OHS) and environmental issues, equal opportunity, industrial relations and anti-discrimination  </w:t>
      </w:r>
    </w:p>
    <w:p w:rsidR="00000000" w:rsidRPr="009B660F" w:rsidP="009B660F">
      <w:pPr>
        <w:pStyle w:val="BodyText"/>
      </w:pPr>
      <w:r w:rsidRPr="009B660F">
        <w:t xml:space="preserve">relevant industry codes of practice </w:t>
      </w:r>
    </w:p>
    <w:p w:rsidR="00000000" w:rsidRPr="009B660F" w:rsidP="009B660F">
      <w:pPr>
        <w:pStyle w:val="BodyText"/>
      </w:pPr>
      <w:r w:rsidRPr="009B660F">
        <w:t xml:space="preserve">OHS considerations may include: </w:t>
      </w:r>
    </w:p>
    <w:p w:rsidR="00000000" w:rsidRPr="009B660F" w:rsidP="009B660F">
      <w:pPr>
        <w:pStyle w:val="BodyText"/>
      </w:pPr>
      <w:r w:rsidRPr="009B660F">
        <w:t>knowle</w:t>
      </w:r>
      <w:r w:rsidRPr="009B660F">
        <w:t xml:space="preserve">dge of OHS legislation, principles and practice within the context of the organisation's operations and plans  </w:t>
      </w:r>
    </w:p>
    <w:p w:rsidR="00000000" w:rsidRPr="009B660F" w:rsidP="009B660F">
      <w:pPr>
        <w:pStyle w:val="BodyText"/>
      </w:pPr>
      <w:r w:rsidRPr="009B660F">
        <w:t xml:space="preserve">OHS practice as an ethical standard and legislative requirement  </w:t>
      </w:r>
    </w:p>
    <w:p w:rsidR="00000000" w:rsidRPr="009B660F" w:rsidP="009B660F">
      <w:pPr>
        <w:pStyle w:val="BodyText"/>
      </w:pPr>
      <w:r w:rsidRPr="009B660F">
        <w:t xml:space="preserve">training of all employees in health and safety procedures  </w:t>
      </w:r>
    </w:p>
    <w:p w:rsidR="00000000" w:rsidRPr="009B660F" w:rsidP="009B660F">
      <w:pPr>
        <w:pStyle w:val="BodyText"/>
      </w:pPr>
      <w:r w:rsidRPr="009B660F">
        <w:t>regular updating a</w:t>
      </w:r>
      <w:r w:rsidRPr="009B660F">
        <w:t xml:space="preserve">nd reviewing of procedures, records and systems  </w:t>
      </w:r>
    </w:p>
    <w:p w:rsidR="00000000" w:rsidRPr="009B660F" w:rsidP="009B660F">
      <w:pPr>
        <w:pStyle w:val="BodyText"/>
      </w:pPr>
      <w:r w:rsidRPr="009B660F">
        <w:t xml:space="preserve">inclusion of OHS requirements in the planning process  </w:t>
      </w:r>
    </w:p>
    <w:p w:rsidR="00000000" w:rsidRPr="009B660F" w:rsidP="009B660F">
      <w:pPr>
        <w:pStyle w:val="BodyText"/>
      </w:pPr>
      <w:r w:rsidRPr="009B660F">
        <w:t xml:space="preserve">inclusion of OHS in learning plans  </w:t>
      </w:r>
    </w:p>
    <w:p w:rsidR="00000000" w:rsidRPr="009B660F" w:rsidP="009B660F">
      <w:pPr>
        <w:pStyle w:val="BodyText"/>
      </w:pPr>
      <w:r w:rsidRPr="009B660F">
        <w:t>adjustment of communications and OHS approach to cater for social and cultural diversity and special needs</w:t>
      </w:r>
    </w:p>
    <w:p w:rsidR="00000000" w:rsidRPr="009B660F" w:rsidP="009B660F">
      <w:pPr>
        <w:pStyle w:val="BodyText"/>
      </w:pPr>
      <w:r w:rsidRPr="009B660F">
        <w:rPr>
          <w:rStyle w:val="SpecialBold"/>
        </w:rPr>
        <w:t>Learni</w:t>
      </w:r>
      <w:r w:rsidRPr="009B660F">
        <w:rPr>
          <w:rStyle w:val="SpecialBold"/>
        </w:rPr>
        <w:t>ng opportunities</w:t>
      </w:r>
      <w:r w:rsidRPr="009B660F">
        <w:t xml:space="preserve"> may include: </w:t>
      </w:r>
    </w:p>
    <w:p w:rsidR="00000000" w:rsidRPr="009B660F" w:rsidP="009B660F">
      <w:pPr>
        <w:pStyle w:val="BodyText"/>
      </w:pPr>
      <w:r w:rsidRPr="009B660F">
        <w:t xml:space="preserve">structured learning activities conducted outside and within the workplace such as: </w:t>
      </w:r>
    </w:p>
    <w:p w:rsidR="00000000" w:rsidRPr="009B660F" w:rsidP="009B660F">
      <w:pPr>
        <w:pStyle w:val="BodyText"/>
      </w:pPr>
      <w:r w:rsidRPr="009B660F">
        <w:t xml:space="preserve">  training through an RTO leading to a nationally recognised Australian Qualifications Framework  (AQF) qualification or Statement of Attainment, for example through a traineeship or New Apprenticeship </w:t>
      </w:r>
    </w:p>
    <w:p w:rsidR="00000000" w:rsidRPr="009B660F" w:rsidP="009B660F">
      <w:pPr>
        <w:pStyle w:val="BodyText"/>
      </w:pPr>
      <w:r w:rsidRPr="009B660F">
        <w:t xml:space="preserve">  accredited training through an independent organisa</w:t>
      </w:r>
      <w:r w:rsidRPr="009B660F">
        <w:t xml:space="preserve">tion such as a State OHS authority </w:t>
      </w:r>
    </w:p>
    <w:p w:rsidR="00000000" w:rsidRPr="009B660F" w:rsidP="009B660F">
      <w:pPr>
        <w:pStyle w:val="BodyText"/>
      </w:pPr>
      <w:r w:rsidRPr="009B660F">
        <w:t xml:space="preserve">  workshops </w:t>
      </w:r>
    </w:p>
    <w:p w:rsidR="00000000" w:rsidRPr="009B660F" w:rsidP="009B660F">
      <w:pPr>
        <w:pStyle w:val="BodyText"/>
      </w:pPr>
      <w:r w:rsidRPr="009B660F">
        <w:t xml:space="preserve">  short courses  </w:t>
      </w:r>
    </w:p>
    <w:p w:rsidR="00000000" w:rsidRPr="009B660F" w:rsidP="009B660F">
      <w:pPr>
        <w:pStyle w:val="BodyText"/>
      </w:pPr>
      <w:r w:rsidRPr="009B660F">
        <w:t xml:space="preserve">  action learning </w:t>
      </w:r>
    </w:p>
    <w:p w:rsidR="00000000" w:rsidRPr="009B660F" w:rsidP="009B660F">
      <w:pPr>
        <w:pStyle w:val="BodyText"/>
      </w:pPr>
      <w:r w:rsidRPr="009B660F">
        <w:t>workplace learning activities, that may also contribute to a recognised credential, such as:</w:t>
      </w:r>
    </w:p>
    <w:p w:rsidR="00000000" w:rsidRPr="009B660F" w:rsidP="009B660F">
      <w:pPr>
        <w:pStyle w:val="BodyText"/>
      </w:pPr>
      <w:r w:rsidRPr="009B660F">
        <w:t xml:space="preserve">   induction  </w:t>
      </w:r>
    </w:p>
    <w:p w:rsidR="00000000" w:rsidRPr="009B660F" w:rsidP="009B660F">
      <w:pPr>
        <w:pStyle w:val="BodyText"/>
      </w:pPr>
      <w:r w:rsidRPr="009B660F">
        <w:t xml:space="preserve">  mentoring  </w:t>
      </w:r>
    </w:p>
    <w:p w:rsidR="00000000" w:rsidRPr="009B660F" w:rsidP="009B660F">
      <w:pPr>
        <w:pStyle w:val="BodyText"/>
      </w:pPr>
      <w:r w:rsidRPr="009B660F">
        <w:t xml:space="preserve">  coaching  </w:t>
      </w:r>
    </w:p>
    <w:p w:rsidR="00000000" w:rsidRPr="009B660F" w:rsidP="009B660F">
      <w:pPr>
        <w:pStyle w:val="BodyText"/>
      </w:pPr>
      <w:r w:rsidRPr="009B660F">
        <w:t xml:space="preserve">  shadowing </w:t>
      </w:r>
    </w:p>
    <w:p w:rsidR="00000000" w:rsidRPr="009B660F" w:rsidP="009B660F">
      <w:pPr>
        <w:pStyle w:val="BodyText"/>
      </w:pPr>
      <w:r w:rsidRPr="009B660F">
        <w:t xml:space="preserve">  exchange/rotation</w:t>
      </w:r>
    </w:p>
    <w:p w:rsidR="00000000" w:rsidRPr="009B660F" w:rsidP="009B660F">
      <w:pPr>
        <w:pStyle w:val="BodyText"/>
      </w:pPr>
      <w:r w:rsidRPr="009B660F">
        <w:rPr>
          <w:rStyle w:val="SpecialBold"/>
        </w:rPr>
        <w:t>Le</w:t>
      </w:r>
      <w:r w:rsidRPr="009B660F">
        <w:rPr>
          <w:rStyle w:val="SpecialBold"/>
        </w:rPr>
        <w:t>arning needs</w:t>
      </w:r>
      <w:r w:rsidRPr="009B660F">
        <w:t xml:space="preserve"> may include: </w:t>
      </w:r>
    </w:p>
    <w:p w:rsidR="00000000" w:rsidRPr="009B660F" w:rsidP="009B660F">
      <w:pPr>
        <w:pStyle w:val="BodyText"/>
      </w:pPr>
      <w:r w:rsidRPr="009B660F">
        <w:t xml:space="preserve">gaps between the competencies held by the employee and the skills and knowledge required to effectively undertake workplace tasks  </w:t>
      </w:r>
    </w:p>
    <w:p w:rsidR="00000000" w:rsidRPr="009B660F" w:rsidP="009B660F">
      <w:pPr>
        <w:pStyle w:val="BodyText"/>
      </w:pPr>
      <w:r w:rsidRPr="009B660F">
        <w:t>developmental learning, for example the learning required to progress through an organisation and</w:t>
      </w:r>
      <w:r w:rsidRPr="009B660F">
        <w:t xml:space="preserve"> take on new tasks and roles </w:t>
      </w:r>
    </w:p>
    <w:p w:rsidR="00000000" w:rsidRPr="009B660F" w:rsidP="009B660F">
      <w:pPr>
        <w:pStyle w:val="BodyText"/>
      </w:pPr>
      <w:r w:rsidRPr="009B660F">
        <w:rPr>
          <w:rStyle w:val="SpecialBold"/>
        </w:rPr>
        <w:t>Learning plans</w:t>
      </w:r>
      <w:r w:rsidRPr="009B660F">
        <w:t xml:space="preserve"> may include: </w:t>
      </w:r>
    </w:p>
    <w:p w:rsidR="00000000" w:rsidRPr="009B660F" w:rsidP="009B660F">
      <w:pPr>
        <w:pStyle w:val="BodyText"/>
      </w:pPr>
      <w:r w:rsidRPr="009B660F">
        <w:t xml:space="preserve">team competencies  </w:t>
      </w:r>
    </w:p>
    <w:p w:rsidR="00000000" w:rsidRPr="009B660F" w:rsidP="009B660F">
      <w:pPr>
        <w:pStyle w:val="BodyText"/>
      </w:pPr>
      <w:r w:rsidRPr="009B660F">
        <w:t xml:space="preserve">team roles and responsibilities  </w:t>
      </w:r>
    </w:p>
    <w:p w:rsidR="00000000" w:rsidRPr="009B660F" w:rsidP="009B660F">
      <w:pPr>
        <w:pStyle w:val="BodyText"/>
      </w:pPr>
      <w:r w:rsidRPr="009B660F">
        <w:t xml:space="preserve">performance standards  </w:t>
      </w:r>
    </w:p>
    <w:p w:rsidR="00000000" w:rsidRPr="009B660F" w:rsidP="009B660F">
      <w:pPr>
        <w:pStyle w:val="BodyText"/>
      </w:pPr>
      <w:r w:rsidRPr="009B660F">
        <w:t xml:space="preserve">work outputs and processes  </w:t>
      </w:r>
    </w:p>
    <w:p w:rsidR="00000000" w:rsidRPr="009B660F" w:rsidP="009B660F">
      <w:pPr>
        <w:pStyle w:val="BodyText"/>
      </w:pPr>
      <w:r w:rsidRPr="009B660F">
        <w:t xml:space="preserve">Key Performance Indicators (KPI)  </w:t>
      </w:r>
    </w:p>
    <w:p w:rsidR="00000000" w:rsidRPr="009B660F" w:rsidP="009B660F">
      <w:pPr>
        <w:pStyle w:val="BodyText"/>
      </w:pPr>
      <w:r w:rsidRPr="009B660F">
        <w:t xml:space="preserve">codes of conduct  </w:t>
      </w:r>
    </w:p>
    <w:p w:rsidR="00000000" w:rsidRPr="009B660F" w:rsidP="009B660F">
      <w:pPr>
        <w:pStyle w:val="BodyText"/>
      </w:pPr>
      <w:r w:rsidRPr="009B660F">
        <w:t xml:space="preserve">OHS requirements  </w:t>
      </w:r>
    </w:p>
    <w:p w:rsidR="00000000" w:rsidRPr="009B660F" w:rsidP="009B660F">
      <w:pPr>
        <w:pStyle w:val="BodyText"/>
      </w:pPr>
      <w:r w:rsidRPr="009B660F">
        <w:t xml:space="preserve">negotiated agreement with individual </w:t>
      </w:r>
    </w:p>
    <w:p w:rsidR="00000000" w:rsidRPr="009B660F" w:rsidP="009B660F">
      <w:pPr>
        <w:pStyle w:val="BodyText"/>
      </w:pPr>
      <w:r w:rsidRPr="009B660F">
        <w:rPr>
          <w:rStyle w:val="SpecialBold"/>
        </w:rPr>
        <w:t>Diversity of needs</w:t>
      </w:r>
      <w:r w:rsidRPr="009B660F">
        <w:t xml:space="preserve"> may include: </w:t>
      </w:r>
    </w:p>
    <w:p w:rsidR="00000000" w:rsidRPr="009B660F" w:rsidP="009B660F">
      <w:pPr>
        <w:pStyle w:val="BodyText"/>
      </w:pPr>
      <w:r w:rsidRPr="009B660F">
        <w:t xml:space="preserve">learning needs that relate to social, cultural and other types of workplace diversity, such as the need for varied communication styles and approaches </w:t>
      </w:r>
    </w:p>
    <w:p w:rsidR="00000000" w:rsidRPr="009B660F" w:rsidP="009B660F">
      <w:pPr>
        <w:pStyle w:val="BodyText"/>
      </w:pPr>
      <w:r w:rsidRPr="009B660F">
        <w:rPr>
          <w:rStyle w:val="SpecialBold"/>
        </w:rPr>
        <w:t>Training and development speciali</w:t>
      </w:r>
      <w:r w:rsidRPr="009B660F">
        <w:rPr>
          <w:rStyle w:val="SpecialBold"/>
        </w:rPr>
        <w:t>sts</w:t>
      </w:r>
      <w:r w:rsidRPr="009B660F">
        <w:t xml:space="preserve"> may be: </w:t>
      </w:r>
    </w:p>
    <w:p w:rsidR="00000000" w:rsidRPr="009B660F" w:rsidP="009B660F">
      <w:pPr>
        <w:pStyle w:val="BodyText"/>
      </w:pPr>
      <w:r w:rsidRPr="009B660F">
        <w:t xml:space="preserve">internal or external </w:t>
      </w:r>
    </w:p>
    <w:p w:rsidR="00000000" w:rsidRPr="009B660F" w:rsidP="009B660F">
      <w:pPr>
        <w:pStyle w:val="BodyText"/>
      </w:pPr>
      <w:r w:rsidRPr="009B660F">
        <w:rPr>
          <w:rStyle w:val="SpecialBold"/>
        </w:rPr>
        <w:t>Encourage a learning culture</w:t>
      </w:r>
      <w:r w:rsidRPr="009B660F">
        <w:t xml:space="preserve"> may refer to: </w:t>
      </w:r>
    </w:p>
    <w:p w:rsidR="00000000" w:rsidRPr="009B660F" w:rsidP="009B660F">
      <w:pPr>
        <w:pStyle w:val="BodyText"/>
      </w:pPr>
      <w:r w:rsidRPr="009B660F">
        <w:t xml:space="preserve">encouraging learning and sharing of skills and knowledge across the work team and the wider organisation to develop competencies of individual team members and the team as a whole </w:t>
      </w:r>
    </w:p>
    <w:p w:rsidR="00000000" w:rsidRPr="009B660F" w:rsidP="009B660F">
      <w:pPr>
        <w:pStyle w:val="BodyText"/>
      </w:pPr>
      <w:r w:rsidRPr="009B660F">
        <w:t xml:space="preserve">The Range Statement adds definition to the unit by elaborating critical or </w:t>
      </w:r>
      <w:r w:rsidRPr="009B660F">
        <w:t>significant aspects of the performance requirements of the unit. The Range Statement establishes the range of indicative meanings or applications of these requirements in different operating contexts and conditions. The specific aspects which require elabo</w:t>
      </w:r>
      <w:r w:rsidRPr="009B660F">
        <w:t>ration are identified by the use of italics in the Performance Criteria.</w:t>
      </w:r>
    </w:p>
    <w:p w:rsidR="00000000" w:rsidRPr="009B660F" w:rsidP="009B660F">
      <w:pPr>
        <w:pStyle w:val="BodyText"/>
      </w:pPr>
      <w:r w:rsidRPr="009B660F">
        <w:t xml:space="preserve">Legislation, codes and national standards relevant to the workplace may include: </w:t>
      </w:r>
    </w:p>
    <w:p w:rsidR="00000000" w:rsidRPr="009B660F" w:rsidP="009B660F">
      <w:pPr>
        <w:pStyle w:val="BodyText"/>
      </w:pPr>
      <w:r w:rsidRPr="009B660F">
        <w:t xml:space="preserve">award and enterprise agreements and relevant industrial instruments  </w:t>
      </w:r>
    </w:p>
    <w:p w:rsidR="00000000" w:rsidRPr="009B660F" w:rsidP="009B660F">
      <w:pPr>
        <w:pStyle w:val="BodyText"/>
      </w:pPr>
      <w:r w:rsidRPr="009B660F">
        <w:t>relevant legislation from all l</w:t>
      </w:r>
      <w:r w:rsidRPr="009B660F">
        <w:t xml:space="preserve">evels of government that affects business operation, especially in regard to occupational health and safety (OHS) and environmental issues, equal opportunity, industrial relations and anti-discrimination  </w:t>
      </w:r>
    </w:p>
    <w:p w:rsidR="00000000" w:rsidRPr="009B660F" w:rsidP="009B660F">
      <w:pPr>
        <w:pStyle w:val="BodyText"/>
      </w:pPr>
      <w:r w:rsidRPr="009B660F">
        <w:t xml:space="preserve">relevant industry codes of practice </w:t>
      </w:r>
    </w:p>
    <w:p w:rsidR="00000000" w:rsidRPr="009B660F" w:rsidP="009B660F">
      <w:pPr>
        <w:pStyle w:val="BodyText"/>
      </w:pPr>
      <w:r w:rsidRPr="009B660F">
        <w:t>OHS considera</w:t>
      </w:r>
      <w:r w:rsidRPr="009B660F">
        <w:t xml:space="preserve">tions may include: </w:t>
      </w:r>
    </w:p>
    <w:p w:rsidR="00000000" w:rsidRPr="009B660F" w:rsidP="009B660F">
      <w:pPr>
        <w:pStyle w:val="BodyText"/>
      </w:pPr>
      <w:r w:rsidRPr="009B660F">
        <w:t xml:space="preserve">knowledge of OHS legislation, principles and practice within the context of the organisation's operations and plans  </w:t>
      </w:r>
    </w:p>
    <w:p w:rsidR="00000000" w:rsidRPr="009B660F" w:rsidP="009B660F">
      <w:pPr>
        <w:pStyle w:val="BodyText"/>
      </w:pPr>
      <w:r w:rsidRPr="009B660F">
        <w:t xml:space="preserve">OHS practice as an ethical standard and legislative requirement  </w:t>
      </w:r>
    </w:p>
    <w:p w:rsidR="00000000" w:rsidRPr="009B660F" w:rsidP="009B660F">
      <w:pPr>
        <w:pStyle w:val="BodyText"/>
      </w:pPr>
      <w:r w:rsidRPr="009B660F">
        <w:t>training of all employees in health and safety proce</w:t>
      </w:r>
      <w:r w:rsidRPr="009B660F">
        <w:t xml:space="preserve">dures  </w:t>
      </w:r>
    </w:p>
    <w:p w:rsidR="00000000" w:rsidRPr="009B660F" w:rsidP="009B660F">
      <w:pPr>
        <w:pStyle w:val="BodyText"/>
      </w:pPr>
      <w:r w:rsidRPr="009B660F">
        <w:t xml:space="preserve">regular updating and reviewing of procedures, records and systems  </w:t>
      </w:r>
    </w:p>
    <w:p w:rsidR="00000000" w:rsidRPr="009B660F" w:rsidP="009B660F">
      <w:pPr>
        <w:pStyle w:val="BodyText"/>
      </w:pPr>
      <w:r w:rsidRPr="009B660F">
        <w:t xml:space="preserve">inclusion of OHS requirements in the planning process  </w:t>
      </w:r>
    </w:p>
    <w:p w:rsidR="00000000" w:rsidRPr="009B660F" w:rsidP="009B660F">
      <w:pPr>
        <w:pStyle w:val="BodyText"/>
      </w:pPr>
      <w:r w:rsidRPr="009B660F">
        <w:t xml:space="preserve">inclusion of OHS in learning plans  </w:t>
      </w:r>
    </w:p>
    <w:p w:rsidR="00000000" w:rsidRPr="009B660F" w:rsidP="009B660F">
      <w:pPr>
        <w:pStyle w:val="BodyText"/>
      </w:pPr>
      <w:r w:rsidRPr="009B660F">
        <w:t>adjustment of communications and OHS approach to cater for social and cultural diversit</w:t>
      </w:r>
      <w:r w:rsidRPr="009B660F">
        <w:t>y and special needs</w:t>
      </w:r>
    </w:p>
    <w:p w:rsidR="00000000" w:rsidRPr="009B660F" w:rsidP="009B660F">
      <w:pPr>
        <w:pStyle w:val="BodyText"/>
      </w:pPr>
      <w:r w:rsidRPr="009B660F">
        <w:rPr>
          <w:rStyle w:val="SpecialBold"/>
        </w:rPr>
        <w:t>Learning opportunities</w:t>
      </w:r>
      <w:r w:rsidRPr="009B660F">
        <w:t xml:space="preserve"> may include: </w:t>
      </w:r>
    </w:p>
    <w:p w:rsidR="00000000" w:rsidRPr="009B660F" w:rsidP="009B660F">
      <w:pPr>
        <w:pStyle w:val="BodyText"/>
      </w:pPr>
      <w:r w:rsidRPr="009B660F">
        <w:t xml:space="preserve">structured learning activities conducted outside and within the workplace such as: </w:t>
      </w:r>
    </w:p>
    <w:p w:rsidR="00000000" w:rsidRPr="009B660F" w:rsidP="009B660F">
      <w:pPr>
        <w:pStyle w:val="BodyText"/>
      </w:pPr>
      <w:r w:rsidRPr="009B660F">
        <w:t xml:space="preserve">  training through an RTO leading to a nationally recognised Australian Qualifications Framework  (AQF) qualificati</w:t>
      </w:r>
      <w:r w:rsidRPr="009B660F">
        <w:t xml:space="preserve">on or Statement of Attainment, for example through a traineeship or New Apprenticeship </w:t>
      </w:r>
    </w:p>
    <w:p w:rsidR="00000000" w:rsidRPr="009B660F" w:rsidP="009B660F">
      <w:pPr>
        <w:pStyle w:val="BodyText"/>
      </w:pPr>
      <w:r w:rsidRPr="009B660F">
        <w:t xml:space="preserve">  accredited training through an independent organisation such as a State OHS authority </w:t>
      </w:r>
    </w:p>
    <w:p w:rsidR="00000000" w:rsidRPr="009B660F" w:rsidP="009B660F">
      <w:pPr>
        <w:pStyle w:val="BodyText"/>
      </w:pPr>
      <w:r w:rsidRPr="009B660F">
        <w:t xml:space="preserve">  workshops </w:t>
      </w:r>
    </w:p>
    <w:p w:rsidR="00000000" w:rsidRPr="009B660F" w:rsidP="009B660F">
      <w:pPr>
        <w:pStyle w:val="BodyText"/>
      </w:pPr>
      <w:r w:rsidRPr="009B660F">
        <w:t xml:space="preserve">  short courses  </w:t>
      </w:r>
    </w:p>
    <w:p w:rsidR="00000000" w:rsidRPr="009B660F" w:rsidP="009B660F">
      <w:pPr>
        <w:pStyle w:val="BodyText"/>
      </w:pPr>
      <w:r w:rsidRPr="009B660F">
        <w:t xml:space="preserve">  action learning </w:t>
      </w:r>
    </w:p>
    <w:p w:rsidR="00000000" w:rsidRPr="009B660F" w:rsidP="009B660F">
      <w:pPr>
        <w:pStyle w:val="BodyText"/>
      </w:pPr>
      <w:r w:rsidRPr="009B660F">
        <w:t>workplace learning activities</w:t>
      </w:r>
      <w:r w:rsidRPr="009B660F">
        <w:t>, that may also contribute to a recognised credential, such as:</w:t>
      </w:r>
    </w:p>
    <w:p w:rsidR="00000000" w:rsidRPr="009B660F" w:rsidP="009B660F">
      <w:pPr>
        <w:pStyle w:val="BodyText"/>
      </w:pPr>
      <w:r w:rsidRPr="009B660F">
        <w:t xml:space="preserve">   induction  </w:t>
      </w:r>
    </w:p>
    <w:p w:rsidR="00000000" w:rsidRPr="009B660F" w:rsidP="009B660F">
      <w:pPr>
        <w:pStyle w:val="BodyText"/>
      </w:pPr>
      <w:r w:rsidRPr="009B660F">
        <w:t xml:space="preserve">  mentoring  </w:t>
      </w:r>
    </w:p>
    <w:p w:rsidR="00000000" w:rsidRPr="009B660F" w:rsidP="009B660F">
      <w:pPr>
        <w:pStyle w:val="BodyText"/>
      </w:pPr>
      <w:r w:rsidRPr="009B660F">
        <w:t xml:space="preserve">  coaching  </w:t>
      </w:r>
    </w:p>
    <w:p w:rsidR="00000000" w:rsidRPr="009B660F" w:rsidP="009B660F">
      <w:pPr>
        <w:pStyle w:val="BodyText"/>
      </w:pPr>
      <w:r w:rsidRPr="009B660F">
        <w:t xml:space="preserve">  shadowing </w:t>
      </w:r>
    </w:p>
    <w:p w:rsidR="00000000" w:rsidRPr="009B660F" w:rsidP="009B660F">
      <w:pPr>
        <w:pStyle w:val="BodyText"/>
      </w:pPr>
      <w:r w:rsidRPr="009B660F">
        <w:t xml:space="preserve">  exchange/rotation</w:t>
      </w:r>
    </w:p>
    <w:p w:rsidR="00000000" w:rsidRPr="009B660F" w:rsidP="009B660F">
      <w:pPr>
        <w:pStyle w:val="BodyText"/>
      </w:pPr>
      <w:r w:rsidRPr="009B660F">
        <w:rPr>
          <w:rStyle w:val="SpecialBold"/>
        </w:rPr>
        <w:t>Learning needs</w:t>
      </w:r>
      <w:r w:rsidRPr="009B660F">
        <w:t xml:space="preserve"> may include: </w:t>
      </w:r>
    </w:p>
    <w:p w:rsidR="00000000" w:rsidRPr="009B660F" w:rsidP="009B660F">
      <w:pPr>
        <w:pStyle w:val="BodyText"/>
      </w:pPr>
      <w:r w:rsidRPr="009B660F">
        <w:t>gaps between the competencies held by the employee and the skills and knowledge required</w:t>
      </w:r>
      <w:r w:rsidRPr="009B660F">
        <w:t xml:space="preserve"> to effectively undertake workplace tasks  </w:t>
      </w:r>
    </w:p>
    <w:p w:rsidR="00000000" w:rsidRPr="009B660F" w:rsidP="009B660F">
      <w:pPr>
        <w:pStyle w:val="BodyText"/>
      </w:pPr>
      <w:r w:rsidRPr="009B660F">
        <w:t xml:space="preserve">developmental learning, for example the learning required to progress through an organisation and take on new tasks and roles </w:t>
      </w:r>
    </w:p>
    <w:p w:rsidR="00000000" w:rsidRPr="009B660F" w:rsidP="009B660F">
      <w:pPr>
        <w:pStyle w:val="BodyText"/>
      </w:pPr>
      <w:r w:rsidRPr="009B660F">
        <w:rPr>
          <w:rStyle w:val="SpecialBold"/>
        </w:rPr>
        <w:t>Learning plans</w:t>
      </w:r>
      <w:r w:rsidRPr="009B660F">
        <w:t xml:space="preserve"> may include: </w:t>
      </w:r>
    </w:p>
    <w:p w:rsidR="00000000" w:rsidRPr="009B660F" w:rsidP="009B660F">
      <w:pPr>
        <w:pStyle w:val="BodyText"/>
      </w:pPr>
      <w:r w:rsidRPr="009B660F">
        <w:t xml:space="preserve">team competencies  </w:t>
      </w:r>
    </w:p>
    <w:p w:rsidR="00000000" w:rsidRPr="009B660F" w:rsidP="009B660F">
      <w:pPr>
        <w:pStyle w:val="BodyText"/>
      </w:pPr>
      <w:r w:rsidRPr="009B660F">
        <w:t xml:space="preserve">team roles and responsibilities  </w:t>
      </w:r>
    </w:p>
    <w:p w:rsidR="00000000" w:rsidRPr="009B660F" w:rsidP="009B660F">
      <w:pPr>
        <w:pStyle w:val="BodyText"/>
      </w:pPr>
      <w:r w:rsidRPr="009B660F">
        <w:t xml:space="preserve">performance standards  </w:t>
      </w:r>
    </w:p>
    <w:p w:rsidR="00000000" w:rsidRPr="009B660F" w:rsidP="009B660F">
      <w:pPr>
        <w:pStyle w:val="BodyText"/>
      </w:pPr>
      <w:r w:rsidRPr="009B660F">
        <w:t xml:space="preserve">work outputs and processes  </w:t>
      </w:r>
    </w:p>
    <w:p w:rsidR="00000000" w:rsidRPr="009B660F" w:rsidP="009B660F">
      <w:pPr>
        <w:pStyle w:val="BodyText"/>
      </w:pPr>
      <w:r w:rsidRPr="009B660F">
        <w:t xml:space="preserve">Key Performance Indicators (KPI)  </w:t>
      </w:r>
    </w:p>
    <w:p w:rsidR="00000000" w:rsidRPr="009B660F" w:rsidP="009B660F">
      <w:pPr>
        <w:pStyle w:val="BodyText"/>
      </w:pPr>
      <w:r w:rsidRPr="009B660F">
        <w:t xml:space="preserve">codes of conduct  </w:t>
      </w:r>
    </w:p>
    <w:p w:rsidR="00000000" w:rsidRPr="009B660F" w:rsidP="009B660F">
      <w:pPr>
        <w:pStyle w:val="BodyText"/>
      </w:pPr>
      <w:r w:rsidRPr="009B660F">
        <w:t xml:space="preserve">OHS requirements  </w:t>
      </w:r>
    </w:p>
    <w:p w:rsidR="00000000" w:rsidRPr="009B660F" w:rsidP="009B660F">
      <w:pPr>
        <w:pStyle w:val="BodyText"/>
      </w:pPr>
      <w:r w:rsidRPr="009B660F">
        <w:t xml:space="preserve">negotiated agreement with individual </w:t>
      </w:r>
    </w:p>
    <w:p w:rsidR="00000000" w:rsidRPr="009B660F" w:rsidP="009B660F">
      <w:pPr>
        <w:pStyle w:val="BodyText"/>
      </w:pPr>
      <w:r w:rsidRPr="009B660F">
        <w:rPr>
          <w:rStyle w:val="SpecialBold"/>
        </w:rPr>
        <w:t>Diversity of needs</w:t>
      </w:r>
      <w:r w:rsidRPr="009B660F">
        <w:t xml:space="preserve"> may include: </w:t>
      </w:r>
    </w:p>
    <w:p w:rsidR="00000000" w:rsidRPr="009B660F" w:rsidP="009B660F">
      <w:pPr>
        <w:pStyle w:val="BodyText"/>
      </w:pPr>
      <w:r w:rsidRPr="009B660F">
        <w:t>learning needs that relate to social, cultural and other ty</w:t>
      </w:r>
      <w:r w:rsidRPr="009B660F">
        <w:t xml:space="preserve">pes of workplace diversity, such as the need for varied communication styles and approaches </w:t>
      </w:r>
    </w:p>
    <w:p w:rsidR="00000000" w:rsidRPr="009B660F" w:rsidP="009B660F">
      <w:pPr>
        <w:pStyle w:val="BodyText"/>
      </w:pPr>
      <w:r w:rsidRPr="009B660F">
        <w:rPr>
          <w:rStyle w:val="SpecialBold"/>
        </w:rPr>
        <w:t>Training and development specialists</w:t>
      </w:r>
      <w:r w:rsidRPr="009B660F">
        <w:t xml:space="preserve"> may be: </w:t>
      </w:r>
    </w:p>
    <w:p w:rsidR="00000000" w:rsidRPr="009B660F" w:rsidP="009B660F">
      <w:pPr>
        <w:pStyle w:val="BodyText"/>
      </w:pPr>
      <w:r w:rsidRPr="009B660F">
        <w:t xml:space="preserve">internal or external </w:t>
      </w:r>
    </w:p>
    <w:p w:rsidR="00000000" w:rsidRPr="009B660F" w:rsidP="009B660F">
      <w:pPr>
        <w:pStyle w:val="BodyText"/>
      </w:pPr>
      <w:r w:rsidRPr="009B660F">
        <w:rPr>
          <w:rStyle w:val="SpecialBold"/>
        </w:rPr>
        <w:t>Encourage a learning culture</w:t>
      </w:r>
      <w:r w:rsidRPr="009B660F">
        <w:t xml:space="preserve"> may refer to: </w:t>
      </w:r>
    </w:p>
    <w:p w:rsidR="00000000" w:rsidRPr="009B660F" w:rsidP="009B660F">
      <w:pPr>
        <w:pStyle w:val="BodyText"/>
      </w:pPr>
      <w:r w:rsidRPr="009B660F">
        <w:t>encouraging learning and sharing of skills and know</w:t>
      </w:r>
      <w:r w:rsidRPr="009B660F">
        <w:t xml:space="preserve">ledge across the work team and the wider organisation to develop competencies of individual team members and the team as a whole </w:t>
      </w:r>
    </w:p>
    <w:p w:rsidR="00000000" w:rsidRPr="009B660F" w:rsidP="009B660F">
      <w:pPr>
        <w:pStyle w:val="AllowPageBreak"/>
      </w:pPr>
    </w:p>
    <w:p w:rsidR="00000000" w:rsidRPr="009B660F" w:rsidP="009B660F">
      <w:pPr>
        <w:pStyle w:val="Heading1"/>
      </w:pPr>
      <w:bookmarkStart w:id="12" w:name="O_323296"/>
      <w:bookmarkEnd w:id="12"/>
      <w:r w:rsidRPr="009B660F">
        <w:t>Unit Sector(s)</w:t>
      </w:r>
    </w:p>
    <w:p w:rsidR="00000000" w:rsidRPr="009B660F" w:rsidP="009B660F">
      <w:pPr>
        <w:pStyle w:val="BodyText"/>
      </w:pPr>
      <w:r w:rsidRPr="009B660F">
        <w:t>Not applicable.</w:t>
      </w:r>
    </w:p>
    <w:p w:rsidR="00000000" w:rsidRPr="009B660F" w:rsidP="009B660F"/>
    <w:sectPr w:rsidSect="009B66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6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2981" w:rsidP="009A29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6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981" w:rsidP="009B66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A2981" w:rsidP="009B660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A2981" w:rsidP="009B660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6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2981" w:rsidP="009A298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6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2981" w:rsidP="009B660F">
    <w:pPr>
      <w:pStyle w:val="Header"/>
      <w:framePr w:wrap="around"/>
    </w:pPr>
    <w:r>
      <w:fldChar w:fldCharType="begin"/>
    </w:r>
    <w:r>
      <w:instrText xml:space="preserve"> TITLE   \* MERGEFORMAT </w:instrText>
    </w:r>
    <w:r>
      <w:fldChar w:fldCharType="separate"/>
    </w:r>
    <w:r>
      <w:t>BSBFLM511B Develop a workplace learning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A2981" w:rsidP="009B660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60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B660F"/>
    <w:pPr>
      <w:spacing w:before="360" w:after="60"/>
      <w:outlineLvl w:val="0"/>
    </w:pPr>
    <w:rPr>
      <w:sz w:val="32"/>
    </w:rPr>
  </w:style>
  <w:style w:type="paragraph" w:styleId="Heading2">
    <w:name w:val="heading 2"/>
    <w:basedOn w:val="HeadingBase"/>
    <w:next w:val="BodyText"/>
    <w:link w:val="Heading2Char"/>
    <w:qFormat/>
    <w:rsid w:val="009B660F"/>
    <w:pPr>
      <w:keepLines/>
      <w:spacing w:before="240" w:after="120"/>
      <w:outlineLvl w:val="1"/>
    </w:pPr>
    <w:rPr>
      <w:sz w:val="28"/>
      <w:szCs w:val="40"/>
    </w:rPr>
  </w:style>
  <w:style w:type="paragraph" w:styleId="Heading3">
    <w:name w:val="heading 3"/>
    <w:basedOn w:val="HeadingBase"/>
    <w:next w:val="BodyText"/>
    <w:link w:val="Heading3Char"/>
    <w:qFormat/>
    <w:rsid w:val="009B660F"/>
    <w:pPr>
      <w:spacing w:before="180" w:after="120"/>
      <w:outlineLvl w:val="2"/>
    </w:pPr>
    <w:rPr>
      <w:spacing w:val="-10"/>
      <w:kern w:val="32"/>
    </w:rPr>
  </w:style>
  <w:style w:type="paragraph" w:styleId="Heading4">
    <w:name w:val="heading 4"/>
    <w:basedOn w:val="HeadingBase"/>
    <w:next w:val="BodyText"/>
    <w:link w:val="Heading4Char"/>
    <w:qFormat/>
    <w:rsid w:val="009B660F"/>
    <w:pPr>
      <w:spacing w:before="160" w:after="120"/>
      <w:outlineLvl w:val="3"/>
    </w:pPr>
    <w:rPr>
      <w:sz w:val="22"/>
    </w:rPr>
  </w:style>
  <w:style w:type="paragraph" w:styleId="Heading5">
    <w:name w:val="heading 5"/>
    <w:basedOn w:val="HeadingBase"/>
    <w:next w:val="Normal"/>
    <w:link w:val="Heading5Char"/>
    <w:qFormat/>
    <w:rsid w:val="009B660F"/>
    <w:pPr>
      <w:spacing w:before="80"/>
      <w:outlineLvl w:val="4"/>
    </w:pPr>
    <w:rPr>
      <w:color w:val="918585"/>
      <w:sz w:val="20"/>
    </w:rPr>
  </w:style>
  <w:style w:type="paragraph" w:styleId="Heading6">
    <w:name w:val="heading 6"/>
    <w:basedOn w:val="HeadingBase"/>
    <w:next w:val="Normal"/>
    <w:link w:val="Heading6Char"/>
    <w:qFormat/>
    <w:rsid w:val="009B660F"/>
    <w:pPr>
      <w:spacing w:before="60"/>
      <w:outlineLvl w:val="5"/>
    </w:pPr>
    <w:rPr>
      <w:color w:val="918585"/>
      <w:sz w:val="20"/>
    </w:rPr>
  </w:style>
  <w:style w:type="paragraph" w:styleId="Heading7">
    <w:name w:val="heading 7"/>
    <w:basedOn w:val="Normal"/>
    <w:next w:val="Normal"/>
    <w:link w:val="Heading7Char"/>
    <w:qFormat/>
    <w:rsid w:val="009B660F"/>
    <w:pPr>
      <w:ind w:left="720"/>
      <w:outlineLvl w:val="6"/>
    </w:pPr>
    <w:rPr>
      <w:i/>
    </w:rPr>
  </w:style>
  <w:style w:type="paragraph" w:styleId="Heading8">
    <w:name w:val="heading 8"/>
    <w:basedOn w:val="Normal"/>
    <w:next w:val="Normal"/>
    <w:link w:val="Heading8Char"/>
    <w:qFormat/>
    <w:rsid w:val="009B660F"/>
    <w:pPr>
      <w:ind w:left="720"/>
      <w:outlineLvl w:val="7"/>
    </w:pPr>
    <w:rPr>
      <w:i/>
    </w:rPr>
  </w:style>
  <w:style w:type="paragraph" w:styleId="Heading9">
    <w:name w:val="heading 9"/>
    <w:basedOn w:val="Normal"/>
    <w:next w:val="Normal"/>
    <w:link w:val="Heading9Char"/>
    <w:qFormat/>
    <w:rsid w:val="009B660F"/>
    <w:pPr>
      <w:ind w:left="720"/>
      <w:outlineLvl w:val="8"/>
    </w:pPr>
    <w:rPr>
      <w:i/>
    </w:rPr>
  </w:style>
  <w:style w:type="character" w:default="1" w:styleId="DefaultParagraphFont">
    <w:name w:val="Default Paragraph Font"/>
    <w:uiPriority w:val="1"/>
    <w:unhideWhenUsed/>
    <w:rsid w:val="009B66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660F"/>
  </w:style>
  <w:style w:type="character" w:customStyle="1" w:styleId="Heading1Char">
    <w:name w:val="Heading 1 Char"/>
    <w:basedOn w:val="DefaultParagraphFont"/>
    <w:link w:val="Heading1"/>
    <w:rsid w:val="009B660F"/>
    <w:rPr>
      <w:rFonts w:ascii="Times New Roman" w:eastAsia="Times New Roman" w:hAnsi="Times New Roman" w:cs="Times New Roman"/>
      <w:b/>
      <w:sz w:val="32"/>
      <w:szCs w:val="20"/>
      <w:lang w:eastAsia="en-US"/>
    </w:rPr>
  </w:style>
  <w:style w:type="paragraph" w:styleId="BodyText">
    <w:name w:val="Body Text"/>
    <w:basedOn w:val="Normal"/>
    <w:link w:val="BodyTextChar"/>
    <w:rsid w:val="009B66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660F"/>
    <w:rPr>
      <w:rFonts w:ascii="Times New Roman" w:eastAsia="Times New Roman" w:hAnsi="Times New Roman" w:cs="Times New Roman"/>
      <w:sz w:val="24"/>
      <w:lang w:val="en-US" w:eastAsia="en-US"/>
    </w:rPr>
  </w:style>
  <w:style w:type="paragraph" w:styleId="Footer">
    <w:name w:val="footer"/>
    <w:basedOn w:val="Normal"/>
    <w:link w:val="FooterChar"/>
    <w:rsid w:val="009B66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660F"/>
    <w:rPr>
      <w:rFonts w:ascii="Times New Roman" w:eastAsia="Times New Roman" w:hAnsi="Times New Roman" w:cs="Times New Roman"/>
      <w:sz w:val="16"/>
      <w:lang w:val="en-US" w:eastAsia="en-US"/>
    </w:rPr>
  </w:style>
  <w:style w:type="character" w:customStyle="1" w:styleId="SpecialBold">
    <w:name w:val="Special Bold"/>
    <w:basedOn w:val="DefaultParagraphFont"/>
    <w:rsid w:val="009B660F"/>
    <w:rPr>
      <w:b/>
      <w:spacing w:val="0"/>
    </w:rPr>
  </w:style>
  <w:style w:type="paragraph" w:styleId="Header">
    <w:name w:val="header"/>
    <w:basedOn w:val="Normal"/>
    <w:link w:val="HeaderChar"/>
    <w:rsid w:val="009B66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660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B660F"/>
    <w:pPr>
      <w:spacing w:before="240" w:after="120"/>
      <w:outlineLvl w:val="0"/>
    </w:pPr>
    <w:rPr>
      <w:rFonts w:ascii="Times New Roman" w:hAnsi="Times New Roman"/>
      <w:b/>
      <w:sz w:val="28"/>
    </w:rPr>
  </w:style>
  <w:style w:type="paragraph" w:customStyle="1" w:styleId="AllowPageBreak">
    <w:name w:val="AllowPageBreak"/>
    <w:rsid w:val="009B66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66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66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66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66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66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660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B660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B660F"/>
    <w:rPr>
      <w:rFonts w:ascii="Courier New" w:eastAsia="Times New Roman" w:hAnsi="Courier New" w:cs="Times New Roman"/>
      <w:i/>
      <w:szCs w:val="20"/>
      <w:lang w:val="en-US" w:eastAsia="en-US"/>
    </w:rPr>
  </w:style>
  <w:style w:type="paragraph" w:customStyle="1" w:styleId="HeadingBase">
    <w:name w:val="Heading Base"/>
    <w:rsid w:val="009B66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660F"/>
    <w:pPr>
      <w:tabs>
        <w:tab w:val="right" w:leader="dot" w:pos="9072"/>
      </w:tabs>
      <w:ind w:left="567"/>
    </w:pPr>
    <w:rPr>
      <w:szCs w:val="22"/>
    </w:rPr>
  </w:style>
  <w:style w:type="paragraph" w:customStyle="1" w:styleId="TOCBase">
    <w:name w:val="TOC Base"/>
    <w:rsid w:val="009B66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660F"/>
    <w:pPr>
      <w:tabs>
        <w:tab w:val="right" w:leader="dot" w:pos="9072"/>
      </w:tabs>
      <w:spacing w:before="40" w:after="40"/>
      <w:ind w:left="284"/>
    </w:pPr>
    <w:rPr>
      <w:rFonts w:ascii="Times New Roman" w:hAnsi="Times New Roman"/>
    </w:rPr>
  </w:style>
  <w:style w:type="paragraph" w:styleId="TOC1">
    <w:name w:val="toc 1"/>
    <w:basedOn w:val="TOCBase"/>
    <w:next w:val="Normal"/>
    <w:rsid w:val="009B660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660F"/>
    <w:pPr>
      <w:spacing w:before="5040"/>
      <w:jc w:val="center"/>
    </w:pPr>
    <w:rPr>
      <w:sz w:val="48"/>
      <w:szCs w:val="72"/>
      <w:lang w:val="en-US"/>
    </w:rPr>
  </w:style>
  <w:style w:type="character" w:customStyle="1" w:styleId="TitleChar">
    <w:name w:val="Title Char"/>
    <w:basedOn w:val="DefaultParagraphFont"/>
    <w:link w:val="Title"/>
    <w:rsid w:val="009B66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660F"/>
    <w:pPr>
      <w:tabs>
        <w:tab w:val="left" w:pos="3600"/>
        <w:tab w:val="left" w:pos="3958"/>
      </w:tabs>
    </w:pPr>
  </w:style>
  <w:style w:type="paragraph" w:styleId="List">
    <w:name w:val="List"/>
    <w:basedOn w:val="BodyText"/>
    <w:next w:val="BodyText"/>
    <w:rsid w:val="009B660F"/>
    <w:pPr>
      <w:tabs>
        <w:tab w:val="left" w:pos="340"/>
      </w:tabs>
      <w:spacing w:before="60" w:after="60"/>
      <w:ind w:left="340" w:hanging="340"/>
    </w:pPr>
  </w:style>
  <w:style w:type="paragraph" w:styleId="ListBullet">
    <w:name w:val="List Bullet"/>
    <w:basedOn w:val="List"/>
    <w:rsid w:val="009B660F"/>
    <w:pPr>
      <w:numPr>
        <w:numId w:val="11"/>
      </w:numPr>
      <w:tabs>
        <w:tab w:val="clear" w:pos="340"/>
      </w:tabs>
      <w:spacing w:before="40" w:after="40"/>
    </w:pPr>
  </w:style>
  <w:style w:type="paragraph" w:customStyle="1" w:styleId="Note">
    <w:name w:val="Note"/>
    <w:basedOn w:val="BodyText"/>
    <w:rsid w:val="009B66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660F"/>
    <w:pPr>
      <w:framePr w:wrap="auto" w:hAnchor="text" w:y="6049"/>
    </w:pPr>
    <w:rPr>
      <w:color w:val="000000"/>
      <w:sz w:val="40"/>
    </w:rPr>
  </w:style>
  <w:style w:type="paragraph" w:customStyle="1" w:styleId="TOCTitle">
    <w:name w:val="TOCTitle"/>
    <w:basedOn w:val="Heading1"/>
    <w:rsid w:val="009B660F"/>
    <w:pPr>
      <w:spacing w:after="240"/>
      <w:jc w:val="center"/>
      <w:outlineLvl w:val="9"/>
    </w:pPr>
    <w:rPr>
      <w:caps/>
    </w:rPr>
  </w:style>
  <w:style w:type="paragraph" w:customStyle="1" w:styleId="Version">
    <w:name w:val="Version"/>
    <w:rsid w:val="009B66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660F"/>
    <w:pPr>
      <w:numPr>
        <w:numId w:val="12"/>
      </w:numPr>
      <w:tabs>
        <w:tab w:val="clear" w:pos="680"/>
      </w:tabs>
    </w:pPr>
  </w:style>
  <w:style w:type="paragraph" w:styleId="Index1">
    <w:name w:val="index 1"/>
    <w:basedOn w:val="Normal"/>
    <w:next w:val="Normal"/>
    <w:semiHidden/>
    <w:rsid w:val="009B660F"/>
    <w:pPr>
      <w:keepNext w:val="0"/>
      <w:tabs>
        <w:tab w:val="right" w:pos="4176"/>
      </w:tabs>
      <w:ind w:left="198" w:hanging="198"/>
    </w:pPr>
    <w:rPr>
      <w:rFonts w:ascii="Garamond" w:hAnsi="Garamond"/>
    </w:rPr>
  </w:style>
  <w:style w:type="paragraph" w:styleId="IndexHeading">
    <w:name w:val="index heading"/>
    <w:basedOn w:val="Normal"/>
    <w:next w:val="Index1"/>
    <w:semiHidden/>
    <w:rsid w:val="009B660F"/>
    <w:pPr>
      <w:spacing w:before="120" w:after="120"/>
    </w:pPr>
    <w:rPr>
      <w:rFonts w:ascii="Arial" w:hAnsi="Arial"/>
      <w:b/>
      <w:color w:val="918585"/>
      <w:sz w:val="24"/>
    </w:rPr>
  </w:style>
  <w:style w:type="paragraph" w:customStyle="1" w:styleId="Chapter">
    <w:name w:val="Chapter"/>
    <w:basedOn w:val="Normal"/>
    <w:rsid w:val="009B660F"/>
    <w:pPr>
      <w:spacing w:before="240"/>
    </w:pPr>
    <w:rPr>
      <w:rFonts w:ascii="Times New Roman" w:hAnsi="Times New Roman"/>
      <w:smallCaps/>
      <w:spacing w:val="80"/>
      <w:sz w:val="28"/>
    </w:rPr>
  </w:style>
  <w:style w:type="paragraph" w:customStyle="1" w:styleId="InChapter">
    <w:name w:val="InChapter"/>
    <w:basedOn w:val="Heading3"/>
    <w:rsid w:val="009B660F"/>
    <w:pPr>
      <w:spacing w:after="240"/>
      <w:outlineLvl w:val="9"/>
    </w:pPr>
    <w:rPr>
      <w:noProof/>
    </w:rPr>
  </w:style>
  <w:style w:type="paragraph" w:styleId="Index2">
    <w:name w:val="index 2"/>
    <w:basedOn w:val="Normal"/>
    <w:next w:val="Normal"/>
    <w:semiHidden/>
    <w:rsid w:val="009B660F"/>
    <w:pPr>
      <w:tabs>
        <w:tab w:val="right" w:pos="4176"/>
      </w:tabs>
      <w:ind w:left="568" w:hanging="284"/>
    </w:pPr>
    <w:rPr>
      <w:rFonts w:ascii="Garamond" w:hAnsi="Garamond"/>
    </w:rPr>
  </w:style>
  <w:style w:type="paragraph" w:customStyle="1" w:styleId="Byline">
    <w:name w:val="Byline"/>
    <w:rsid w:val="009B66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660F"/>
    <w:pPr>
      <w:tabs>
        <w:tab w:val="clear" w:pos="3600"/>
        <w:tab w:val="clear" w:pos="3958"/>
      </w:tabs>
      <w:jc w:val="right"/>
    </w:pPr>
  </w:style>
  <w:style w:type="character" w:styleId="Emphasis">
    <w:name w:val="Emphasis"/>
    <w:basedOn w:val="DefaultParagraphFont"/>
    <w:qFormat/>
    <w:rsid w:val="009B660F"/>
    <w:rPr>
      <w:i/>
    </w:rPr>
  </w:style>
  <w:style w:type="paragraph" w:styleId="Caption">
    <w:name w:val="caption"/>
    <w:basedOn w:val="BodyText"/>
    <w:next w:val="Normal"/>
    <w:qFormat/>
    <w:rsid w:val="009B660F"/>
    <w:pPr>
      <w:framePr w:w="2268" w:hSpace="181" w:vSpace="181" w:wrap="around" w:vAnchor="text" w:hAnchor="page" w:x="1135" w:y="285" w:anchorLock="1"/>
    </w:pPr>
    <w:rPr>
      <w:i/>
    </w:rPr>
  </w:style>
  <w:style w:type="paragraph" w:customStyle="1" w:styleId="MiniTOCTitle">
    <w:name w:val="MiniTOCTitle"/>
    <w:basedOn w:val="Heading4"/>
    <w:rsid w:val="009B660F"/>
    <w:pPr>
      <w:spacing w:before="240"/>
      <w:outlineLvl w:val="9"/>
    </w:pPr>
    <w:rPr>
      <w:noProof/>
      <w:sz w:val="24"/>
    </w:rPr>
  </w:style>
  <w:style w:type="paragraph" w:customStyle="1" w:styleId="MiniTOCItem">
    <w:name w:val="MiniTOCItem"/>
    <w:basedOn w:val="ListBullet"/>
    <w:rsid w:val="009B660F"/>
    <w:pPr>
      <w:numPr>
        <w:numId w:val="0"/>
      </w:numPr>
      <w:tabs>
        <w:tab w:val="right" w:leader="dot" w:pos="6521"/>
      </w:tabs>
      <w:spacing w:before="0" w:after="0"/>
    </w:pPr>
  </w:style>
  <w:style w:type="paragraph" w:customStyle="1" w:styleId="TOFTitle">
    <w:name w:val="TOFTitle"/>
    <w:basedOn w:val="TOCTitle"/>
    <w:rsid w:val="009B660F"/>
  </w:style>
  <w:style w:type="paragraph" w:styleId="TableofFigures">
    <w:name w:val="table of figures"/>
    <w:basedOn w:val="Normal"/>
    <w:next w:val="Normal"/>
    <w:semiHidden/>
    <w:rsid w:val="009B660F"/>
    <w:pPr>
      <w:tabs>
        <w:tab w:val="right" w:leader="dot" w:pos="9072"/>
      </w:tabs>
      <w:ind w:left="970" w:hanging="403"/>
    </w:pPr>
    <w:rPr>
      <w:rFonts w:ascii="Times New Roman" w:hAnsi="Times New Roman"/>
      <w:b/>
    </w:rPr>
  </w:style>
  <w:style w:type="paragraph" w:styleId="ListNumber">
    <w:name w:val="List Number"/>
    <w:basedOn w:val="List"/>
    <w:rsid w:val="009B660F"/>
    <w:pPr>
      <w:numPr>
        <w:numId w:val="9"/>
      </w:numPr>
    </w:pPr>
  </w:style>
  <w:style w:type="character" w:customStyle="1" w:styleId="WingdingSymbols">
    <w:name w:val="Wingding Symbols"/>
    <w:rsid w:val="009B660F"/>
    <w:rPr>
      <w:rFonts w:ascii="Wingdings" w:hAnsi="Wingdings"/>
    </w:rPr>
  </w:style>
  <w:style w:type="paragraph" w:customStyle="1" w:styleId="TableHeading">
    <w:name w:val="Table Heading"/>
    <w:basedOn w:val="HeadingBase"/>
    <w:rsid w:val="009B660F"/>
    <w:pPr>
      <w:keepLines/>
      <w:pBdr>
        <w:bottom w:val="single" w:sz="6" w:space="1" w:color="918585"/>
      </w:pBdr>
      <w:spacing w:before="240"/>
    </w:pPr>
  </w:style>
  <w:style w:type="character" w:customStyle="1" w:styleId="HotSpot">
    <w:name w:val="HotSpot"/>
    <w:rsid w:val="009B660F"/>
    <w:rPr>
      <w:color w:val="0033CC"/>
      <w:u w:val="none"/>
    </w:rPr>
  </w:style>
  <w:style w:type="paragraph" w:customStyle="1" w:styleId="BodyTextRight">
    <w:name w:val="Body Text Right"/>
    <w:basedOn w:val="BodyText"/>
    <w:rsid w:val="009B660F"/>
    <w:pPr>
      <w:spacing w:before="0" w:after="0"/>
      <w:jc w:val="right"/>
    </w:pPr>
  </w:style>
  <w:style w:type="paragraph" w:styleId="Index3">
    <w:name w:val="index 3"/>
    <w:basedOn w:val="ListNumber2"/>
    <w:next w:val="Normal"/>
    <w:semiHidden/>
    <w:rsid w:val="009B660F"/>
    <w:pPr>
      <w:numPr>
        <w:numId w:val="0"/>
      </w:numPr>
      <w:tabs>
        <w:tab w:val="right" w:leader="dot" w:pos="4176"/>
      </w:tabs>
    </w:pPr>
  </w:style>
  <w:style w:type="paragraph" w:styleId="ListNumber2">
    <w:name w:val="List Number 2"/>
    <w:basedOn w:val="List2"/>
    <w:rsid w:val="009B660F"/>
    <w:pPr>
      <w:numPr>
        <w:numId w:val="8"/>
      </w:numPr>
      <w:tabs>
        <w:tab w:val="clear" w:pos="1060"/>
      </w:tabs>
    </w:pPr>
  </w:style>
  <w:style w:type="paragraph" w:customStyle="1" w:styleId="MarginNote">
    <w:name w:val="Margin Note"/>
    <w:basedOn w:val="BodyText"/>
    <w:rsid w:val="009B66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66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660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B660F"/>
    <w:rPr>
      <w:sz w:val="32"/>
    </w:rPr>
  </w:style>
  <w:style w:type="paragraph" w:customStyle="1" w:styleId="HeadingProcedure">
    <w:name w:val="Heading Procedure"/>
    <w:basedOn w:val="HeadingBase"/>
    <w:next w:val="Normal"/>
    <w:rsid w:val="009B660F"/>
    <w:pPr>
      <w:tabs>
        <w:tab w:val="left" w:pos="0"/>
      </w:tabs>
      <w:spacing w:before="120" w:after="60"/>
    </w:pPr>
    <w:rPr>
      <w:i/>
      <w:color w:val="918585"/>
      <w:sz w:val="22"/>
    </w:rPr>
  </w:style>
  <w:style w:type="paragraph" w:customStyle="1" w:styleId="TableBodyText">
    <w:name w:val="Table Body Text"/>
    <w:basedOn w:val="BodyText"/>
    <w:rsid w:val="009B660F"/>
    <w:pPr>
      <w:spacing w:before="60" w:after="60"/>
    </w:pPr>
  </w:style>
  <w:style w:type="paragraph" w:styleId="ListContinue">
    <w:name w:val="List Continue"/>
    <w:basedOn w:val="List"/>
    <w:rsid w:val="009B660F"/>
    <w:pPr>
      <w:ind w:firstLine="0"/>
    </w:pPr>
  </w:style>
  <w:style w:type="paragraph" w:customStyle="1" w:styleId="ListNote">
    <w:name w:val="List Note"/>
    <w:basedOn w:val="List"/>
    <w:rsid w:val="009B660F"/>
    <w:pPr>
      <w:pBdr>
        <w:top w:val="single" w:sz="6" w:space="2" w:color="918585"/>
        <w:bottom w:val="single" w:sz="6" w:space="2" w:color="918585"/>
      </w:pBdr>
      <w:tabs>
        <w:tab w:val="left" w:pos="1021"/>
      </w:tabs>
      <w:ind w:firstLine="0"/>
    </w:pPr>
  </w:style>
  <w:style w:type="paragraph" w:customStyle="1" w:styleId="Warning">
    <w:name w:val="Warning"/>
    <w:basedOn w:val="BodyText"/>
    <w:rsid w:val="009B660F"/>
    <w:pPr>
      <w:shd w:val="clear" w:color="auto" w:fill="D9D9D9"/>
      <w:tabs>
        <w:tab w:val="left" w:pos="992"/>
      </w:tabs>
      <w:ind w:left="119" w:right="119"/>
    </w:pPr>
    <w:rPr>
      <w:sz w:val="20"/>
    </w:rPr>
  </w:style>
  <w:style w:type="paragraph" w:customStyle="1" w:styleId="MarginIcons">
    <w:name w:val="Margin Icons"/>
    <w:basedOn w:val="BodyText"/>
    <w:rsid w:val="009B66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660F"/>
    <w:rPr>
      <w:rFonts w:ascii="Courier New" w:hAnsi="Courier New"/>
    </w:rPr>
  </w:style>
  <w:style w:type="paragraph" w:customStyle="1" w:styleId="NoteBullet">
    <w:name w:val="Note Bullet"/>
    <w:basedOn w:val="Note"/>
    <w:rsid w:val="009B660F"/>
    <w:pPr>
      <w:tabs>
        <w:tab w:val="clear" w:pos="680"/>
      </w:tabs>
      <w:spacing w:before="60" w:after="60"/>
    </w:pPr>
  </w:style>
  <w:style w:type="paragraph" w:customStyle="1" w:styleId="SubHeading2">
    <w:name w:val="SubHeading2"/>
    <w:basedOn w:val="HeadingBase"/>
    <w:rsid w:val="009B660F"/>
    <w:pPr>
      <w:spacing w:before="240" w:after="60"/>
    </w:pPr>
    <w:rPr>
      <w:sz w:val="20"/>
    </w:rPr>
  </w:style>
  <w:style w:type="paragraph" w:customStyle="1" w:styleId="SubHeading1">
    <w:name w:val="SubHeading1"/>
    <w:basedOn w:val="HeadingBase"/>
    <w:rsid w:val="009B660F"/>
    <w:pPr>
      <w:spacing w:before="240" w:after="60"/>
    </w:pPr>
    <w:rPr>
      <w:color w:val="918585"/>
      <w:sz w:val="22"/>
    </w:rPr>
  </w:style>
  <w:style w:type="paragraph" w:customStyle="1" w:styleId="SideHeading">
    <w:name w:val="Side Heading"/>
    <w:basedOn w:val="HeadingBase"/>
    <w:rsid w:val="009B66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660F"/>
    <w:pPr>
      <w:numPr>
        <w:numId w:val="10"/>
      </w:numPr>
    </w:pPr>
  </w:style>
  <w:style w:type="paragraph" w:styleId="PlainText">
    <w:name w:val="Plain Text"/>
    <w:basedOn w:val="Normal"/>
    <w:link w:val="PlainTextChar"/>
    <w:rsid w:val="009B660F"/>
    <w:rPr>
      <w:sz w:val="20"/>
    </w:rPr>
  </w:style>
  <w:style w:type="character" w:customStyle="1" w:styleId="PlainTextChar">
    <w:name w:val="Plain Text Char"/>
    <w:basedOn w:val="DefaultParagraphFont"/>
    <w:link w:val="PlainText"/>
    <w:rsid w:val="009B660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B660F"/>
    <w:rPr>
      <w:b/>
      <w:smallCaps/>
    </w:rPr>
  </w:style>
  <w:style w:type="paragraph" w:customStyle="1" w:styleId="TableListNumber">
    <w:name w:val="Table List Number"/>
    <w:basedOn w:val="ListNumber"/>
    <w:rsid w:val="009B660F"/>
    <w:pPr>
      <w:numPr>
        <w:numId w:val="0"/>
      </w:numPr>
    </w:pPr>
  </w:style>
  <w:style w:type="paragraph" w:styleId="TOC4">
    <w:name w:val="toc 4"/>
    <w:basedOn w:val="TOCBase"/>
    <w:next w:val="Normal"/>
    <w:semiHidden/>
    <w:rsid w:val="009B660F"/>
    <w:pPr>
      <w:tabs>
        <w:tab w:val="right" w:leader="dot" w:pos="9071"/>
      </w:tabs>
      <w:ind w:left="1701"/>
    </w:pPr>
  </w:style>
  <w:style w:type="paragraph" w:customStyle="1" w:styleId="ListAlpha">
    <w:name w:val="List Alpha"/>
    <w:basedOn w:val="List"/>
    <w:rsid w:val="009B660F"/>
    <w:pPr>
      <w:numPr>
        <w:numId w:val="7"/>
      </w:numPr>
    </w:pPr>
  </w:style>
  <w:style w:type="paragraph" w:customStyle="1" w:styleId="ListAlpha2">
    <w:name w:val="List Alpha 2"/>
    <w:basedOn w:val="List2"/>
    <w:rsid w:val="009B660F"/>
    <w:pPr>
      <w:numPr>
        <w:numId w:val="6"/>
      </w:numPr>
    </w:pPr>
  </w:style>
  <w:style w:type="paragraph" w:styleId="List2">
    <w:name w:val="List 2"/>
    <w:basedOn w:val="BodyText"/>
    <w:rsid w:val="009B660F"/>
    <w:pPr>
      <w:tabs>
        <w:tab w:val="left" w:pos="680"/>
      </w:tabs>
      <w:spacing w:before="60" w:after="60"/>
      <w:ind w:left="680" w:hanging="340"/>
    </w:pPr>
  </w:style>
  <w:style w:type="paragraph" w:styleId="List3">
    <w:name w:val="List 3"/>
    <w:basedOn w:val="BodyText"/>
    <w:rsid w:val="009B660F"/>
    <w:pPr>
      <w:tabs>
        <w:tab w:val="left" w:pos="1021"/>
      </w:tabs>
      <w:spacing w:before="60" w:after="60"/>
      <w:ind w:left="1020" w:hanging="340"/>
    </w:pPr>
  </w:style>
  <w:style w:type="paragraph" w:styleId="List4">
    <w:name w:val="List 4"/>
    <w:basedOn w:val="BodyText"/>
    <w:rsid w:val="009B660F"/>
    <w:pPr>
      <w:tabs>
        <w:tab w:val="left" w:pos="1361"/>
      </w:tabs>
      <w:spacing w:before="60" w:after="60"/>
      <w:ind w:left="1361" w:hanging="340"/>
    </w:pPr>
  </w:style>
  <w:style w:type="paragraph" w:styleId="List5">
    <w:name w:val="List 5"/>
    <w:basedOn w:val="BodyText"/>
    <w:rsid w:val="009B660F"/>
    <w:pPr>
      <w:tabs>
        <w:tab w:val="left" w:pos="1701"/>
      </w:tabs>
      <w:spacing w:before="60" w:after="60"/>
      <w:ind w:left="1701" w:hanging="340"/>
    </w:pPr>
  </w:style>
  <w:style w:type="paragraph" w:styleId="ListBullet3">
    <w:name w:val="List Bullet 3"/>
    <w:basedOn w:val="List3"/>
    <w:rsid w:val="009B660F"/>
    <w:pPr>
      <w:numPr>
        <w:numId w:val="13"/>
      </w:numPr>
      <w:tabs>
        <w:tab w:val="clear" w:pos="1021"/>
      </w:tabs>
      <w:ind w:left="1037" w:hanging="357"/>
    </w:pPr>
  </w:style>
  <w:style w:type="paragraph" w:styleId="ListBullet4">
    <w:name w:val="List Bullet 4"/>
    <w:basedOn w:val="List4"/>
    <w:rsid w:val="009B660F"/>
    <w:pPr>
      <w:numPr>
        <w:numId w:val="1"/>
      </w:numPr>
    </w:pPr>
  </w:style>
  <w:style w:type="paragraph" w:styleId="ListBullet5">
    <w:name w:val="List Bullet 5"/>
    <w:basedOn w:val="List5"/>
    <w:rsid w:val="009B660F"/>
    <w:pPr>
      <w:numPr>
        <w:numId w:val="2"/>
      </w:numPr>
    </w:pPr>
  </w:style>
  <w:style w:type="paragraph" w:styleId="ListContinue2">
    <w:name w:val="List Continue 2"/>
    <w:basedOn w:val="List2"/>
    <w:rsid w:val="009B660F"/>
    <w:pPr>
      <w:ind w:firstLine="0"/>
    </w:pPr>
  </w:style>
  <w:style w:type="paragraph" w:styleId="ListContinue3">
    <w:name w:val="List Continue 3"/>
    <w:basedOn w:val="List3"/>
    <w:rsid w:val="009B660F"/>
    <w:pPr>
      <w:ind w:left="1021" w:firstLine="0"/>
    </w:pPr>
  </w:style>
  <w:style w:type="paragraph" w:styleId="ListContinue4">
    <w:name w:val="List Continue 4"/>
    <w:basedOn w:val="List4"/>
    <w:rsid w:val="009B660F"/>
    <w:pPr>
      <w:ind w:firstLine="0"/>
    </w:pPr>
  </w:style>
  <w:style w:type="paragraph" w:styleId="ListContinue5">
    <w:name w:val="List Continue 5"/>
    <w:basedOn w:val="List5"/>
    <w:rsid w:val="009B660F"/>
    <w:pPr>
      <w:ind w:firstLine="0"/>
    </w:pPr>
  </w:style>
  <w:style w:type="paragraph" w:styleId="ListNumber3">
    <w:name w:val="List Number 3"/>
    <w:basedOn w:val="List3"/>
    <w:rsid w:val="009B660F"/>
    <w:pPr>
      <w:numPr>
        <w:numId w:val="3"/>
      </w:numPr>
    </w:pPr>
  </w:style>
  <w:style w:type="paragraph" w:styleId="ListNumber4">
    <w:name w:val="List Number 4"/>
    <w:basedOn w:val="List4"/>
    <w:rsid w:val="009B660F"/>
    <w:pPr>
      <w:numPr>
        <w:numId w:val="4"/>
      </w:numPr>
    </w:pPr>
  </w:style>
  <w:style w:type="paragraph" w:styleId="ListNumber5">
    <w:name w:val="List Number 5"/>
    <w:basedOn w:val="List5"/>
    <w:rsid w:val="009B660F"/>
    <w:pPr>
      <w:numPr>
        <w:numId w:val="5"/>
      </w:numPr>
    </w:pPr>
  </w:style>
  <w:style w:type="paragraph" w:styleId="BlockText">
    <w:name w:val="Block Text"/>
    <w:basedOn w:val="Normal"/>
    <w:rsid w:val="009B660F"/>
    <w:pPr>
      <w:spacing w:after="120"/>
      <w:ind w:left="1440" w:right="1440"/>
    </w:pPr>
  </w:style>
  <w:style w:type="character" w:customStyle="1" w:styleId="Subscript">
    <w:name w:val="Subscript"/>
    <w:basedOn w:val="DefaultParagraphFont"/>
    <w:rsid w:val="009B660F"/>
    <w:rPr>
      <w:sz w:val="16"/>
      <w:vertAlign w:val="subscript"/>
    </w:rPr>
  </w:style>
  <w:style w:type="character" w:customStyle="1" w:styleId="Superscript">
    <w:name w:val="Superscript"/>
    <w:basedOn w:val="DefaultParagraphFont"/>
    <w:rsid w:val="009B660F"/>
    <w:rPr>
      <w:sz w:val="16"/>
      <w:vertAlign w:val="superscript"/>
    </w:rPr>
  </w:style>
  <w:style w:type="character" w:customStyle="1" w:styleId="Symbols">
    <w:name w:val="Symbols"/>
    <w:basedOn w:val="DefaultParagraphFont"/>
    <w:rsid w:val="009B660F"/>
    <w:rPr>
      <w:rFonts w:ascii="Symbol" w:hAnsi="Symbol"/>
    </w:rPr>
  </w:style>
  <w:style w:type="character" w:customStyle="1" w:styleId="MenuOptions">
    <w:name w:val="Menu Options"/>
    <w:basedOn w:val="DefaultParagraphFont"/>
    <w:rsid w:val="009B660F"/>
    <w:rPr>
      <w:rFonts w:ascii="Arial Narrow" w:hAnsi="Arial Narrow"/>
      <w:smallCaps/>
    </w:rPr>
  </w:style>
  <w:style w:type="character" w:customStyle="1" w:styleId="Buttons">
    <w:name w:val="Buttons"/>
    <w:basedOn w:val="DefaultParagraphFont"/>
    <w:rsid w:val="009B660F"/>
    <w:rPr>
      <w:b/>
    </w:rPr>
  </w:style>
  <w:style w:type="character" w:customStyle="1" w:styleId="Underlined">
    <w:name w:val="Underlined"/>
    <w:basedOn w:val="DefaultParagraphFont"/>
    <w:rsid w:val="009B660F"/>
    <w:rPr>
      <w:u w:val="single"/>
    </w:rPr>
  </w:style>
  <w:style w:type="paragraph" w:customStyle="1" w:styleId="TableBodyTextRight">
    <w:name w:val="Table Body Text Right"/>
    <w:basedOn w:val="TableBodyText"/>
    <w:rsid w:val="009B660F"/>
    <w:pPr>
      <w:widowControl w:val="0"/>
      <w:autoSpaceDE w:val="0"/>
      <w:autoSpaceDN w:val="0"/>
      <w:adjustRightInd w:val="0"/>
      <w:jc w:val="right"/>
    </w:pPr>
    <w:rPr>
      <w:rFonts w:cs="Arial"/>
      <w:szCs w:val="18"/>
    </w:rPr>
  </w:style>
  <w:style w:type="paragraph" w:customStyle="1" w:styleId="CopyrightText">
    <w:name w:val="Copyright Text"/>
    <w:basedOn w:val="BodyText"/>
    <w:rsid w:val="009B660F"/>
    <w:rPr>
      <w:sz w:val="18"/>
    </w:rPr>
  </w:style>
  <w:style w:type="paragraph" w:customStyle="1" w:styleId="BodySmallRight">
    <w:name w:val="Body Small Right"/>
    <w:basedOn w:val="BodyTextRight"/>
    <w:rsid w:val="009B660F"/>
    <w:rPr>
      <w:sz w:val="18"/>
      <w:szCs w:val="18"/>
    </w:rPr>
  </w:style>
  <w:style w:type="paragraph" w:customStyle="1" w:styleId="MarginEdition">
    <w:name w:val="Margin Edition"/>
    <w:basedOn w:val="MarginNote"/>
    <w:rsid w:val="009B660F"/>
    <w:pPr>
      <w:spacing w:before="0" w:after="0"/>
    </w:pPr>
    <w:rPr>
      <w:rFonts w:ascii="Times New Roman" w:hAnsi="Times New Roman"/>
      <w:color w:val="999999"/>
    </w:rPr>
  </w:style>
  <w:style w:type="paragraph" w:customStyle="1" w:styleId="Spacer">
    <w:name w:val="Spacer"/>
    <w:basedOn w:val="Normal"/>
    <w:rsid w:val="009B660F"/>
    <w:rPr>
      <w:sz w:val="2"/>
      <w:szCs w:val="2"/>
    </w:rPr>
  </w:style>
  <w:style w:type="character" w:customStyle="1" w:styleId="Small">
    <w:name w:val="Small"/>
    <w:basedOn w:val="DefaultParagraphFont"/>
    <w:rsid w:val="009B660F"/>
    <w:rPr>
      <w:sz w:val="16"/>
    </w:rPr>
  </w:style>
  <w:style w:type="paragraph" w:customStyle="1" w:styleId="WideTable">
    <w:name w:val="Wide Table"/>
    <w:basedOn w:val="Normal"/>
    <w:rsid w:val="009B660F"/>
    <w:pPr>
      <w:ind w:left="-1418"/>
    </w:pPr>
    <w:rPr>
      <w:sz w:val="2"/>
      <w:szCs w:val="2"/>
    </w:rPr>
  </w:style>
  <w:style w:type="character" w:styleId="PageNumber">
    <w:name w:val="page number"/>
    <w:basedOn w:val="DefaultParagraphFont"/>
    <w:rsid w:val="009B660F"/>
  </w:style>
  <w:style w:type="paragraph" w:styleId="Quote">
    <w:name w:val="Quote"/>
    <w:basedOn w:val="Heading1"/>
    <w:link w:val="QuoteChar"/>
    <w:qFormat/>
    <w:rsid w:val="009B660F"/>
    <w:rPr>
      <w:b w:val="0"/>
      <w:sz w:val="72"/>
      <w:szCs w:val="72"/>
      <w:lang w:val="en-NZ"/>
    </w:rPr>
  </w:style>
  <w:style w:type="character" w:customStyle="1" w:styleId="QuoteChar">
    <w:name w:val="Quote Char"/>
    <w:basedOn w:val="DefaultParagraphFont"/>
    <w:link w:val="Quote"/>
    <w:rsid w:val="009B66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660F"/>
    <w:pPr>
      <w:pageBreakBefore/>
    </w:pPr>
  </w:style>
  <w:style w:type="paragraph" w:customStyle="1" w:styleId="Border">
    <w:name w:val="Border"/>
    <w:basedOn w:val="Normal"/>
    <w:qFormat/>
    <w:rsid w:val="009B66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660F"/>
    <w:rPr>
      <w:b/>
      <w:bCs/>
      <w:i/>
      <w:iCs/>
      <w:color w:val="auto"/>
    </w:rPr>
  </w:style>
  <w:style w:type="paragraph" w:styleId="IntenseQuote">
    <w:name w:val="Intense Quote"/>
    <w:basedOn w:val="Normal"/>
    <w:next w:val="Normal"/>
    <w:link w:val="IntenseQuoteChar"/>
    <w:uiPriority w:val="30"/>
    <w:qFormat/>
    <w:rsid w:val="009B66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660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B660F"/>
    <w:rPr>
      <w:smallCaps/>
      <w:color w:val="auto"/>
      <w:u w:val="single"/>
    </w:rPr>
  </w:style>
  <w:style w:type="character" w:styleId="IntenseReference">
    <w:name w:val="Intense Reference"/>
    <w:basedOn w:val="DefaultParagraphFont"/>
    <w:uiPriority w:val="32"/>
    <w:qFormat/>
    <w:rsid w:val="009B660F"/>
    <w:rPr>
      <w:b/>
      <w:bCs/>
      <w:smallCaps/>
      <w:color w:val="auto"/>
      <w:spacing w:val="5"/>
      <w:u w:val="single"/>
    </w:rPr>
  </w:style>
  <w:style w:type="paragraph" w:customStyle="1" w:styleId="2ColumnHeading">
    <w:name w:val="2Column Heading"/>
    <w:basedOn w:val="BodyText"/>
    <w:qFormat/>
    <w:rsid w:val="009B660F"/>
    <w:pPr>
      <w:spacing w:after="60"/>
      <w:ind w:left="-2268"/>
    </w:pPr>
    <w:rPr>
      <w:b/>
    </w:rPr>
  </w:style>
  <w:style w:type="paragraph" w:customStyle="1" w:styleId="Heading1TOC">
    <w:name w:val="Heading1 TOC"/>
    <w:basedOn w:val="Normal"/>
    <w:qFormat/>
    <w:rsid w:val="009B660F"/>
    <w:pPr>
      <w:spacing w:before="240" w:after="120"/>
    </w:pPr>
    <w:rPr>
      <w:rFonts w:ascii="Times New Roman" w:hAnsi="Times New Roman"/>
      <w:b/>
      <w:sz w:val="32"/>
    </w:rPr>
  </w:style>
  <w:style w:type="paragraph" w:customStyle="1" w:styleId="Heading2TOC">
    <w:name w:val="Heading2 TOC"/>
    <w:basedOn w:val="Normal"/>
    <w:qFormat/>
    <w:rsid w:val="009B660F"/>
    <w:pPr>
      <w:spacing w:before="240" w:after="60"/>
    </w:pPr>
    <w:rPr>
      <w:rFonts w:ascii="Times New Roman" w:hAnsi="Times New Roman"/>
      <w:b/>
      <w:sz w:val="28"/>
    </w:rPr>
  </w:style>
  <w:style w:type="character" w:customStyle="1" w:styleId="Underline">
    <w:name w:val="Underline"/>
    <w:basedOn w:val="DefaultParagraphFont"/>
    <w:qFormat/>
    <w:rsid w:val="009B660F"/>
    <w:rPr>
      <w:u w:val="single"/>
    </w:rPr>
  </w:style>
  <w:style w:type="character" w:customStyle="1" w:styleId="BoldandItalics">
    <w:name w:val="Bold and Italics"/>
    <w:qFormat/>
    <w:rsid w:val="009B660F"/>
    <w:rPr>
      <w:b/>
      <w:i/>
      <w:u w:val="none"/>
    </w:rPr>
  </w:style>
  <w:style w:type="paragraph" w:styleId="BalloonText">
    <w:name w:val="Balloon Text"/>
    <w:basedOn w:val="Normal"/>
    <w:link w:val="BalloonTextChar"/>
    <w:rsid w:val="009B660F"/>
    <w:rPr>
      <w:rFonts w:ascii="Tahoma" w:hAnsi="Tahoma" w:cs="Tahoma"/>
      <w:sz w:val="16"/>
      <w:szCs w:val="16"/>
    </w:rPr>
  </w:style>
  <w:style w:type="character" w:customStyle="1" w:styleId="BalloonTextChar">
    <w:name w:val="Balloon Text Char"/>
    <w:basedOn w:val="DefaultParagraphFont"/>
    <w:link w:val="BalloonText"/>
    <w:rsid w:val="009B660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B66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660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3537</Words>
  <Characters>21540</Characters>
  <Application>Microsoft Office Word</Application>
  <DocSecurity>0</DocSecurity>
  <Lines>525</Lines>
  <Paragraphs>348</Paragraphs>
  <ScaleCrop>false</ScaleCrop>
  <Company>Author-it Software Corporation Ltd.</Company>
  <LinksUpToDate>false</LinksUpToDate>
  <CharactersWithSpaces>25110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BSBFLM511B Develop a workplace learning environment</dc:title>
  <dc:subject>Approved</dc:subject>
  <dc:creator>Innovation and Business Skills Australia</dc:creator>
  <cp:keywords>Release: 1</cp:keywords>
  <dc:description>Copyright © 1996-2007 Author-it Software Corporation Ltd., all rights reserved.</dc:description>
  <cp:lastModifiedBy>Peter Giorgilli</cp:lastModifiedBy>
  <cp:revision>3</cp:revision>
  <dcterms:created xsi:type="dcterms:W3CDTF">2012-05-26T13:51:00Z</dcterms:created>
  <dcterms:modified xsi:type="dcterms:W3CDTF">2012-05-26T13:51:00Z</dcterms:modified>
</cp:coreProperties>
</file>