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224" w:rsidP="00957224">
      <w:pPr>
        <w:pStyle w:val="Title"/>
      </w:pPr>
      <w:r>
        <w:fldChar w:fldCharType="begin"/>
      </w:r>
      <w:r>
        <w:instrText xml:space="preserve"> TITLE   \* MERGEFORMAT </w:instrText>
      </w:r>
      <w:r>
        <w:fldChar w:fldCharType="separate"/>
      </w:r>
      <w:r>
        <w:t>BSBCMN209A Provide information to clients</w:t>
      </w:r>
      <w:r>
        <w:fldChar w:fldCharType="end"/>
      </w:r>
    </w:p>
    <w:p w:rsidR="00957224" w:rsidP="00957224">
      <w:pPr>
        <w:pStyle w:val="Version"/>
        <w:sectPr w:rsidSect="008638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88D" w:rsidP="0086388D">
      <w:pPr>
        <w:pStyle w:val="SuperHeading"/>
      </w:pPr>
      <w:r w:rsidRPr="0086388D">
        <w:t>BSBCMN209A Provide information to clients</w:t>
      </w:r>
    </w:p>
    <w:p w:rsidR="00000000" w:rsidRPr="0086388D" w:rsidP="0086388D">
      <w:pPr>
        <w:pStyle w:val="Heading1"/>
      </w:pPr>
      <w:bookmarkStart w:id="1" w:name="O_322456"/>
      <w:bookmarkEnd w:id="1"/>
      <w:r w:rsidRPr="0086388D">
        <w:t>Modification History</w:t>
      </w:r>
    </w:p>
    <w:p w:rsidR="00000000" w:rsidRPr="0086388D" w:rsidP="0086388D">
      <w:pPr>
        <w:pStyle w:val="BodyText"/>
      </w:pPr>
      <w:r w:rsidRPr="0086388D">
        <w:t>Not applicable.</w:t>
      </w:r>
    </w:p>
    <w:p w:rsidR="00000000" w:rsidRPr="0086388D" w:rsidP="0086388D">
      <w:pPr>
        <w:pStyle w:val="AllowPageBreak"/>
      </w:pPr>
    </w:p>
    <w:p w:rsidR="00000000" w:rsidRPr="0086388D" w:rsidP="0086388D">
      <w:pPr>
        <w:pStyle w:val="Heading1"/>
      </w:pPr>
      <w:bookmarkStart w:id="2" w:name="O_322455"/>
      <w:bookmarkEnd w:id="2"/>
      <w:r w:rsidRPr="0086388D">
        <w:t>Unit Descriptor</w:t>
      </w:r>
    </w:p>
    <w:p w:rsidR="00000000" w:rsidRPr="0086388D" w:rsidP="0086388D">
      <w:pPr>
        <w:pStyle w:val="BodyText"/>
      </w:pPr>
      <w:r w:rsidRPr="0086388D">
        <w:t>This unit covers the skills and knowledge required to greet clients and determine their needs in accordance with the organis</w:t>
      </w:r>
      <w:r w:rsidRPr="0086388D">
        <w:t>ation's requirements.</w:t>
      </w:r>
    </w:p>
    <w:p w:rsidR="00000000" w:rsidRPr="0086388D" w:rsidP="0086388D">
      <w:pPr>
        <w:pStyle w:val="BodyText"/>
      </w:pPr>
      <w:r w:rsidRPr="0086388D">
        <w:t>This unit is related to BSBCMN309A Recommend products and services.</w:t>
      </w:r>
    </w:p>
    <w:p w:rsidR="00000000" w:rsidRPr="0086388D" w:rsidP="0086388D">
      <w:pPr>
        <w:pStyle w:val="BodyText"/>
      </w:pPr>
      <w:r w:rsidRPr="0086388D">
        <w:t>This unit covers the skills and knowledge required to greet clients and determine their needs in accordance with the organisation's requirements.</w:t>
      </w:r>
    </w:p>
    <w:p w:rsidR="00000000" w:rsidRPr="0086388D" w:rsidP="0086388D">
      <w:pPr>
        <w:pStyle w:val="BodyText"/>
      </w:pPr>
      <w:r w:rsidRPr="0086388D">
        <w:t>This unit is related</w:t>
      </w:r>
      <w:r w:rsidRPr="0086388D">
        <w:t xml:space="preserve"> to BSBCMN309A Recommend products and services.</w:t>
      </w:r>
    </w:p>
    <w:p w:rsidR="00000000" w:rsidRPr="0086388D" w:rsidP="0086388D">
      <w:pPr>
        <w:pStyle w:val="AllowPageBreak"/>
      </w:pPr>
    </w:p>
    <w:p w:rsidR="00000000" w:rsidRPr="0086388D" w:rsidP="0086388D">
      <w:pPr>
        <w:pStyle w:val="Heading1"/>
      </w:pPr>
      <w:bookmarkStart w:id="3" w:name="O_322454"/>
      <w:bookmarkEnd w:id="3"/>
      <w:r w:rsidRPr="0086388D">
        <w:t>Application of the Unit</w:t>
      </w:r>
    </w:p>
    <w:p w:rsidR="00000000" w:rsidRPr="0086388D" w:rsidP="0086388D">
      <w:pPr>
        <w:pStyle w:val="BodyText"/>
      </w:pPr>
      <w:r w:rsidRPr="0086388D">
        <w:t>Not applicable.</w:t>
      </w:r>
    </w:p>
    <w:p w:rsidR="00000000" w:rsidRPr="0086388D" w:rsidP="0086388D">
      <w:pPr>
        <w:pStyle w:val="AllowPageBreak"/>
      </w:pPr>
    </w:p>
    <w:p w:rsidR="00000000" w:rsidRPr="0086388D" w:rsidP="0086388D">
      <w:pPr>
        <w:pStyle w:val="Heading1"/>
      </w:pPr>
      <w:bookmarkStart w:id="4" w:name="O_322453"/>
      <w:bookmarkEnd w:id="4"/>
      <w:r w:rsidRPr="0086388D">
        <w:t>Licensing/Regulatory Information</w:t>
      </w:r>
    </w:p>
    <w:p w:rsidR="00000000" w:rsidRPr="0086388D" w:rsidP="0086388D">
      <w:pPr>
        <w:pStyle w:val="BodyText"/>
      </w:pPr>
      <w:r w:rsidRPr="0086388D">
        <w:t>Not applicable.</w:t>
      </w:r>
    </w:p>
    <w:p w:rsidR="00000000" w:rsidRPr="0086388D" w:rsidP="0086388D">
      <w:pPr>
        <w:pStyle w:val="AllowPageBreak"/>
      </w:pPr>
    </w:p>
    <w:p w:rsidR="00000000" w:rsidRPr="0086388D" w:rsidP="0086388D">
      <w:pPr>
        <w:pStyle w:val="Heading1"/>
      </w:pPr>
      <w:bookmarkStart w:id="5" w:name="O_322452"/>
      <w:bookmarkEnd w:id="5"/>
      <w:r w:rsidRPr="0086388D">
        <w:t>Pre-Requisites</w:t>
      </w:r>
    </w:p>
    <w:p w:rsidR="00000000" w:rsidRPr="0086388D" w:rsidP="0086388D">
      <w:pPr>
        <w:pStyle w:val="BodyText"/>
      </w:pPr>
      <w:r w:rsidRPr="0086388D">
        <w:t>Not applicable.</w:t>
      </w:r>
    </w:p>
    <w:p w:rsidR="00000000" w:rsidRPr="0086388D" w:rsidP="0086388D">
      <w:pPr>
        <w:pStyle w:val="AllowPageBreak"/>
      </w:pPr>
    </w:p>
    <w:p w:rsidR="00000000" w:rsidRPr="0086388D" w:rsidP="0086388D">
      <w:pPr>
        <w:pStyle w:val="Heading1"/>
      </w:pPr>
      <w:bookmarkStart w:id="6" w:name="O_322457"/>
      <w:bookmarkEnd w:id="6"/>
      <w:r w:rsidRPr="0086388D">
        <w:t>Employability Skills Information</w:t>
      </w:r>
    </w:p>
    <w:p w:rsidR="00000000" w:rsidRPr="0086388D" w:rsidP="0086388D">
      <w:pPr>
        <w:pStyle w:val="BodyText"/>
      </w:pPr>
      <w:r w:rsidRPr="0086388D">
        <w:t>Not applicable.</w:t>
      </w:r>
    </w:p>
    <w:p w:rsidR="00000000" w:rsidRPr="0086388D" w:rsidP="0086388D">
      <w:pPr>
        <w:pStyle w:val="AllowPageBreak"/>
      </w:pPr>
    </w:p>
    <w:p w:rsidR="00000000" w:rsidRPr="0086388D" w:rsidP="0086388D">
      <w:pPr>
        <w:pStyle w:val="Heading1"/>
      </w:pPr>
      <w:bookmarkStart w:id="7" w:name="O_322446"/>
      <w:bookmarkEnd w:id="7"/>
      <w:r w:rsidRPr="0086388D">
        <w:t>Elements and Performance Criteria Pre-Content</w:t>
      </w:r>
    </w:p>
    <w:p w:rsidR="00000000" w:rsidRPr="0086388D" w:rsidP="0086388D">
      <w:pPr>
        <w:pStyle w:val="BodyText"/>
      </w:pPr>
      <w:r w:rsidRPr="0086388D">
        <w:t>Not applicable.</w:t>
      </w:r>
    </w:p>
    <w:p w:rsidR="00000000" w:rsidRPr="0086388D" w:rsidP="0086388D">
      <w:pPr>
        <w:pStyle w:val="AllowPageBreak"/>
      </w:pPr>
    </w:p>
    <w:p w:rsidR="00000000" w:rsidRPr="0086388D" w:rsidP="0086388D">
      <w:pPr>
        <w:pStyle w:val="Heading1"/>
      </w:pPr>
      <w:bookmarkStart w:id="8" w:name="O_322451"/>
      <w:bookmarkEnd w:id="8"/>
      <w:r w:rsidRPr="0086388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5722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rPr>
                <w:rStyle w:val="SpecialBold"/>
              </w:rPr>
              <w:t>Elements and Performance Criteria</w:t>
            </w:r>
          </w:p>
        </w:tc>
      </w:tr>
      <w:tr w:rsidTr="0095722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6388D" w:rsidP="0086388D">
            <w:pPr>
              <w:pStyle w:val="BodyText"/>
            </w:pPr>
            <w:r w:rsidRPr="0086388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rPr>
                <w:rStyle w:val="SpecialBold"/>
              </w:rPr>
              <w:t>Performance Criteria</w:t>
            </w:r>
          </w:p>
        </w:tc>
      </w:tr>
      <w:tr w:rsidTr="009572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1</w:t>
            </w:r>
          </w:p>
        </w:tc>
        <w:tc>
          <w:tcPr>
            <w:tcW w:w="3000" w:type="dxa"/>
            <w:vMerge w:val="restart"/>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Establish contact with clients</w:t>
            </w:r>
          </w:p>
        </w:tc>
        <w:tc>
          <w:tcPr>
            <w:tcW w:w="5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1.1</w:t>
            </w:r>
          </w:p>
        </w:tc>
        <w:tc>
          <w:tcPr>
            <w:tcW w:w="51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Communication with clients is conducted in a professional and courteous manner according to organisational requirements</w:t>
            </w:r>
          </w:p>
        </w:tc>
      </w:tr>
      <w:tr w:rsidTr="009572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1.2</w:t>
            </w:r>
          </w:p>
        </w:tc>
        <w:tc>
          <w:tcPr>
            <w:tcW w:w="51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Personal dress and presentation is maintained in line with organisational requirements</w:t>
            </w:r>
          </w:p>
        </w:tc>
      </w:tr>
      <w:tr w:rsidTr="009572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1.3</w:t>
            </w:r>
          </w:p>
        </w:tc>
        <w:tc>
          <w:tcPr>
            <w:tcW w:w="51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Appropriate interpersonal skills are used to facilitate accurate and relevant exchange of information</w:t>
            </w:r>
          </w:p>
        </w:tc>
      </w:tr>
      <w:tr w:rsidTr="009572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1.4</w:t>
            </w:r>
          </w:p>
        </w:tc>
        <w:tc>
          <w:tcPr>
            <w:tcW w:w="51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All work reflects sensitivity to client's specific needs and any cultural, family and individual differences</w:t>
            </w:r>
          </w:p>
        </w:tc>
      </w:tr>
      <w:tr w:rsidTr="009572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2</w:t>
            </w:r>
          </w:p>
        </w:tc>
        <w:tc>
          <w:tcPr>
            <w:tcW w:w="3000" w:type="dxa"/>
            <w:vMerge w:val="restart"/>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Respond to client enquiry</w:t>
            </w:r>
          </w:p>
        </w:tc>
        <w:tc>
          <w:tcPr>
            <w:tcW w:w="5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2.1</w:t>
            </w:r>
          </w:p>
        </w:tc>
        <w:tc>
          <w:tcPr>
            <w:tcW w:w="51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Clien</w:t>
            </w:r>
            <w:r w:rsidRPr="0086388D">
              <w:t>t enquirie s are responded to promptly and politely and in accordance with organisational requirements</w:t>
            </w:r>
          </w:p>
        </w:tc>
      </w:tr>
      <w:tr w:rsidTr="009572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2.2</w:t>
            </w:r>
          </w:p>
        </w:tc>
        <w:tc>
          <w:tcPr>
            <w:tcW w:w="51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Appropriate questioning and active listening are used to determine client needs</w:t>
            </w:r>
          </w:p>
        </w:tc>
      </w:tr>
      <w:tr w:rsidTr="009572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2.3</w:t>
            </w:r>
          </w:p>
        </w:tc>
        <w:tc>
          <w:tcPr>
            <w:tcW w:w="51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Telephone calls are answered and made in accordance with organisational requirements</w:t>
            </w:r>
          </w:p>
        </w:tc>
      </w:tr>
      <w:tr w:rsidTr="009572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2.4</w:t>
            </w:r>
          </w:p>
        </w:tc>
        <w:tc>
          <w:tcPr>
            <w:tcW w:w="51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Information relevant to client needs is provided in line with organisational requirements</w:t>
            </w:r>
          </w:p>
        </w:tc>
      </w:tr>
      <w:tr w:rsidTr="009572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2.5</w:t>
            </w:r>
          </w:p>
        </w:tc>
        <w:tc>
          <w:tcPr>
            <w:tcW w:w="51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 xml:space="preserve">Enquiries </w:t>
            </w:r>
            <w:r w:rsidRPr="0086388D">
              <w:t>outside area of responsibility/knowledge are referred to nominated person/s for resolution</w:t>
            </w:r>
          </w:p>
        </w:tc>
      </w:tr>
      <w:tr w:rsidTr="009572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88D">
            <w:pPr>
              <w:pStyle w:val="BodyText"/>
              <w:rPr>
                <w:lang w:val="en-NZ"/>
              </w:rPr>
            </w:pPr>
            <w:r w:rsidRPr="0086388D">
              <w:t>2.6</w:t>
            </w:r>
          </w:p>
        </w:tc>
        <w:tc>
          <w:tcPr>
            <w:tcW w:w="5100" w:type="dxa"/>
            <w:tcBorders>
              <w:top w:val="nil"/>
              <w:left w:val="nil"/>
              <w:bottom w:val="nil"/>
              <w:right w:val="nil"/>
            </w:tcBorders>
            <w:tcMar>
              <w:top w:w="0" w:type="dxa"/>
              <w:left w:w="62" w:type="dxa"/>
              <w:bottom w:w="0" w:type="dxa"/>
              <w:right w:w="62" w:type="dxa"/>
            </w:tcMar>
          </w:tcPr>
          <w:p w:rsidR="00000000" w:rsidRPr="0086388D" w:rsidP="0086388D">
            <w:pPr>
              <w:pStyle w:val="BodyText"/>
            </w:pPr>
            <w:r w:rsidRPr="0086388D">
              <w:t>Additional information or follow-up action is completed in line with client needs and organisational timelines</w:t>
            </w:r>
          </w:p>
        </w:tc>
      </w:tr>
    </w:tbl>
    <w:p w:rsidR="00000000" w:rsidRPr="0086388D" w:rsidP="0086388D">
      <w:pPr>
        <w:pStyle w:val="BodyText"/>
      </w:pPr>
    </w:p>
    <w:p w:rsidR="00000000" w:rsidRPr="0086388D" w:rsidP="0086388D">
      <w:pPr>
        <w:pStyle w:val="AllowPageBreak"/>
      </w:pPr>
    </w:p>
    <w:p w:rsidR="00000000" w:rsidRPr="0086388D" w:rsidP="0086388D">
      <w:pPr>
        <w:pStyle w:val="Heading1"/>
      </w:pPr>
      <w:bookmarkStart w:id="9" w:name="O_322450"/>
      <w:bookmarkEnd w:id="9"/>
      <w:r w:rsidRPr="0086388D">
        <w:t>Required Skills and Knowledg</w:t>
      </w:r>
      <w:r w:rsidRPr="0086388D">
        <w:t>e</w:t>
      </w:r>
    </w:p>
    <w:p w:rsidR="00000000" w:rsidRPr="0086388D" w:rsidP="0086388D">
      <w:pPr>
        <w:pStyle w:val="BodyText"/>
      </w:pPr>
      <w:r w:rsidRPr="0086388D">
        <w:t>Not applicable.</w:t>
      </w:r>
    </w:p>
    <w:p w:rsidR="00000000" w:rsidRPr="0086388D" w:rsidP="0086388D">
      <w:pPr>
        <w:pStyle w:val="AllowPageBreak"/>
      </w:pPr>
    </w:p>
    <w:p w:rsidR="00000000" w:rsidRPr="0086388D" w:rsidP="0086388D">
      <w:pPr>
        <w:pStyle w:val="Heading1"/>
      </w:pPr>
      <w:bookmarkStart w:id="10" w:name="O_322449"/>
      <w:bookmarkEnd w:id="10"/>
      <w:r w:rsidRPr="0086388D">
        <w:t>Evidence Guide</w:t>
      </w:r>
    </w:p>
    <w:p w:rsidR="00000000" w:rsidRPr="0086388D" w:rsidP="0086388D">
      <w:pPr>
        <w:pStyle w:val="BodyText"/>
      </w:pPr>
      <w:r w:rsidRPr="0086388D">
        <w:t>The Evidence Guide identifies the critical aspects, underpinning knowledge and skills to be demonstrated to confirm competency for this unit. This is an integral part of the assessment of competency and sho</w:t>
      </w:r>
      <w:r w:rsidRPr="0086388D">
        <w:t>uld be read in conjunction with the Range Statement.</w:t>
      </w:r>
    </w:p>
    <w:p w:rsidR="00000000" w:rsidRPr="0086388D" w:rsidP="0086388D">
      <w:pPr>
        <w:pStyle w:val="BodyText"/>
      </w:pPr>
      <w:r w:rsidRPr="0086388D">
        <w:rPr>
          <w:rStyle w:val="SpecialBold"/>
        </w:rPr>
        <w:t>Critical Aspects of Evidence</w:t>
      </w:r>
    </w:p>
    <w:p w:rsidR="00000000" w:rsidRPr="0086388D" w:rsidP="0086388D">
      <w:pPr>
        <w:pStyle w:val="BodyText"/>
      </w:pPr>
      <w:r w:rsidRPr="0086388D">
        <w:t xml:space="preserve">Application of organisational requirements for responding to client enquiries and promoting products and services </w:t>
      </w:r>
    </w:p>
    <w:p w:rsidR="00000000" w:rsidRPr="0086388D" w:rsidP="0086388D">
      <w:pPr>
        <w:pStyle w:val="BodyText"/>
      </w:pPr>
      <w:r w:rsidRPr="0086388D">
        <w:t xml:space="preserve">Visitors or telephone enquiries are greeted promptly and politely </w:t>
      </w:r>
    </w:p>
    <w:p w:rsidR="00000000" w:rsidRPr="0086388D" w:rsidP="0086388D">
      <w:pPr>
        <w:pStyle w:val="BodyText"/>
      </w:pPr>
      <w:r w:rsidRPr="0086388D">
        <w:t>Correct and current information about the organisation's products and services is provided</w:t>
      </w:r>
    </w:p>
    <w:p w:rsidR="00000000" w:rsidRPr="0086388D" w:rsidP="0086388D">
      <w:pPr>
        <w:pStyle w:val="BodyText"/>
      </w:pPr>
      <w:r w:rsidRPr="0086388D">
        <w:rPr>
          <w:rStyle w:val="SpecialBold"/>
        </w:rPr>
        <w:t>Underpinning Knowledge</w:t>
      </w:r>
      <w:r w:rsidRPr="0086388D">
        <w:t>*</w:t>
      </w:r>
    </w:p>
    <w:p w:rsidR="00000000" w:rsidRPr="0086388D" w:rsidP="0086388D">
      <w:pPr>
        <w:pStyle w:val="BodyText"/>
      </w:pPr>
      <w:r w:rsidRPr="0086388D">
        <w:t>* At this level the learner must demonstrate basic operational knowledge i</w:t>
      </w:r>
      <w:r w:rsidRPr="0086388D">
        <w:t>n a moderate range of areas.</w:t>
      </w:r>
    </w:p>
    <w:p w:rsidR="00000000" w:rsidRPr="0086388D" w:rsidP="0086388D">
      <w:pPr>
        <w:pStyle w:val="BodyText"/>
      </w:pPr>
      <w:r w:rsidRPr="0086388D">
        <w:t>The relevant legislation from all levels of government that affects business operation, especially in regard to Occupational Health and Safety and environmental issues, equal opportunity, industrial relations and anti-discrimin</w:t>
      </w:r>
      <w:r w:rsidRPr="0086388D">
        <w:t xml:space="preserve">ation </w:t>
      </w:r>
    </w:p>
    <w:p w:rsidR="00000000" w:rsidRPr="0086388D" w:rsidP="0086388D">
      <w:pPr>
        <w:pStyle w:val="BodyText"/>
      </w:pPr>
      <w:r w:rsidRPr="0086388D">
        <w:t xml:space="preserve">Understanding of organisation's business values, structure, products and services </w:t>
      </w:r>
    </w:p>
    <w:p w:rsidR="00000000" w:rsidRPr="0086388D" w:rsidP="0086388D">
      <w:pPr>
        <w:pStyle w:val="BodyText"/>
      </w:pPr>
      <w:r w:rsidRPr="0086388D">
        <w:t xml:space="preserve">Types of resources available within the organisation and how to access them </w:t>
      </w:r>
    </w:p>
    <w:p w:rsidR="00000000" w:rsidRPr="0086388D" w:rsidP="0086388D">
      <w:pPr>
        <w:pStyle w:val="BodyText"/>
      </w:pPr>
      <w:r w:rsidRPr="0086388D">
        <w:t xml:space="preserve">Organisational policies and procedures relating to client service </w:t>
      </w:r>
    </w:p>
    <w:p w:rsidR="00000000" w:rsidRPr="0086388D" w:rsidP="0086388D">
      <w:pPr>
        <w:pStyle w:val="BodyText"/>
      </w:pPr>
      <w:r w:rsidRPr="0086388D">
        <w:t>Organisational structu</w:t>
      </w:r>
      <w:r w:rsidRPr="0086388D">
        <w:t xml:space="preserve">re and role of the members of the organisation </w:t>
      </w:r>
    </w:p>
    <w:p w:rsidR="00000000" w:rsidRPr="0086388D" w:rsidP="0086388D">
      <w:pPr>
        <w:pStyle w:val="BodyText"/>
      </w:pPr>
      <w:r w:rsidRPr="0086388D">
        <w:t xml:space="preserve">Techniques of oral and written communication </w:t>
      </w:r>
    </w:p>
    <w:p w:rsidR="00000000" w:rsidRPr="0086388D" w:rsidP="0086388D">
      <w:pPr>
        <w:pStyle w:val="BodyText"/>
      </w:pPr>
      <w:r w:rsidRPr="0086388D">
        <w:t>Telephone techniques</w:t>
      </w:r>
    </w:p>
    <w:p w:rsidR="00000000" w:rsidRPr="0086388D" w:rsidP="0086388D">
      <w:pPr>
        <w:pStyle w:val="BodyText"/>
      </w:pPr>
      <w:r w:rsidRPr="0086388D">
        <w:rPr>
          <w:rStyle w:val="SpecialBold"/>
        </w:rPr>
        <w:t>Underpinning Skills</w:t>
      </w:r>
    </w:p>
    <w:p w:rsidR="00000000" w:rsidRPr="0086388D" w:rsidP="0086388D">
      <w:pPr>
        <w:pStyle w:val="BodyText"/>
      </w:pPr>
      <w:r w:rsidRPr="0086388D">
        <w:t xml:space="preserve">Questioning and active listening skills to identify client requests </w:t>
      </w:r>
    </w:p>
    <w:p w:rsidR="00000000" w:rsidRPr="0086388D" w:rsidP="0086388D">
      <w:pPr>
        <w:pStyle w:val="BodyText"/>
      </w:pPr>
      <w:r w:rsidRPr="0086388D">
        <w:t xml:space="preserve">Communication skills for conveying meaning clearly, </w:t>
      </w:r>
      <w:r w:rsidRPr="0086388D">
        <w:t xml:space="preserve">concisely and coherently </w:t>
      </w:r>
    </w:p>
    <w:p w:rsidR="00000000" w:rsidRPr="0086388D" w:rsidP="0086388D">
      <w:pPr>
        <w:pStyle w:val="BodyText"/>
      </w:pPr>
      <w:r w:rsidRPr="0086388D">
        <w:t xml:space="preserve">Client service skills in relation to giving and receiving information </w:t>
      </w:r>
    </w:p>
    <w:p w:rsidR="00000000" w:rsidRPr="0086388D" w:rsidP="0086388D">
      <w:pPr>
        <w:pStyle w:val="BodyText"/>
      </w:pPr>
      <w:r w:rsidRPr="0086388D">
        <w:t xml:space="preserve">Problem solving skills to deal with client enquiries or complaints </w:t>
      </w:r>
    </w:p>
    <w:p w:rsidR="00000000" w:rsidRPr="0086388D" w:rsidP="0086388D">
      <w:pPr>
        <w:pStyle w:val="BodyText"/>
      </w:pPr>
      <w:r w:rsidRPr="0086388D">
        <w:t>Ability to relate to people from a range of social, cultural and ethnic backgrounds and phy</w:t>
      </w:r>
      <w:r w:rsidRPr="0086388D">
        <w:t>sical and mental abilities</w:t>
      </w:r>
    </w:p>
    <w:p w:rsidR="00000000" w:rsidRPr="0086388D" w:rsidP="0086388D">
      <w:pPr>
        <w:pStyle w:val="BodyText"/>
      </w:pPr>
      <w:r w:rsidRPr="0086388D">
        <w:rPr>
          <w:rStyle w:val="SpecialBold"/>
        </w:rPr>
        <w:t>Resource Implications</w:t>
      </w:r>
    </w:p>
    <w:p w:rsidR="00000000" w:rsidRPr="0086388D" w:rsidP="0086388D">
      <w:pPr>
        <w:pStyle w:val="BodyText"/>
      </w:pPr>
      <w:r w:rsidRPr="0086388D">
        <w:t xml:space="preserve">The learner and trainer should have access to appropriate documentation and resources normally used in the workplace </w:t>
      </w:r>
    </w:p>
    <w:p w:rsidR="00000000" w:rsidRPr="0086388D" w:rsidP="0086388D">
      <w:pPr>
        <w:pStyle w:val="BodyText"/>
      </w:pPr>
      <w:r w:rsidRPr="0086388D">
        <w:rPr>
          <w:rStyle w:val="SpecialBold"/>
        </w:rPr>
        <w:t>Consistency of Performance</w:t>
      </w:r>
    </w:p>
    <w:p w:rsidR="00000000" w:rsidRPr="0086388D" w:rsidP="0086388D">
      <w:pPr>
        <w:pStyle w:val="BodyText"/>
      </w:pPr>
      <w:r w:rsidRPr="0086388D">
        <w:t>In order to achieve consistency of performance, evidence shoul</w:t>
      </w:r>
      <w:r w:rsidRPr="0086388D">
        <w:t xml:space="preserve">d be collected over a set period of time which is sufficient to include dealings with an appropriate range and variety of situations </w:t>
      </w:r>
    </w:p>
    <w:p w:rsidR="00000000" w:rsidRPr="0086388D" w:rsidP="0086388D">
      <w:pPr>
        <w:pStyle w:val="BodyText"/>
      </w:pPr>
      <w:r w:rsidRPr="0086388D">
        <w:rPr>
          <w:rStyle w:val="SpecialBold"/>
        </w:rPr>
        <w:t>Context</w:t>
      </w:r>
      <w:r w:rsidRPr="0086388D">
        <w:t>/</w:t>
      </w:r>
      <w:r w:rsidRPr="0086388D">
        <w:rPr>
          <w:rStyle w:val="SpecialBold"/>
        </w:rPr>
        <w:t>s of Assessment</w:t>
      </w:r>
    </w:p>
    <w:p w:rsidR="00000000" w:rsidRPr="0086388D" w:rsidP="0086388D">
      <w:pPr>
        <w:pStyle w:val="BodyText"/>
      </w:pPr>
      <w:r w:rsidRPr="0086388D">
        <w:t>Competency is demonstrated by performance of all stated criteria, including paying particular atte</w:t>
      </w:r>
      <w:r w:rsidRPr="0086388D">
        <w:t xml:space="preserve">ntion to the critical aspects and the knowledge and skills elaborated in the Evidence Guide, and within the scope as defined by the Range Statement </w:t>
      </w:r>
    </w:p>
    <w:p w:rsidR="00000000" w:rsidRPr="0086388D" w:rsidP="0086388D">
      <w:pPr>
        <w:pStyle w:val="BodyText"/>
      </w:pPr>
      <w:r w:rsidRPr="0086388D">
        <w:t>Assessment must take account of the endorsed assessment guidelines in the Business Services Training Packag</w:t>
      </w:r>
      <w:r w:rsidRPr="0086388D">
        <w:t xml:space="preserve">e </w:t>
      </w:r>
    </w:p>
    <w:p w:rsidR="00000000" w:rsidRPr="0086388D" w:rsidP="0086388D">
      <w:pPr>
        <w:pStyle w:val="BodyText"/>
      </w:pPr>
      <w:r w:rsidRPr="0086388D">
        <w:t xml:space="preserve">Assessment of performance requirements in this unit should be undertaken in an actual workplace or simulated environment </w:t>
      </w:r>
    </w:p>
    <w:p w:rsidR="00000000" w:rsidRPr="0086388D" w:rsidP="0086388D">
      <w:pPr>
        <w:pStyle w:val="BodyText"/>
      </w:pPr>
      <w:r w:rsidRPr="0086388D">
        <w:t>Assessment should reinforce the integration of the key competencies and the Business Services Common Competencies for the particula</w:t>
      </w:r>
      <w:r w:rsidRPr="0086388D">
        <w:t>r AQF Level. Refer to the Key Competency Levels at the end of this unit</w:t>
      </w:r>
    </w:p>
    <w:p w:rsidR="00000000" w:rsidRPr="0086388D" w:rsidP="0086388D">
      <w:pPr>
        <w:pStyle w:val="BodyText"/>
      </w:pPr>
      <w:r w:rsidRPr="0086388D">
        <w:rPr>
          <w:rStyle w:val="SpecialBold"/>
        </w:rPr>
        <w:t>Key Competency Levels</w:t>
      </w:r>
    </w:p>
    <w:p w:rsidR="00000000" w:rsidRPr="0086388D" w:rsidP="0086388D">
      <w:pPr>
        <w:pStyle w:val="BodyText"/>
      </w:pPr>
      <w:r w:rsidRPr="0086388D">
        <w:rPr>
          <w:rStyle w:val="SpecialBold"/>
        </w:rPr>
        <w:t>Collecting</w:t>
      </w:r>
      <w:r w:rsidRPr="0086388D">
        <w:t xml:space="preserve">, </w:t>
      </w:r>
      <w:r w:rsidRPr="0086388D">
        <w:rPr>
          <w:rStyle w:val="SpecialBold"/>
        </w:rPr>
        <w:t>analysing and organising information</w:t>
      </w:r>
      <w:r w:rsidRPr="0086388D">
        <w:t xml:space="preserve"> (Level 1) - to monitor and report on client services </w:t>
      </w:r>
    </w:p>
    <w:p w:rsidR="00000000" w:rsidRPr="0086388D" w:rsidP="0086388D">
      <w:pPr>
        <w:pStyle w:val="BodyText"/>
      </w:pPr>
      <w:r w:rsidRPr="0086388D">
        <w:rPr>
          <w:rStyle w:val="SpecialBold"/>
        </w:rPr>
        <w:t>Communicating ideas and information</w:t>
      </w:r>
      <w:r w:rsidRPr="0086388D">
        <w:t xml:space="preserve"> (Level 1) - with client</w:t>
      </w:r>
      <w:r w:rsidRPr="0086388D">
        <w:t xml:space="preserve">s on products and services </w:t>
      </w:r>
    </w:p>
    <w:p w:rsidR="00000000" w:rsidRPr="0086388D" w:rsidP="0086388D">
      <w:pPr>
        <w:pStyle w:val="BodyText"/>
      </w:pPr>
      <w:r w:rsidRPr="0086388D">
        <w:rPr>
          <w:rStyle w:val="SpecialBold"/>
        </w:rPr>
        <w:t>Planning and organising activities</w:t>
      </w:r>
      <w:r w:rsidRPr="0086388D">
        <w:t xml:space="preserve"> (Level 1) - to meet client needs </w:t>
      </w:r>
    </w:p>
    <w:p w:rsidR="00000000" w:rsidRPr="0086388D" w:rsidP="0086388D">
      <w:pPr>
        <w:pStyle w:val="BodyText"/>
      </w:pPr>
      <w:r w:rsidRPr="0086388D">
        <w:rPr>
          <w:rStyle w:val="SpecialBold"/>
        </w:rPr>
        <w:t>Working with teams and others</w:t>
      </w:r>
      <w:r w:rsidRPr="0086388D">
        <w:t xml:space="preserve"> (Level 1) - in completing scheduled tasks </w:t>
      </w:r>
    </w:p>
    <w:p w:rsidR="00000000" w:rsidRPr="0086388D" w:rsidP="0086388D">
      <w:pPr>
        <w:pStyle w:val="BodyText"/>
      </w:pPr>
      <w:r w:rsidRPr="0086388D">
        <w:rPr>
          <w:rStyle w:val="SpecialBold"/>
        </w:rPr>
        <w:t>Using mathematical ideas and techniques</w:t>
      </w:r>
      <w:r w:rsidRPr="0086388D">
        <w:t xml:space="preserve"> (Level 1) - to respond to client enquiry </w:t>
      </w:r>
    </w:p>
    <w:p w:rsidR="00000000" w:rsidRPr="0086388D" w:rsidP="0086388D">
      <w:pPr>
        <w:pStyle w:val="BodyText"/>
      </w:pPr>
      <w:r w:rsidRPr="0086388D">
        <w:rPr>
          <w:rStyle w:val="SpecialBold"/>
        </w:rPr>
        <w:t>Solving problems</w:t>
      </w:r>
      <w:r w:rsidRPr="0086388D">
        <w:t xml:space="preserve"> (Level 1) - to respond to client enquiries or complaints </w:t>
      </w:r>
    </w:p>
    <w:p w:rsidR="00000000" w:rsidRPr="0086388D" w:rsidP="0086388D">
      <w:pPr>
        <w:pStyle w:val="BodyText"/>
      </w:pPr>
      <w:r w:rsidRPr="0086388D">
        <w:rPr>
          <w:rStyle w:val="SpecialBold"/>
        </w:rPr>
        <w:t>Using technology</w:t>
      </w:r>
      <w:r w:rsidRPr="0086388D">
        <w:t xml:space="preserve"> (Level 1) - to complete allocated tasks</w:t>
      </w:r>
    </w:p>
    <w:p w:rsidR="00000000" w:rsidRPr="0086388D" w:rsidP="0086388D">
      <w:pPr>
        <w:pStyle w:val="BodyText"/>
      </w:pPr>
      <w:r w:rsidRPr="0086388D">
        <w:rPr>
          <w:rStyle w:val="SpecialBold"/>
        </w:rPr>
        <w:t>Please refer to the Assessment Guidelines for advice on how to use the Key Competencies</w:t>
      </w:r>
    </w:p>
    <w:p w:rsidR="00000000" w:rsidRPr="0086388D" w:rsidP="0086388D">
      <w:pPr>
        <w:pStyle w:val="BodyText"/>
      </w:pPr>
      <w:r w:rsidRPr="0086388D">
        <w:t>The Evidence Guide identifies the cr</w:t>
      </w:r>
      <w:r w:rsidRPr="0086388D">
        <w:t>itical aspects, underpinning knowledge and skills to be demonstrated to confirm competency for this unit. This is an integral part of the assessment of competency and should be read in conjunction with the Range Statement.</w:t>
      </w:r>
    </w:p>
    <w:p w:rsidR="00000000" w:rsidRPr="0086388D" w:rsidP="0086388D">
      <w:pPr>
        <w:pStyle w:val="BodyText"/>
      </w:pPr>
      <w:r w:rsidRPr="0086388D">
        <w:rPr>
          <w:rStyle w:val="SpecialBold"/>
        </w:rPr>
        <w:t>Critical Aspects of Evidence</w:t>
      </w:r>
    </w:p>
    <w:p w:rsidR="00000000" w:rsidRPr="0086388D" w:rsidP="0086388D">
      <w:pPr>
        <w:pStyle w:val="BodyText"/>
      </w:pPr>
      <w:r w:rsidRPr="0086388D">
        <w:t>Appl</w:t>
      </w:r>
      <w:r w:rsidRPr="0086388D">
        <w:t xml:space="preserve">ication of organisational requirements for responding to client enquiries and promoting products and services </w:t>
      </w:r>
    </w:p>
    <w:p w:rsidR="00000000" w:rsidRPr="0086388D" w:rsidP="0086388D">
      <w:pPr>
        <w:pStyle w:val="BodyText"/>
      </w:pPr>
      <w:r w:rsidRPr="0086388D">
        <w:t xml:space="preserve">Visitors or telephone enquiries are greeted promptly and politely </w:t>
      </w:r>
    </w:p>
    <w:p w:rsidR="00000000" w:rsidRPr="0086388D" w:rsidP="0086388D">
      <w:pPr>
        <w:pStyle w:val="BodyText"/>
      </w:pPr>
      <w:r w:rsidRPr="0086388D">
        <w:t>Correct and current information about the organisation's products and services</w:t>
      </w:r>
      <w:r w:rsidRPr="0086388D">
        <w:t xml:space="preserve"> is provided</w:t>
      </w:r>
    </w:p>
    <w:p w:rsidR="00000000" w:rsidRPr="0086388D" w:rsidP="0086388D">
      <w:pPr>
        <w:pStyle w:val="BodyText"/>
      </w:pPr>
      <w:r w:rsidRPr="0086388D">
        <w:rPr>
          <w:rStyle w:val="SpecialBold"/>
        </w:rPr>
        <w:t>Underpinning Knowledge</w:t>
      </w:r>
      <w:r w:rsidRPr="0086388D">
        <w:t>*</w:t>
      </w:r>
    </w:p>
    <w:p w:rsidR="00000000" w:rsidRPr="0086388D" w:rsidP="0086388D">
      <w:pPr>
        <w:pStyle w:val="BodyText"/>
      </w:pPr>
      <w:r w:rsidRPr="0086388D">
        <w:t>* At this level the learner must demonstrate basic operational knowledge in a moderate range of areas.</w:t>
      </w:r>
    </w:p>
    <w:p w:rsidR="00000000" w:rsidRPr="0086388D" w:rsidP="0086388D">
      <w:pPr>
        <w:pStyle w:val="BodyText"/>
      </w:pPr>
      <w:r w:rsidRPr="0086388D">
        <w:t>The relevant legislation from all levels of government that affects business operation, especially in regard to Occu</w:t>
      </w:r>
      <w:r w:rsidRPr="0086388D">
        <w:t xml:space="preserve">pational Health and Safety and environmental issues, equal opportunity, industrial relations and anti-discrimination </w:t>
      </w:r>
    </w:p>
    <w:p w:rsidR="00000000" w:rsidRPr="0086388D" w:rsidP="0086388D">
      <w:pPr>
        <w:pStyle w:val="BodyText"/>
      </w:pPr>
      <w:r w:rsidRPr="0086388D">
        <w:t xml:space="preserve">Understanding of organisation's business values, structure, products and services </w:t>
      </w:r>
    </w:p>
    <w:p w:rsidR="00000000" w:rsidRPr="0086388D" w:rsidP="0086388D">
      <w:pPr>
        <w:pStyle w:val="BodyText"/>
      </w:pPr>
      <w:r w:rsidRPr="0086388D">
        <w:t>Types of resources available within the organisation an</w:t>
      </w:r>
      <w:r w:rsidRPr="0086388D">
        <w:t xml:space="preserve">d how to access them </w:t>
      </w:r>
    </w:p>
    <w:p w:rsidR="00000000" w:rsidRPr="0086388D" w:rsidP="0086388D">
      <w:pPr>
        <w:pStyle w:val="BodyText"/>
      </w:pPr>
      <w:r w:rsidRPr="0086388D">
        <w:t xml:space="preserve">Organisational policies and procedures relating to client service </w:t>
      </w:r>
    </w:p>
    <w:p w:rsidR="00000000" w:rsidRPr="0086388D" w:rsidP="0086388D">
      <w:pPr>
        <w:pStyle w:val="BodyText"/>
      </w:pPr>
      <w:r w:rsidRPr="0086388D">
        <w:t xml:space="preserve">Organisational structure and role of the members of the organisation </w:t>
      </w:r>
    </w:p>
    <w:p w:rsidR="00000000" w:rsidRPr="0086388D" w:rsidP="0086388D">
      <w:pPr>
        <w:pStyle w:val="BodyText"/>
      </w:pPr>
      <w:r w:rsidRPr="0086388D">
        <w:t xml:space="preserve">Techniques of oral and written communication </w:t>
      </w:r>
    </w:p>
    <w:p w:rsidR="00000000" w:rsidRPr="0086388D" w:rsidP="0086388D">
      <w:pPr>
        <w:pStyle w:val="BodyText"/>
      </w:pPr>
      <w:r w:rsidRPr="0086388D">
        <w:t>Telephone techniques</w:t>
      </w:r>
    </w:p>
    <w:p w:rsidR="00000000" w:rsidRPr="0086388D" w:rsidP="0086388D">
      <w:pPr>
        <w:pStyle w:val="BodyText"/>
      </w:pPr>
      <w:r w:rsidRPr="0086388D">
        <w:rPr>
          <w:rStyle w:val="SpecialBold"/>
        </w:rPr>
        <w:t>Underpinning Skills</w:t>
      </w:r>
    </w:p>
    <w:p w:rsidR="00000000" w:rsidRPr="0086388D" w:rsidP="0086388D">
      <w:pPr>
        <w:pStyle w:val="BodyText"/>
      </w:pPr>
      <w:r w:rsidRPr="0086388D">
        <w:t>Questionin</w:t>
      </w:r>
      <w:r w:rsidRPr="0086388D">
        <w:t xml:space="preserve">g and active listening skills to identify client requests </w:t>
      </w:r>
    </w:p>
    <w:p w:rsidR="00000000" w:rsidRPr="0086388D" w:rsidP="0086388D">
      <w:pPr>
        <w:pStyle w:val="BodyText"/>
      </w:pPr>
      <w:r w:rsidRPr="0086388D">
        <w:t xml:space="preserve">Communication skills for conveying meaning clearly, concisely and coherently </w:t>
      </w:r>
    </w:p>
    <w:p w:rsidR="00000000" w:rsidRPr="0086388D" w:rsidP="0086388D">
      <w:pPr>
        <w:pStyle w:val="BodyText"/>
      </w:pPr>
      <w:r w:rsidRPr="0086388D">
        <w:t xml:space="preserve">Client service skills in relation to giving and receiving information </w:t>
      </w:r>
    </w:p>
    <w:p w:rsidR="00000000" w:rsidRPr="0086388D" w:rsidP="0086388D">
      <w:pPr>
        <w:pStyle w:val="BodyText"/>
      </w:pPr>
      <w:r w:rsidRPr="0086388D">
        <w:t>Problem solving skills to deal with client enqui</w:t>
      </w:r>
      <w:r w:rsidRPr="0086388D">
        <w:t xml:space="preserve">ries or complaints </w:t>
      </w:r>
    </w:p>
    <w:p w:rsidR="00000000" w:rsidRPr="0086388D" w:rsidP="0086388D">
      <w:pPr>
        <w:pStyle w:val="BodyText"/>
      </w:pPr>
      <w:r w:rsidRPr="0086388D">
        <w:t>Ability to relate to people from a range of social, cultural and ethnic backgrounds and physical and mental abilities</w:t>
      </w:r>
    </w:p>
    <w:p w:rsidR="00000000" w:rsidRPr="0086388D" w:rsidP="0086388D">
      <w:pPr>
        <w:pStyle w:val="BodyText"/>
      </w:pPr>
      <w:r w:rsidRPr="0086388D">
        <w:rPr>
          <w:rStyle w:val="SpecialBold"/>
        </w:rPr>
        <w:t>Resource Implications</w:t>
      </w:r>
    </w:p>
    <w:p w:rsidR="00000000" w:rsidRPr="0086388D" w:rsidP="0086388D">
      <w:pPr>
        <w:pStyle w:val="BodyText"/>
      </w:pPr>
      <w:r w:rsidRPr="0086388D">
        <w:t>The learner and trainer should have access to appropriate documentation and resources normally u</w:t>
      </w:r>
      <w:r w:rsidRPr="0086388D">
        <w:t xml:space="preserve">sed in the workplace </w:t>
      </w:r>
    </w:p>
    <w:p w:rsidR="00000000" w:rsidRPr="0086388D" w:rsidP="0086388D">
      <w:pPr>
        <w:pStyle w:val="BodyText"/>
      </w:pPr>
      <w:r w:rsidRPr="0086388D">
        <w:rPr>
          <w:rStyle w:val="SpecialBold"/>
        </w:rPr>
        <w:t>Consistency of Performance</w:t>
      </w:r>
    </w:p>
    <w:p w:rsidR="00000000" w:rsidRPr="0086388D" w:rsidP="0086388D">
      <w:pPr>
        <w:pStyle w:val="BodyText"/>
      </w:pPr>
      <w:r w:rsidRPr="0086388D">
        <w:t xml:space="preserve">In order to achieve consistency of performance, evidence should be collected over a set period of time which is sufficient to include dealings with an appropriate range and variety of situations </w:t>
      </w:r>
    </w:p>
    <w:p w:rsidR="00000000" w:rsidRPr="0086388D" w:rsidP="0086388D">
      <w:pPr>
        <w:pStyle w:val="BodyText"/>
      </w:pPr>
      <w:r w:rsidRPr="0086388D">
        <w:rPr>
          <w:rStyle w:val="SpecialBold"/>
        </w:rPr>
        <w:t>Context</w:t>
      </w:r>
      <w:r w:rsidRPr="0086388D">
        <w:t>/</w:t>
      </w:r>
      <w:r w:rsidRPr="0086388D">
        <w:rPr>
          <w:rStyle w:val="SpecialBold"/>
        </w:rPr>
        <w:t>s of Assessment</w:t>
      </w:r>
    </w:p>
    <w:p w:rsidR="00000000" w:rsidRPr="0086388D" w:rsidP="0086388D">
      <w:pPr>
        <w:pStyle w:val="BodyText"/>
      </w:pPr>
      <w:r w:rsidRPr="0086388D">
        <w:t>Competency is demonstrated by performance of all stated criteria, including paying particular attention to the critical aspects and the knowledge and skills elaborated in the Evidence Guide, and within the scope as defined by the Range Stat</w:t>
      </w:r>
      <w:r w:rsidRPr="0086388D">
        <w:t xml:space="preserve">ement </w:t>
      </w:r>
    </w:p>
    <w:p w:rsidR="00000000" w:rsidRPr="0086388D" w:rsidP="0086388D">
      <w:pPr>
        <w:pStyle w:val="BodyText"/>
      </w:pPr>
      <w:r w:rsidRPr="0086388D">
        <w:t xml:space="preserve">Assessment must take account of the endorsed assessment guidelines in the Business Services Training Package </w:t>
      </w:r>
    </w:p>
    <w:p w:rsidR="00000000" w:rsidRPr="0086388D" w:rsidP="0086388D">
      <w:pPr>
        <w:pStyle w:val="BodyText"/>
      </w:pPr>
      <w:r w:rsidRPr="0086388D">
        <w:t xml:space="preserve">Assessment of performance requirements in this unit should be undertaken in an actual workplace or simulated environment </w:t>
      </w:r>
    </w:p>
    <w:p w:rsidR="00000000" w:rsidRPr="0086388D" w:rsidP="0086388D">
      <w:pPr>
        <w:pStyle w:val="BodyText"/>
      </w:pPr>
      <w:r w:rsidRPr="0086388D">
        <w:t>Assessment should</w:t>
      </w:r>
      <w:r w:rsidRPr="0086388D">
        <w:t xml:space="preserve"> reinforce the integration of the key competencies and the Business Services Common Competencies for the particular AQF Level. Refer to the Key Competency Levels at the end of this unit</w:t>
      </w:r>
    </w:p>
    <w:p w:rsidR="00000000" w:rsidRPr="0086388D" w:rsidP="0086388D">
      <w:pPr>
        <w:pStyle w:val="BodyText"/>
      </w:pPr>
      <w:r w:rsidRPr="0086388D">
        <w:rPr>
          <w:rStyle w:val="SpecialBold"/>
        </w:rPr>
        <w:t>Key Competency Levels</w:t>
      </w:r>
    </w:p>
    <w:p w:rsidR="00000000" w:rsidRPr="0086388D" w:rsidP="0086388D">
      <w:pPr>
        <w:pStyle w:val="BodyText"/>
      </w:pPr>
      <w:r w:rsidRPr="0086388D">
        <w:rPr>
          <w:rStyle w:val="SpecialBold"/>
        </w:rPr>
        <w:t>Collecting</w:t>
      </w:r>
      <w:r w:rsidRPr="0086388D">
        <w:t xml:space="preserve">, </w:t>
      </w:r>
      <w:r w:rsidRPr="0086388D">
        <w:rPr>
          <w:rStyle w:val="SpecialBold"/>
        </w:rPr>
        <w:t>analysing and organising information</w:t>
      </w:r>
      <w:r w:rsidRPr="0086388D">
        <w:t xml:space="preserve"> (Level 1) - to monitor and report on client services </w:t>
      </w:r>
    </w:p>
    <w:p w:rsidR="00000000" w:rsidRPr="0086388D" w:rsidP="0086388D">
      <w:pPr>
        <w:pStyle w:val="BodyText"/>
      </w:pPr>
      <w:r w:rsidRPr="0086388D">
        <w:rPr>
          <w:rStyle w:val="SpecialBold"/>
        </w:rPr>
        <w:t>Communicating ideas and information</w:t>
      </w:r>
      <w:r w:rsidRPr="0086388D">
        <w:t xml:space="preserve"> (Level 1) - with clients on products and services </w:t>
      </w:r>
    </w:p>
    <w:p w:rsidR="00000000" w:rsidRPr="0086388D" w:rsidP="0086388D">
      <w:pPr>
        <w:pStyle w:val="BodyText"/>
      </w:pPr>
      <w:r w:rsidRPr="0086388D">
        <w:rPr>
          <w:rStyle w:val="SpecialBold"/>
        </w:rPr>
        <w:t>Planning and organising activities</w:t>
      </w:r>
      <w:r w:rsidRPr="0086388D">
        <w:t xml:space="preserve"> (Level 1) - to meet client needs </w:t>
      </w:r>
    </w:p>
    <w:p w:rsidR="00000000" w:rsidRPr="0086388D" w:rsidP="0086388D">
      <w:pPr>
        <w:pStyle w:val="BodyText"/>
      </w:pPr>
      <w:r w:rsidRPr="0086388D">
        <w:rPr>
          <w:rStyle w:val="SpecialBold"/>
        </w:rPr>
        <w:t>Working with teams and others</w:t>
      </w:r>
      <w:r w:rsidRPr="0086388D">
        <w:t xml:space="preserve"> (Level 1) - in </w:t>
      </w:r>
      <w:r w:rsidRPr="0086388D">
        <w:t xml:space="preserve">completing scheduled tasks </w:t>
      </w:r>
    </w:p>
    <w:p w:rsidR="00000000" w:rsidRPr="0086388D" w:rsidP="0086388D">
      <w:pPr>
        <w:pStyle w:val="BodyText"/>
      </w:pPr>
      <w:r w:rsidRPr="0086388D">
        <w:rPr>
          <w:rStyle w:val="SpecialBold"/>
        </w:rPr>
        <w:t>Using mathematical ideas and techniques</w:t>
      </w:r>
      <w:r w:rsidRPr="0086388D">
        <w:t xml:space="preserve"> (Level 1) - to respond to client enquiry </w:t>
      </w:r>
    </w:p>
    <w:p w:rsidR="00000000" w:rsidRPr="0086388D" w:rsidP="0086388D">
      <w:pPr>
        <w:pStyle w:val="BodyText"/>
      </w:pPr>
      <w:r w:rsidRPr="0086388D">
        <w:rPr>
          <w:rStyle w:val="SpecialBold"/>
        </w:rPr>
        <w:t>Solving problems</w:t>
      </w:r>
      <w:r w:rsidRPr="0086388D">
        <w:t xml:space="preserve"> (Level 1) - to respond to client enquiries or complaints </w:t>
      </w:r>
    </w:p>
    <w:p w:rsidR="00000000" w:rsidRPr="0086388D" w:rsidP="0086388D">
      <w:pPr>
        <w:pStyle w:val="BodyText"/>
      </w:pPr>
      <w:r w:rsidRPr="0086388D">
        <w:rPr>
          <w:rStyle w:val="SpecialBold"/>
        </w:rPr>
        <w:t>Using technology</w:t>
      </w:r>
      <w:r w:rsidRPr="0086388D">
        <w:t xml:space="preserve"> (Level 1) - to complete allocated tasks</w:t>
      </w:r>
    </w:p>
    <w:p w:rsidR="00000000" w:rsidRPr="0086388D" w:rsidP="0086388D">
      <w:pPr>
        <w:pStyle w:val="BodyText"/>
      </w:pPr>
      <w:r w:rsidRPr="0086388D">
        <w:rPr>
          <w:rStyle w:val="SpecialBold"/>
        </w:rPr>
        <w:t>Please refer t</w:t>
      </w:r>
      <w:r w:rsidRPr="0086388D">
        <w:rPr>
          <w:rStyle w:val="SpecialBold"/>
        </w:rPr>
        <w:t>o the Assessment Guidelines for advice on how to use the Key Competencies</w:t>
      </w:r>
    </w:p>
    <w:p w:rsidR="00000000" w:rsidRPr="0086388D" w:rsidP="0086388D">
      <w:pPr>
        <w:pStyle w:val="AllowPageBreak"/>
      </w:pPr>
    </w:p>
    <w:p w:rsidR="00000000" w:rsidRPr="0086388D" w:rsidP="0086388D">
      <w:pPr>
        <w:pStyle w:val="Heading1"/>
      </w:pPr>
      <w:bookmarkStart w:id="11" w:name="O_322448"/>
      <w:bookmarkEnd w:id="11"/>
      <w:r w:rsidRPr="0086388D">
        <w:t>Range Statement</w:t>
      </w:r>
    </w:p>
    <w:p w:rsidR="00000000" w:rsidRPr="0086388D" w:rsidP="0086388D">
      <w:pPr>
        <w:pStyle w:val="BodyText"/>
      </w:pPr>
      <w:r w:rsidRPr="0086388D">
        <w:t>The Range Statement provides advice to interpret the scope and context of this unit of competency, allowing for differences between enterprises and w</w:t>
      </w:r>
      <w:r w:rsidRPr="0086388D">
        <w:t>orkplaces. It relates to the unit as a whole and facilitates holistic assessment. The following variables may be present for this particular unit:</w:t>
      </w:r>
    </w:p>
    <w:p w:rsidR="00000000" w:rsidRPr="0086388D" w:rsidP="0086388D">
      <w:pPr>
        <w:pStyle w:val="BodyText"/>
      </w:pPr>
      <w:r w:rsidRPr="0086388D">
        <w:rPr>
          <w:rStyle w:val="SpecialBold"/>
        </w:rPr>
        <w:t>Legislation</w:t>
      </w:r>
      <w:r w:rsidRPr="0086388D">
        <w:t xml:space="preserve">, </w:t>
      </w:r>
      <w:r w:rsidRPr="0086388D">
        <w:rPr>
          <w:rStyle w:val="SpecialBold"/>
        </w:rPr>
        <w:t>codes and national standards relevant to the workplace which may include</w:t>
      </w:r>
      <w:r w:rsidRPr="0086388D">
        <w:t>:</w:t>
      </w:r>
    </w:p>
    <w:p w:rsidR="00000000" w:rsidRPr="0086388D" w:rsidP="0086388D">
      <w:pPr>
        <w:pStyle w:val="BodyText"/>
      </w:pPr>
      <w:r w:rsidRPr="0086388D">
        <w:t>award and enterprise a</w:t>
      </w:r>
      <w:r w:rsidRPr="0086388D">
        <w:t xml:space="preserve">greements and relevant industrial instruments </w:t>
      </w:r>
    </w:p>
    <w:p w:rsidR="00000000" w:rsidRPr="0086388D" w:rsidP="0086388D">
      <w:pPr>
        <w:pStyle w:val="BodyText"/>
      </w:pPr>
      <w:r w:rsidRPr="0086388D">
        <w:t xml:space="preserve">relevant legislation from all levels of government that affects business operation, especially in regard to Occupational Health and Safety and environmental issues, equal opportunity, industrial relations and </w:t>
      </w:r>
      <w:r w:rsidRPr="0086388D">
        <w:t xml:space="preserve">anti-discrimination </w:t>
      </w:r>
    </w:p>
    <w:p w:rsidR="00000000" w:rsidRPr="0086388D" w:rsidP="0086388D">
      <w:pPr>
        <w:pStyle w:val="BodyText"/>
      </w:pPr>
      <w:r w:rsidRPr="0086388D">
        <w:t>relevant industry codes of practice</w:t>
      </w:r>
    </w:p>
    <w:p w:rsidR="00000000" w:rsidRPr="0086388D" w:rsidP="0086388D">
      <w:pPr>
        <w:pStyle w:val="BodyText"/>
      </w:pPr>
      <w:r w:rsidRPr="0086388D">
        <w:rPr>
          <w:rStyle w:val="SpecialBold"/>
        </w:rPr>
        <w:t>Clients may be</w:t>
      </w:r>
      <w:r w:rsidRPr="0086388D">
        <w:t>:</w:t>
      </w:r>
    </w:p>
    <w:p w:rsidR="00000000" w:rsidRPr="0086388D" w:rsidP="0086388D">
      <w:pPr>
        <w:pStyle w:val="BodyText"/>
      </w:pPr>
      <w:r w:rsidRPr="0086388D">
        <w:t xml:space="preserve">internal or external </w:t>
      </w:r>
    </w:p>
    <w:p w:rsidR="00000000" w:rsidRPr="0086388D" w:rsidP="0086388D">
      <w:pPr>
        <w:pStyle w:val="BodyText"/>
      </w:pPr>
      <w:r w:rsidRPr="0086388D">
        <w:t xml:space="preserve">other agencies </w:t>
      </w:r>
    </w:p>
    <w:p w:rsidR="00000000" w:rsidRPr="0086388D" w:rsidP="0086388D">
      <w:pPr>
        <w:pStyle w:val="BodyText"/>
      </w:pPr>
      <w:r w:rsidRPr="0086388D">
        <w:t xml:space="preserve">individual members of the organisation </w:t>
      </w:r>
    </w:p>
    <w:p w:rsidR="00000000" w:rsidRPr="0086388D" w:rsidP="0086388D">
      <w:pPr>
        <w:pStyle w:val="BodyText"/>
      </w:pPr>
      <w:r w:rsidRPr="0086388D">
        <w:t>individual members of the public</w:t>
      </w:r>
    </w:p>
    <w:p w:rsidR="00000000" w:rsidRPr="0086388D" w:rsidP="0086388D">
      <w:pPr>
        <w:pStyle w:val="BodyText"/>
      </w:pPr>
      <w:r w:rsidRPr="0086388D">
        <w:rPr>
          <w:rStyle w:val="SpecialBold"/>
        </w:rPr>
        <w:t>Organisational requirements may be included in</w:t>
      </w:r>
      <w:r w:rsidRPr="0086388D">
        <w:t>:</w:t>
      </w:r>
    </w:p>
    <w:p w:rsidR="00000000" w:rsidRPr="0086388D" w:rsidP="0086388D">
      <w:pPr>
        <w:pStyle w:val="BodyText"/>
      </w:pPr>
      <w:r w:rsidRPr="0086388D">
        <w:t xml:space="preserve">goals, objectives, plans, systems and processes </w:t>
      </w:r>
    </w:p>
    <w:p w:rsidR="00000000" w:rsidRPr="0086388D" w:rsidP="0086388D">
      <w:pPr>
        <w:pStyle w:val="BodyText"/>
      </w:pPr>
      <w:r w:rsidRPr="0086388D">
        <w:t xml:space="preserve">business plans </w:t>
      </w:r>
    </w:p>
    <w:p w:rsidR="00000000" w:rsidRPr="0086388D" w:rsidP="0086388D">
      <w:pPr>
        <w:pStyle w:val="BodyText"/>
      </w:pPr>
      <w:r w:rsidRPr="0086388D">
        <w:t xml:space="preserve">Occupational Health and Safety policies, procedures and programs </w:t>
      </w:r>
    </w:p>
    <w:p w:rsidR="00000000" w:rsidRPr="0086388D" w:rsidP="0086388D">
      <w:pPr>
        <w:pStyle w:val="BodyText"/>
      </w:pPr>
      <w:r w:rsidRPr="0086388D">
        <w:t xml:space="preserve">legal and organisation policy/guidelines and requirements </w:t>
      </w:r>
    </w:p>
    <w:p w:rsidR="00000000" w:rsidRPr="0086388D" w:rsidP="0086388D">
      <w:pPr>
        <w:pStyle w:val="BodyText"/>
      </w:pPr>
      <w:r w:rsidRPr="0086388D">
        <w:t xml:space="preserve">access and equity principles and practice </w:t>
      </w:r>
    </w:p>
    <w:p w:rsidR="00000000" w:rsidRPr="0086388D" w:rsidP="0086388D">
      <w:pPr>
        <w:pStyle w:val="BodyText"/>
      </w:pPr>
      <w:r w:rsidRPr="0086388D">
        <w:t xml:space="preserve">quality and continuous </w:t>
      </w:r>
      <w:r w:rsidRPr="0086388D">
        <w:t xml:space="preserve">improvement processes and standards </w:t>
      </w:r>
    </w:p>
    <w:p w:rsidR="00000000" w:rsidRPr="0086388D" w:rsidP="0086388D">
      <w:pPr>
        <w:pStyle w:val="BodyText"/>
      </w:pPr>
      <w:r w:rsidRPr="0086388D">
        <w:t xml:space="preserve">job description </w:t>
      </w:r>
    </w:p>
    <w:p w:rsidR="00000000" w:rsidRPr="0086388D" w:rsidP="0086388D">
      <w:pPr>
        <w:pStyle w:val="BodyText"/>
      </w:pPr>
      <w:r w:rsidRPr="0086388D">
        <w:t>defined resource parameters</w:t>
      </w:r>
    </w:p>
    <w:p w:rsidR="00000000" w:rsidRPr="0086388D" w:rsidP="0086388D">
      <w:pPr>
        <w:pStyle w:val="BodyText"/>
      </w:pPr>
      <w:r w:rsidRPr="0086388D">
        <w:rPr>
          <w:rStyle w:val="SpecialBold"/>
        </w:rPr>
        <w:t>Interpersonal skills may include</w:t>
      </w:r>
      <w:r w:rsidRPr="0086388D">
        <w:t>:</w:t>
      </w:r>
    </w:p>
    <w:p w:rsidR="00000000" w:rsidRPr="0086388D" w:rsidP="0086388D">
      <w:pPr>
        <w:pStyle w:val="BodyText"/>
      </w:pPr>
      <w:r w:rsidRPr="0086388D">
        <w:t xml:space="preserve">using appropriate body language </w:t>
      </w:r>
    </w:p>
    <w:p w:rsidR="00000000" w:rsidRPr="0086388D" w:rsidP="0086388D">
      <w:pPr>
        <w:pStyle w:val="BodyText"/>
      </w:pPr>
      <w:r w:rsidRPr="0086388D">
        <w:t xml:space="preserve">summarising and paraphrasing to check understanding of client's message </w:t>
      </w:r>
    </w:p>
    <w:p w:rsidR="00000000" w:rsidRPr="0086388D" w:rsidP="0086388D">
      <w:pPr>
        <w:pStyle w:val="BodyText"/>
      </w:pPr>
      <w:r w:rsidRPr="0086388D">
        <w:t>providing an opportunity for the c</w:t>
      </w:r>
      <w:r w:rsidRPr="0086388D">
        <w:t xml:space="preserve">lient to confirm their request </w:t>
      </w:r>
    </w:p>
    <w:p w:rsidR="00000000" w:rsidRPr="0086388D" w:rsidP="0086388D">
      <w:pPr>
        <w:pStyle w:val="BodyText"/>
      </w:pPr>
      <w:r w:rsidRPr="0086388D">
        <w:t xml:space="preserve">questioning to clarify and confirm the client's needs </w:t>
      </w:r>
    </w:p>
    <w:p w:rsidR="00000000" w:rsidRPr="0086388D" w:rsidP="0086388D">
      <w:pPr>
        <w:pStyle w:val="BodyText"/>
      </w:pPr>
      <w:r w:rsidRPr="0086388D">
        <w:t>listening actively to what the client is communicating</w:t>
      </w:r>
    </w:p>
    <w:p w:rsidR="00000000" w:rsidRPr="0086388D" w:rsidP="0086388D">
      <w:pPr>
        <w:pStyle w:val="BodyText"/>
      </w:pPr>
      <w:r w:rsidRPr="0086388D">
        <w:rPr>
          <w:rStyle w:val="SpecialBold"/>
        </w:rPr>
        <w:t>Sensitivity may include</w:t>
      </w:r>
    </w:p>
    <w:p w:rsidR="00000000" w:rsidRPr="0086388D" w:rsidP="0086388D">
      <w:pPr>
        <w:pStyle w:val="BodyText"/>
      </w:pPr>
      <w:r w:rsidRPr="0086388D">
        <w:t xml:space="preserve">respect for diversity </w:t>
      </w:r>
    </w:p>
    <w:p w:rsidR="00000000" w:rsidRPr="0086388D" w:rsidP="0086388D">
      <w:pPr>
        <w:pStyle w:val="BodyText"/>
      </w:pPr>
      <w:r w:rsidRPr="0086388D">
        <w:t>understanding how other people feel</w:t>
      </w:r>
    </w:p>
    <w:p w:rsidR="00000000" w:rsidRPr="0086388D" w:rsidP="0086388D">
      <w:pPr>
        <w:pStyle w:val="BodyText"/>
      </w:pPr>
      <w:r w:rsidRPr="0086388D">
        <w:rPr>
          <w:rStyle w:val="SpecialBold"/>
        </w:rPr>
        <w:t>Responding to enquiries may inc</w:t>
      </w:r>
      <w:r w:rsidRPr="0086388D">
        <w:rPr>
          <w:rStyle w:val="SpecialBold"/>
        </w:rPr>
        <w:t>lude</w:t>
      </w:r>
      <w:r w:rsidRPr="0086388D">
        <w:t>:</w:t>
      </w:r>
    </w:p>
    <w:p w:rsidR="00000000" w:rsidRPr="0086388D" w:rsidP="0086388D">
      <w:pPr>
        <w:pStyle w:val="BodyText"/>
      </w:pPr>
      <w:r w:rsidRPr="0086388D">
        <w:t xml:space="preserve">arranging appointments </w:t>
      </w:r>
    </w:p>
    <w:p w:rsidR="00000000" w:rsidRPr="0086388D" w:rsidP="0086388D">
      <w:pPr>
        <w:pStyle w:val="BodyText"/>
      </w:pPr>
      <w:r w:rsidRPr="0086388D">
        <w:t xml:space="preserve">information about products or services </w:t>
      </w:r>
    </w:p>
    <w:p w:rsidR="00000000" w:rsidRPr="0086388D" w:rsidP="0086388D">
      <w:pPr>
        <w:pStyle w:val="BodyText"/>
      </w:pPr>
      <w:r w:rsidRPr="0086388D">
        <w:t xml:space="preserve">general information </w:t>
      </w:r>
    </w:p>
    <w:p w:rsidR="00000000" w:rsidRPr="0086388D" w:rsidP="0086388D">
      <w:pPr>
        <w:pStyle w:val="BodyText"/>
      </w:pPr>
      <w:r w:rsidRPr="0086388D">
        <w:t xml:space="preserve">referrals to other colleagues/departments </w:t>
      </w:r>
    </w:p>
    <w:p w:rsidR="00000000" w:rsidRPr="0086388D" w:rsidP="0086388D">
      <w:pPr>
        <w:pStyle w:val="BodyText"/>
      </w:pPr>
      <w:r w:rsidRPr="0086388D">
        <w:t>clarifying or resolving problems</w:t>
      </w:r>
    </w:p>
    <w:p w:rsidR="00000000" w:rsidRPr="0086388D" w:rsidP="0086388D">
      <w:pPr>
        <w:pStyle w:val="BodyText"/>
      </w:pPr>
      <w:r w:rsidRPr="0086388D">
        <w:rPr>
          <w:rStyle w:val="SpecialBold"/>
        </w:rPr>
        <w:t>Enquiries may be made through</w:t>
      </w:r>
      <w:r w:rsidRPr="0086388D">
        <w:t>:</w:t>
      </w:r>
    </w:p>
    <w:p w:rsidR="00000000" w:rsidRPr="0086388D" w:rsidP="0086388D">
      <w:pPr>
        <w:pStyle w:val="BodyText"/>
      </w:pPr>
      <w:r w:rsidRPr="0086388D">
        <w:t>face-to-face, email, fax, telephone</w:t>
      </w:r>
    </w:p>
    <w:p w:rsidR="00000000" w:rsidRPr="0086388D" w:rsidP="0086388D">
      <w:pPr>
        <w:pStyle w:val="BodyText"/>
      </w:pPr>
      <w:r w:rsidRPr="0086388D">
        <w:rPr>
          <w:rStyle w:val="SpecialBold"/>
        </w:rPr>
        <w:t xml:space="preserve">Nominated persons may </w:t>
      </w:r>
      <w:r w:rsidRPr="0086388D">
        <w:rPr>
          <w:rStyle w:val="SpecialBold"/>
        </w:rPr>
        <w:t>include</w:t>
      </w:r>
      <w:r w:rsidRPr="0086388D">
        <w:t>:</w:t>
      </w:r>
    </w:p>
    <w:p w:rsidR="00000000" w:rsidRPr="0086388D" w:rsidP="0086388D">
      <w:pPr>
        <w:pStyle w:val="BodyText"/>
      </w:pPr>
      <w:r w:rsidRPr="0086388D">
        <w:t>those who have the relevant knowledge and authority to exercise the responsibility</w:t>
      </w:r>
    </w:p>
    <w:p w:rsidR="00000000" w:rsidRPr="0086388D" w:rsidP="0086388D">
      <w:pPr>
        <w:pStyle w:val="BodyText"/>
      </w:pPr>
      <w:r w:rsidRPr="0086388D">
        <w:t>The Range Statement provides advice to interpret the scope and context of this unit of competency, allowing for differences between enterprises and workplaces. It r</w:t>
      </w:r>
      <w:r w:rsidRPr="0086388D">
        <w:t xml:space="preserve">elates to the unit as a whole and facilitates holistic </w:t>
      </w:r>
      <w:r w:rsidRPr="0086388D">
        <w:t>assessment. The following variables may be present for this particular unit:</w:t>
      </w:r>
    </w:p>
    <w:p w:rsidR="00000000" w:rsidRPr="0086388D" w:rsidP="0086388D">
      <w:pPr>
        <w:pStyle w:val="BodyText"/>
      </w:pPr>
      <w:r w:rsidRPr="0086388D">
        <w:rPr>
          <w:rStyle w:val="SpecialBold"/>
        </w:rPr>
        <w:t>Legislation</w:t>
      </w:r>
      <w:r w:rsidRPr="0086388D">
        <w:t xml:space="preserve">, </w:t>
      </w:r>
      <w:r w:rsidRPr="0086388D">
        <w:rPr>
          <w:rStyle w:val="SpecialBold"/>
        </w:rPr>
        <w:t>codes and national standards relevant to the workplace which may include</w:t>
      </w:r>
      <w:r w:rsidRPr="0086388D">
        <w:t>:</w:t>
      </w:r>
    </w:p>
    <w:p w:rsidR="00000000" w:rsidRPr="0086388D" w:rsidP="0086388D">
      <w:pPr>
        <w:pStyle w:val="BodyText"/>
      </w:pPr>
      <w:r w:rsidRPr="0086388D">
        <w:t xml:space="preserve">award and enterprise agreements and relevant industrial instruments </w:t>
      </w:r>
    </w:p>
    <w:p w:rsidR="00000000" w:rsidRPr="0086388D" w:rsidP="0086388D">
      <w:pPr>
        <w:pStyle w:val="BodyText"/>
      </w:pPr>
      <w:r w:rsidRPr="0086388D">
        <w:t>relevant legislation from all levels of government that affects business operation, especially in regard to Occupational Health and Safety and environmental issues, equal opportunity, ind</w:t>
      </w:r>
      <w:r w:rsidRPr="0086388D">
        <w:t xml:space="preserve">ustrial relations and anti-discrimination </w:t>
      </w:r>
    </w:p>
    <w:p w:rsidR="00000000" w:rsidRPr="0086388D" w:rsidP="0086388D">
      <w:pPr>
        <w:pStyle w:val="BodyText"/>
      </w:pPr>
      <w:r w:rsidRPr="0086388D">
        <w:t>relevant industry codes of practice</w:t>
      </w:r>
    </w:p>
    <w:p w:rsidR="00000000" w:rsidRPr="0086388D" w:rsidP="0086388D">
      <w:pPr>
        <w:pStyle w:val="BodyText"/>
      </w:pPr>
      <w:r w:rsidRPr="0086388D">
        <w:rPr>
          <w:rStyle w:val="SpecialBold"/>
        </w:rPr>
        <w:t>Clients may be</w:t>
      </w:r>
      <w:r w:rsidRPr="0086388D">
        <w:t>:</w:t>
      </w:r>
    </w:p>
    <w:p w:rsidR="00000000" w:rsidRPr="0086388D" w:rsidP="0086388D">
      <w:pPr>
        <w:pStyle w:val="BodyText"/>
      </w:pPr>
      <w:r w:rsidRPr="0086388D">
        <w:t xml:space="preserve">internal or external </w:t>
      </w:r>
    </w:p>
    <w:p w:rsidR="00000000" w:rsidRPr="0086388D" w:rsidP="0086388D">
      <w:pPr>
        <w:pStyle w:val="BodyText"/>
      </w:pPr>
      <w:r w:rsidRPr="0086388D">
        <w:t xml:space="preserve">other agencies </w:t>
      </w:r>
    </w:p>
    <w:p w:rsidR="00000000" w:rsidRPr="0086388D" w:rsidP="0086388D">
      <w:pPr>
        <w:pStyle w:val="BodyText"/>
      </w:pPr>
      <w:r w:rsidRPr="0086388D">
        <w:t xml:space="preserve">individual members of the organisation </w:t>
      </w:r>
    </w:p>
    <w:p w:rsidR="00000000" w:rsidRPr="0086388D" w:rsidP="0086388D">
      <w:pPr>
        <w:pStyle w:val="BodyText"/>
      </w:pPr>
      <w:r w:rsidRPr="0086388D">
        <w:t>individual members of the public</w:t>
      </w:r>
    </w:p>
    <w:p w:rsidR="00000000" w:rsidRPr="0086388D" w:rsidP="0086388D">
      <w:pPr>
        <w:pStyle w:val="BodyText"/>
      </w:pPr>
      <w:r w:rsidRPr="0086388D">
        <w:rPr>
          <w:rStyle w:val="SpecialBold"/>
        </w:rPr>
        <w:t>Organisational requirements may be included in</w:t>
      </w:r>
      <w:r w:rsidRPr="0086388D">
        <w:t>:</w:t>
      </w:r>
    </w:p>
    <w:p w:rsidR="00000000" w:rsidRPr="0086388D" w:rsidP="0086388D">
      <w:pPr>
        <w:pStyle w:val="BodyText"/>
      </w:pPr>
      <w:r w:rsidRPr="0086388D">
        <w:t>go</w:t>
      </w:r>
      <w:r w:rsidRPr="0086388D">
        <w:t xml:space="preserve">als, objectives, plans, systems and processes </w:t>
      </w:r>
    </w:p>
    <w:p w:rsidR="00000000" w:rsidRPr="0086388D" w:rsidP="0086388D">
      <w:pPr>
        <w:pStyle w:val="BodyText"/>
      </w:pPr>
      <w:r w:rsidRPr="0086388D">
        <w:t xml:space="preserve">business plans </w:t>
      </w:r>
    </w:p>
    <w:p w:rsidR="00000000" w:rsidRPr="0086388D" w:rsidP="0086388D">
      <w:pPr>
        <w:pStyle w:val="BodyText"/>
      </w:pPr>
      <w:r w:rsidRPr="0086388D">
        <w:t xml:space="preserve">Occupational Health and Safety policies, procedures and programs </w:t>
      </w:r>
    </w:p>
    <w:p w:rsidR="00000000" w:rsidRPr="0086388D" w:rsidP="0086388D">
      <w:pPr>
        <w:pStyle w:val="BodyText"/>
      </w:pPr>
      <w:r w:rsidRPr="0086388D">
        <w:t xml:space="preserve">legal and organisation policy/guidelines and requirements </w:t>
      </w:r>
    </w:p>
    <w:p w:rsidR="00000000" w:rsidRPr="0086388D" w:rsidP="0086388D">
      <w:pPr>
        <w:pStyle w:val="BodyText"/>
      </w:pPr>
      <w:r w:rsidRPr="0086388D">
        <w:t xml:space="preserve">access and equity principles and practice </w:t>
      </w:r>
    </w:p>
    <w:p w:rsidR="00000000" w:rsidRPr="0086388D" w:rsidP="0086388D">
      <w:pPr>
        <w:pStyle w:val="BodyText"/>
      </w:pPr>
      <w:r w:rsidRPr="0086388D">
        <w:t>quality and continuous im</w:t>
      </w:r>
      <w:r w:rsidRPr="0086388D">
        <w:t xml:space="preserve">provement processes and standards </w:t>
      </w:r>
    </w:p>
    <w:p w:rsidR="00000000" w:rsidRPr="0086388D" w:rsidP="0086388D">
      <w:pPr>
        <w:pStyle w:val="BodyText"/>
      </w:pPr>
      <w:r w:rsidRPr="0086388D">
        <w:t xml:space="preserve">job description </w:t>
      </w:r>
    </w:p>
    <w:p w:rsidR="00000000" w:rsidRPr="0086388D" w:rsidP="0086388D">
      <w:pPr>
        <w:pStyle w:val="BodyText"/>
      </w:pPr>
      <w:r w:rsidRPr="0086388D">
        <w:t>defined resource parameters</w:t>
      </w:r>
    </w:p>
    <w:p w:rsidR="00000000" w:rsidRPr="0086388D" w:rsidP="0086388D">
      <w:pPr>
        <w:pStyle w:val="BodyText"/>
      </w:pPr>
      <w:r w:rsidRPr="0086388D">
        <w:rPr>
          <w:rStyle w:val="SpecialBold"/>
        </w:rPr>
        <w:t>Interpersonal skills may include</w:t>
      </w:r>
      <w:r w:rsidRPr="0086388D">
        <w:t>:</w:t>
      </w:r>
    </w:p>
    <w:p w:rsidR="00000000" w:rsidRPr="0086388D" w:rsidP="0086388D">
      <w:pPr>
        <w:pStyle w:val="BodyText"/>
      </w:pPr>
      <w:r w:rsidRPr="0086388D">
        <w:t xml:space="preserve">using appropriate body language </w:t>
      </w:r>
    </w:p>
    <w:p w:rsidR="00000000" w:rsidRPr="0086388D" w:rsidP="0086388D">
      <w:pPr>
        <w:pStyle w:val="BodyText"/>
      </w:pPr>
      <w:r w:rsidRPr="0086388D">
        <w:t xml:space="preserve">summarising and paraphrasing to check understanding of client's message </w:t>
      </w:r>
    </w:p>
    <w:p w:rsidR="00000000" w:rsidRPr="0086388D" w:rsidP="0086388D">
      <w:pPr>
        <w:pStyle w:val="BodyText"/>
      </w:pPr>
      <w:r w:rsidRPr="0086388D">
        <w:t>providing an opportunity for the cli</w:t>
      </w:r>
      <w:r w:rsidRPr="0086388D">
        <w:t xml:space="preserve">ent to confirm their request </w:t>
      </w:r>
    </w:p>
    <w:p w:rsidR="00000000" w:rsidRPr="0086388D" w:rsidP="0086388D">
      <w:pPr>
        <w:pStyle w:val="BodyText"/>
      </w:pPr>
      <w:r w:rsidRPr="0086388D">
        <w:t xml:space="preserve">questioning to clarify and confirm the client's needs </w:t>
      </w:r>
    </w:p>
    <w:p w:rsidR="00000000" w:rsidRPr="0086388D" w:rsidP="0086388D">
      <w:pPr>
        <w:pStyle w:val="BodyText"/>
      </w:pPr>
      <w:r w:rsidRPr="0086388D">
        <w:t>listening actively to what the client is communicating</w:t>
      </w:r>
    </w:p>
    <w:p w:rsidR="00000000" w:rsidRPr="0086388D" w:rsidP="0086388D">
      <w:pPr>
        <w:pStyle w:val="BodyText"/>
      </w:pPr>
      <w:r w:rsidRPr="0086388D">
        <w:rPr>
          <w:rStyle w:val="SpecialBold"/>
        </w:rPr>
        <w:t>Sensitivity may include</w:t>
      </w:r>
    </w:p>
    <w:p w:rsidR="00000000" w:rsidRPr="0086388D" w:rsidP="0086388D">
      <w:pPr>
        <w:pStyle w:val="BodyText"/>
      </w:pPr>
      <w:r w:rsidRPr="0086388D">
        <w:t xml:space="preserve">respect for diversity </w:t>
      </w:r>
    </w:p>
    <w:p w:rsidR="00000000" w:rsidRPr="0086388D" w:rsidP="0086388D">
      <w:pPr>
        <w:pStyle w:val="BodyText"/>
      </w:pPr>
      <w:r w:rsidRPr="0086388D">
        <w:t>understanding how other people feel</w:t>
      </w:r>
    </w:p>
    <w:p w:rsidR="00000000" w:rsidRPr="0086388D" w:rsidP="0086388D">
      <w:pPr>
        <w:pStyle w:val="BodyText"/>
      </w:pPr>
      <w:r w:rsidRPr="0086388D">
        <w:rPr>
          <w:rStyle w:val="SpecialBold"/>
        </w:rPr>
        <w:t>Responding to enquiries may inclu</w:t>
      </w:r>
      <w:r w:rsidRPr="0086388D">
        <w:rPr>
          <w:rStyle w:val="SpecialBold"/>
        </w:rPr>
        <w:t>de</w:t>
      </w:r>
      <w:r w:rsidRPr="0086388D">
        <w:t>:</w:t>
      </w:r>
    </w:p>
    <w:p w:rsidR="00000000" w:rsidRPr="0086388D" w:rsidP="0086388D">
      <w:pPr>
        <w:pStyle w:val="BodyText"/>
      </w:pPr>
      <w:r w:rsidRPr="0086388D">
        <w:t xml:space="preserve">arranging appointments </w:t>
      </w:r>
    </w:p>
    <w:p w:rsidR="00000000" w:rsidRPr="0086388D" w:rsidP="0086388D">
      <w:pPr>
        <w:pStyle w:val="BodyText"/>
      </w:pPr>
      <w:r w:rsidRPr="0086388D">
        <w:t xml:space="preserve">information about products or services </w:t>
      </w:r>
    </w:p>
    <w:p w:rsidR="00000000" w:rsidRPr="0086388D" w:rsidP="0086388D">
      <w:pPr>
        <w:pStyle w:val="BodyText"/>
      </w:pPr>
      <w:r w:rsidRPr="0086388D">
        <w:t xml:space="preserve">general information </w:t>
      </w:r>
    </w:p>
    <w:p w:rsidR="00000000" w:rsidRPr="0086388D" w:rsidP="0086388D">
      <w:pPr>
        <w:pStyle w:val="BodyText"/>
      </w:pPr>
      <w:r w:rsidRPr="0086388D">
        <w:t xml:space="preserve">referrals to other colleagues/departments </w:t>
      </w:r>
    </w:p>
    <w:p w:rsidR="00000000" w:rsidRPr="0086388D" w:rsidP="0086388D">
      <w:pPr>
        <w:pStyle w:val="BodyText"/>
      </w:pPr>
      <w:r w:rsidRPr="0086388D">
        <w:t>clarifying or resolving problems</w:t>
      </w:r>
    </w:p>
    <w:p w:rsidR="00000000" w:rsidRPr="0086388D" w:rsidP="0086388D">
      <w:pPr>
        <w:pStyle w:val="BodyText"/>
      </w:pPr>
      <w:r w:rsidRPr="0086388D">
        <w:rPr>
          <w:rStyle w:val="SpecialBold"/>
        </w:rPr>
        <w:t>Enquiries may be made through</w:t>
      </w:r>
      <w:r w:rsidRPr="0086388D">
        <w:t>:</w:t>
      </w:r>
    </w:p>
    <w:p w:rsidR="00000000" w:rsidRPr="0086388D" w:rsidP="0086388D">
      <w:pPr>
        <w:pStyle w:val="BodyText"/>
      </w:pPr>
      <w:r w:rsidRPr="0086388D">
        <w:t>face-to-face, email, fax, telephone</w:t>
      </w:r>
    </w:p>
    <w:p w:rsidR="00000000" w:rsidRPr="0086388D" w:rsidP="0086388D">
      <w:pPr>
        <w:pStyle w:val="BodyText"/>
      </w:pPr>
      <w:r w:rsidRPr="0086388D">
        <w:rPr>
          <w:rStyle w:val="SpecialBold"/>
        </w:rPr>
        <w:t>Nominated persons may include</w:t>
      </w:r>
      <w:r w:rsidRPr="0086388D">
        <w:t>:</w:t>
      </w:r>
    </w:p>
    <w:p w:rsidR="00000000" w:rsidRPr="0086388D" w:rsidP="0086388D">
      <w:pPr>
        <w:pStyle w:val="BodyText"/>
      </w:pPr>
      <w:r w:rsidRPr="0086388D">
        <w:t>those who have the relevant knowledge and authority to exercise the responsibility</w:t>
      </w:r>
    </w:p>
    <w:p w:rsidR="00000000" w:rsidRPr="0086388D" w:rsidP="0086388D">
      <w:pPr>
        <w:pStyle w:val="AllowPageBreak"/>
      </w:pPr>
    </w:p>
    <w:p w:rsidR="00000000" w:rsidRPr="0086388D" w:rsidP="0086388D">
      <w:pPr>
        <w:pStyle w:val="Heading1"/>
      </w:pPr>
      <w:bookmarkStart w:id="12" w:name="O_322447"/>
      <w:bookmarkEnd w:id="12"/>
      <w:r w:rsidRPr="0086388D">
        <w:t>Unit Sector(s)</w:t>
      </w:r>
    </w:p>
    <w:p w:rsidR="00000000" w:rsidRPr="0086388D" w:rsidP="0086388D">
      <w:pPr>
        <w:pStyle w:val="BodyText"/>
      </w:pPr>
      <w:r w:rsidRPr="0086388D">
        <w:t>Not applicable.</w:t>
      </w:r>
    </w:p>
    <w:p w:rsidR="00000000" w:rsidRPr="0086388D" w:rsidP="0086388D"/>
    <w:sectPr w:rsidSect="008638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224" w:rsidP="00957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24" w:rsidP="008638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7224" w:rsidP="008638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7224" w:rsidP="008638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224" w:rsidP="0095722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24" w:rsidP="0086388D">
    <w:pPr>
      <w:pStyle w:val="Header"/>
      <w:framePr w:wrap="around"/>
    </w:pPr>
    <w:r>
      <w:fldChar w:fldCharType="begin"/>
    </w:r>
    <w:r>
      <w:instrText xml:space="preserve"> TITLE   \* MERGEFORMAT </w:instrText>
    </w:r>
    <w:r>
      <w:fldChar w:fldCharType="separate"/>
    </w:r>
    <w:r>
      <w:t>BSBCMN209A Provide information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7224" w:rsidP="008638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8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388D"/>
    <w:pPr>
      <w:spacing w:before="360" w:after="60"/>
      <w:outlineLvl w:val="0"/>
    </w:pPr>
    <w:rPr>
      <w:sz w:val="32"/>
    </w:rPr>
  </w:style>
  <w:style w:type="paragraph" w:styleId="Heading2">
    <w:name w:val="heading 2"/>
    <w:basedOn w:val="HeadingBase"/>
    <w:next w:val="BodyText"/>
    <w:link w:val="Heading2Char"/>
    <w:qFormat/>
    <w:rsid w:val="0086388D"/>
    <w:pPr>
      <w:keepLines/>
      <w:spacing w:before="240" w:after="120"/>
      <w:outlineLvl w:val="1"/>
    </w:pPr>
    <w:rPr>
      <w:sz w:val="28"/>
      <w:szCs w:val="40"/>
    </w:rPr>
  </w:style>
  <w:style w:type="paragraph" w:styleId="Heading3">
    <w:name w:val="heading 3"/>
    <w:basedOn w:val="HeadingBase"/>
    <w:next w:val="BodyText"/>
    <w:link w:val="Heading3Char"/>
    <w:qFormat/>
    <w:rsid w:val="0086388D"/>
    <w:pPr>
      <w:spacing w:before="180" w:after="120"/>
      <w:outlineLvl w:val="2"/>
    </w:pPr>
    <w:rPr>
      <w:spacing w:val="-10"/>
      <w:kern w:val="32"/>
    </w:rPr>
  </w:style>
  <w:style w:type="paragraph" w:styleId="Heading4">
    <w:name w:val="heading 4"/>
    <w:basedOn w:val="HeadingBase"/>
    <w:next w:val="BodyText"/>
    <w:link w:val="Heading4Char"/>
    <w:qFormat/>
    <w:rsid w:val="0086388D"/>
    <w:pPr>
      <w:spacing w:before="160" w:after="120"/>
      <w:outlineLvl w:val="3"/>
    </w:pPr>
    <w:rPr>
      <w:sz w:val="22"/>
    </w:rPr>
  </w:style>
  <w:style w:type="paragraph" w:styleId="Heading5">
    <w:name w:val="heading 5"/>
    <w:basedOn w:val="HeadingBase"/>
    <w:next w:val="Normal"/>
    <w:link w:val="Heading5Char"/>
    <w:qFormat/>
    <w:rsid w:val="0086388D"/>
    <w:pPr>
      <w:spacing w:before="80"/>
      <w:outlineLvl w:val="4"/>
    </w:pPr>
    <w:rPr>
      <w:color w:val="918585"/>
      <w:sz w:val="20"/>
    </w:rPr>
  </w:style>
  <w:style w:type="paragraph" w:styleId="Heading6">
    <w:name w:val="heading 6"/>
    <w:basedOn w:val="HeadingBase"/>
    <w:next w:val="Normal"/>
    <w:link w:val="Heading6Char"/>
    <w:qFormat/>
    <w:rsid w:val="0086388D"/>
    <w:pPr>
      <w:spacing w:before="60"/>
      <w:outlineLvl w:val="5"/>
    </w:pPr>
    <w:rPr>
      <w:color w:val="918585"/>
      <w:sz w:val="20"/>
    </w:rPr>
  </w:style>
  <w:style w:type="paragraph" w:styleId="Heading7">
    <w:name w:val="heading 7"/>
    <w:basedOn w:val="Normal"/>
    <w:next w:val="Normal"/>
    <w:link w:val="Heading7Char"/>
    <w:qFormat/>
    <w:rsid w:val="0086388D"/>
    <w:pPr>
      <w:ind w:left="720"/>
      <w:outlineLvl w:val="6"/>
    </w:pPr>
    <w:rPr>
      <w:i/>
    </w:rPr>
  </w:style>
  <w:style w:type="paragraph" w:styleId="Heading8">
    <w:name w:val="heading 8"/>
    <w:basedOn w:val="Normal"/>
    <w:next w:val="Normal"/>
    <w:link w:val="Heading8Char"/>
    <w:qFormat/>
    <w:rsid w:val="0086388D"/>
    <w:pPr>
      <w:ind w:left="720"/>
      <w:outlineLvl w:val="7"/>
    </w:pPr>
    <w:rPr>
      <w:i/>
    </w:rPr>
  </w:style>
  <w:style w:type="paragraph" w:styleId="Heading9">
    <w:name w:val="heading 9"/>
    <w:basedOn w:val="Normal"/>
    <w:next w:val="Normal"/>
    <w:link w:val="Heading9Char"/>
    <w:qFormat/>
    <w:rsid w:val="0086388D"/>
    <w:pPr>
      <w:ind w:left="720"/>
      <w:outlineLvl w:val="8"/>
    </w:pPr>
    <w:rPr>
      <w:i/>
    </w:rPr>
  </w:style>
  <w:style w:type="character" w:default="1" w:styleId="DefaultParagraphFont">
    <w:name w:val="Default Paragraph Font"/>
    <w:uiPriority w:val="1"/>
    <w:unhideWhenUsed/>
    <w:rsid w:val="008638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88D"/>
  </w:style>
  <w:style w:type="character" w:customStyle="1" w:styleId="Heading1Char">
    <w:name w:val="Heading 1 Char"/>
    <w:basedOn w:val="DefaultParagraphFont"/>
    <w:link w:val="Heading1"/>
    <w:rsid w:val="0086388D"/>
    <w:rPr>
      <w:rFonts w:ascii="Times New Roman" w:eastAsia="Times New Roman" w:hAnsi="Times New Roman" w:cs="Times New Roman"/>
      <w:b/>
      <w:sz w:val="32"/>
      <w:szCs w:val="20"/>
      <w:lang w:eastAsia="en-US"/>
    </w:rPr>
  </w:style>
  <w:style w:type="paragraph" w:styleId="BodyText">
    <w:name w:val="Body Text"/>
    <w:basedOn w:val="Normal"/>
    <w:link w:val="BodyTextChar"/>
    <w:rsid w:val="008638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388D"/>
    <w:rPr>
      <w:rFonts w:ascii="Times New Roman" w:eastAsia="Times New Roman" w:hAnsi="Times New Roman" w:cs="Times New Roman"/>
      <w:sz w:val="24"/>
      <w:lang w:val="en-US" w:eastAsia="en-US"/>
    </w:rPr>
  </w:style>
  <w:style w:type="paragraph" w:styleId="Footer">
    <w:name w:val="footer"/>
    <w:basedOn w:val="Normal"/>
    <w:link w:val="FooterChar"/>
    <w:rsid w:val="008638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88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6388D"/>
    <w:rPr>
      <w:b/>
      <w:spacing w:val="0"/>
    </w:rPr>
  </w:style>
  <w:style w:type="paragraph" w:styleId="Header">
    <w:name w:val="header"/>
    <w:basedOn w:val="Normal"/>
    <w:link w:val="HeaderChar"/>
    <w:rsid w:val="008638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8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388D"/>
    <w:pPr>
      <w:spacing w:before="240" w:after="120"/>
      <w:outlineLvl w:val="0"/>
    </w:pPr>
    <w:rPr>
      <w:rFonts w:ascii="Times New Roman" w:hAnsi="Times New Roman"/>
      <w:b/>
      <w:sz w:val="28"/>
    </w:rPr>
  </w:style>
  <w:style w:type="paragraph" w:customStyle="1" w:styleId="AllowPageBreak">
    <w:name w:val="AllowPageBreak"/>
    <w:rsid w:val="008638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38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8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8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8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8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8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38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388D"/>
    <w:rPr>
      <w:rFonts w:ascii="Courier New" w:eastAsia="Times New Roman" w:hAnsi="Courier New" w:cs="Times New Roman"/>
      <w:i/>
      <w:szCs w:val="20"/>
      <w:lang w:val="en-US" w:eastAsia="en-US"/>
    </w:rPr>
  </w:style>
  <w:style w:type="paragraph" w:customStyle="1" w:styleId="HeadingBase">
    <w:name w:val="Heading Base"/>
    <w:rsid w:val="008638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88D"/>
    <w:pPr>
      <w:tabs>
        <w:tab w:val="right" w:leader="dot" w:pos="9072"/>
      </w:tabs>
      <w:ind w:left="567"/>
    </w:pPr>
    <w:rPr>
      <w:szCs w:val="22"/>
    </w:rPr>
  </w:style>
  <w:style w:type="paragraph" w:customStyle="1" w:styleId="TOCBase">
    <w:name w:val="TOC Base"/>
    <w:rsid w:val="008638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88D"/>
    <w:pPr>
      <w:tabs>
        <w:tab w:val="right" w:leader="dot" w:pos="9072"/>
      </w:tabs>
      <w:spacing w:before="40" w:after="40"/>
      <w:ind w:left="284"/>
    </w:pPr>
    <w:rPr>
      <w:rFonts w:ascii="Times New Roman" w:hAnsi="Times New Roman"/>
    </w:rPr>
  </w:style>
  <w:style w:type="paragraph" w:styleId="TOC1">
    <w:name w:val="toc 1"/>
    <w:basedOn w:val="TOCBase"/>
    <w:next w:val="Normal"/>
    <w:rsid w:val="008638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388D"/>
    <w:pPr>
      <w:spacing w:before="5040"/>
      <w:jc w:val="center"/>
    </w:pPr>
    <w:rPr>
      <w:sz w:val="48"/>
      <w:szCs w:val="72"/>
      <w:lang w:val="en-US"/>
    </w:rPr>
  </w:style>
  <w:style w:type="character" w:customStyle="1" w:styleId="TitleChar">
    <w:name w:val="Title Char"/>
    <w:basedOn w:val="DefaultParagraphFont"/>
    <w:link w:val="Title"/>
    <w:rsid w:val="008638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88D"/>
    <w:pPr>
      <w:tabs>
        <w:tab w:val="left" w:pos="3600"/>
        <w:tab w:val="left" w:pos="3958"/>
      </w:tabs>
    </w:pPr>
  </w:style>
  <w:style w:type="paragraph" w:styleId="List">
    <w:name w:val="List"/>
    <w:basedOn w:val="BodyText"/>
    <w:next w:val="BodyText"/>
    <w:rsid w:val="0086388D"/>
    <w:pPr>
      <w:tabs>
        <w:tab w:val="left" w:pos="340"/>
      </w:tabs>
      <w:spacing w:before="60" w:after="60"/>
      <w:ind w:left="340" w:hanging="340"/>
    </w:pPr>
  </w:style>
  <w:style w:type="paragraph" w:styleId="ListBullet">
    <w:name w:val="List Bullet"/>
    <w:basedOn w:val="List"/>
    <w:rsid w:val="0086388D"/>
    <w:pPr>
      <w:numPr>
        <w:numId w:val="11"/>
      </w:numPr>
      <w:tabs>
        <w:tab w:val="clear" w:pos="340"/>
      </w:tabs>
      <w:spacing w:before="40" w:after="40"/>
    </w:pPr>
  </w:style>
  <w:style w:type="paragraph" w:customStyle="1" w:styleId="Note">
    <w:name w:val="Note"/>
    <w:basedOn w:val="BodyText"/>
    <w:rsid w:val="008638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88D"/>
    <w:pPr>
      <w:framePr w:wrap="auto" w:hAnchor="text" w:y="6049"/>
    </w:pPr>
    <w:rPr>
      <w:color w:val="000000"/>
      <w:sz w:val="40"/>
    </w:rPr>
  </w:style>
  <w:style w:type="paragraph" w:customStyle="1" w:styleId="TOCTitle">
    <w:name w:val="TOCTitle"/>
    <w:basedOn w:val="Heading1"/>
    <w:rsid w:val="0086388D"/>
    <w:pPr>
      <w:spacing w:after="240"/>
      <w:jc w:val="center"/>
      <w:outlineLvl w:val="9"/>
    </w:pPr>
    <w:rPr>
      <w:caps/>
    </w:rPr>
  </w:style>
  <w:style w:type="paragraph" w:customStyle="1" w:styleId="Version">
    <w:name w:val="Version"/>
    <w:rsid w:val="008638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388D"/>
    <w:pPr>
      <w:numPr>
        <w:numId w:val="12"/>
      </w:numPr>
      <w:tabs>
        <w:tab w:val="clear" w:pos="680"/>
      </w:tabs>
    </w:pPr>
  </w:style>
  <w:style w:type="paragraph" w:styleId="Index1">
    <w:name w:val="index 1"/>
    <w:basedOn w:val="Normal"/>
    <w:next w:val="Normal"/>
    <w:semiHidden/>
    <w:rsid w:val="0086388D"/>
    <w:pPr>
      <w:keepNext w:val="0"/>
      <w:tabs>
        <w:tab w:val="right" w:pos="4176"/>
      </w:tabs>
      <w:ind w:left="198" w:hanging="198"/>
    </w:pPr>
    <w:rPr>
      <w:rFonts w:ascii="Garamond" w:hAnsi="Garamond"/>
    </w:rPr>
  </w:style>
  <w:style w:type="paragraph" w:styleId="IndexHeading">
    <w:name w:val="index heading"/>
    <w:basedOn w:val="Normal"/>
    <w:next w:val="Index1"/>
    <w:semiHidden/>
    <w:rsid w:val="0086388D"/>
    <w:pPr>
      <w:spacing w:before="120" w:after="120"/>
    </w:pPr>
    <w:rPr>
      <w:rFonts w:ascii="Arial" w:hAnsi="Arial"/>
      <w:b/>
      <w:color w:val="918585"/>
      <w:sz w:val="24"/>
    </w:rPr>
  </w:style>
  <w:style w:type="paragraph" w:customStyle="1" w:styleId="Chapter">
    <w:name w:val="Chapter"/>
    <w:basedOn w:val="Normal"/>
    <w:rsid w:val="0086388D"/>
    <w:pPr>
      <w:spacing w:before="240"/>
    </w:pPr>
    <w:rPr>
      <w:rFonts w:ascii="Times New Roman" w:hAnsi="Times New Roman"/>
      <w:smallCaps/>
      <w:spacing w:val="80"/>
      <w:sz w:val="28"/>
    </w:rPr>
  </w:style>
  <w:style w:type="paragraph" w:customStyle="1" w:styleId="InChapter">
    <w:name w:val="InChapter"/>
    <w:basedOn w:val="Heading3"/>
    <w:rsid w:val="0086388D"/>
    <w:pPr>
      <w:spacing w:after="240"/>
      <w:outlineLvl w:val="9"/>
    </w:pPr>
    <w:rPr>
      <w:noProof/>
    </w:rPr>
  </w:style>
  <w:style w:type="paragraph" w:styleId="Index2">
    <w:name w:val="index 2"/>
    <w:basedOn w:val="Normal"/>
    <w:next w:val="Normal"/>
    <w:semiHidden/>
    <w:rsid w:val="0086388D"/>
    <w:pPr>
      <w:tabs>
        <w:tab w:val="right" w:pos="4176"/>
      </w:tabs>
      <w:ind w:left="568" w:hanging="284"/>
    </w:pPr>
    <w:rPr>
      <w:rFonts w:ascii="Garamond" w:hAnsi="Garamond"/>
    </w:rPr>
  </w:style>
  <w:style w:type="paragraph" w:customStyle="1" w:styleId="Byline">
    <w:name w:val="Byline"/>
    <w:rsid w:val="008638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88D"/>
    <w:pPr>
      <w:tabs>
        <w:tab w:val="clear" w:pos="3600"/>
        <w:tab w:val="clear" w:pos="3958"/>
      </w:tabs>
      <w:jc w:val="right"/>
    </w:pPr>
  </w:style>
  <w:style w:type="character" w:styleId="Emphasis">
    <w:name w:val="Emphasis"/>
    <w:basedOn w:val="DefaultParagraphFont"/>
    <w:qFormat/>
    <w:rsid w:val="0086388D"/>
    <w:rPr>
      <w:i/>
    </w:rPr>
  </w:style>
  <w:style w:type="paragraph" w:styleId="Caption">
    <w:name w:val="caption"/>
    <w:basedOn w:val="BodyText"/>
    <w:next w:val="Normal"/>
    <w:qFormat/>
    <w:rsid w:val="0086388D"/>
    <w:pPr>
      <w:framePr w:w="2268" w:hSpace="181" w:vSpace="181" w:wrap="around" w:vAnchor="text" w:hAnchor="page" w:x="1135" w:y="285" w:anchorLock="1"/>
    </w:pPr>
    <w:rPr>
      <w:i/>
    </w:rPr>
  </w:style>
  <w:style w:type="paragraph" w:customStyle="1" w:styleId="MiniTOCTitle">
    <w:name w:val="MiniTOCTitle"/>
    <w:basedOn w:val="Heading4"/>
    <w:rsid w:val="0086388D"/>
    <w:pPr>
      <w:spacing w:before="240"/>
      <w:outlineLvl w:val="9"/>
    </w:pPr>
    <w:rPr>
      <w:noProof/>
      <w:sz w:val="24"/>
    </w:rPr>
  </w:style>
  <w:style w:type="paragraph" w:customStyle="1" w:styleId="MiniTOCItem">
    <w:name w:val="MiniTOCItem"/>
    <w:basedOn w:val="ListBullet"/>
    <w:rsid w:val="0086388D"/>
    <w:pPr>
      <w:numPr>
        <w:numId w:val="0"/>
      </w:numPr>
      <w:tabs>
        <w:tab w:val="right" w:leader="dot" w:pos="6521"/>
      </w:tabs>
      <w:spacing w:before="0" w:after="0"/>
    </w:pPr>
  </w:style>
  <w:style w:type="paragraph" w:customStyle="1" w:styleId="TOFTitle">
    <w:name w:val="TOFTitle"/>
    <w:basedOn w:val="TOCTitle"/>
    <w:rsid w:val="0086388D"/>
  </w:style>
  <w:style w:type="paragraph" w:styleId="TableofFigures">
    <w:name w:val="table of figures"/>
    <w:basedOn w:val="Normal"/>
    <w:next w:val="Normal"/>
    <w:semiHidden/>
    <w:rsid w:val="0086388D"/>
    <w:pPr>
      <w:tabs>
        <w:tab w:val="right" w:leader="dot" w:pos="9072"/>
      </w:tabs>
      <w:ind w:left="970" w:hanging="403"/>
    </w:pPr>
    <w:rPr>
      <w:rFonts w:ascii="Times New Roman" w:hAnsi="Times New Roman"/>
      <w:b/>
    </w:rPr>
  </w:style>
  <w:style w:type="paragraph" w:styleId="ListNumber">
    <w:name w:val="List Number"/>
    <w:basedOn w:val="List"/>
    <w:rsid w:val="0086388D"/>
    <w:pPr>
      <w:numPr>
        <w:numId w:val="9"/>
      </w:numPr>
    </w:pPr>
  </w:style>
  <w:style w:type="character" w:customStyle="1" w:styleId="WingdingSymbols">
    <w:name w:val="Wingding Symbols"/>
    <w:rsid w:val="0086388D"/>
    <w:rPr>
      <w:rFonts w:ascii="Wingdings" w:hAnsi="Wingdings"/>
    </w:rPr>
  </w:style>
  <w:style w:type="paragraph" w:customStyle="1" w:styleId="TableHeading">
    <w:name w:val="Table Heading"/>
    <w:basedOn w:val="HeadingBase"/>
    <w:rsid w:val="0086388D"/>
    <w:pPr>
      <w:keepLines/>
      <w:pBdr>
        <w:bottom w:val="single" w:sz="6" w:space="1" w:color="918585"/>
      </w:pBdr>
      <w:spacing w:before="240"/>
    </w:pPr>
  </w:style>
  <w:style w:type="character" w:customStyle="1" w:styleId="HotSpot">
    <w:name w:val="HotSpot"/>
    <w:rsid w:val="0086388D"/>
    <w:rPr>
      <w:color w:val="0033CC"/>
      <w:u w:val="none"/>
    </w:rPr>
  </w:style>
  <w:style w:type="paragraph" w:customStyle="1" w:styleId="BodyTextRight">
    <w:name w:val="Body Text Right"/>
    <w:basedOn w:val="BodyText"/>
    <w:rsid w:val="0086388D"/>
    <w:pPr>
      <w:spacing w:before="0" w:after="0"/>
      <w:jc w:val="right"/>
    </w:pPr>
  </w:style>
  <w:style w:type="paragraph" w:styleId="Index3">
    <w:name w:val="index 3"/>
    <w:basedOn w:val="ListNumber2"/>
    <w:next w:val="Normal"/>
    <w:semiHidden/>
    <w:rsid w:val="0086388D"/>
    <w:pPr>
      <w:numPr>
        <w:numId w:val="0"/>
      </w:numPr>
      <w:tabs>
        <w:tab w:val="right" w:leader="dot" w:pos="4176"/>
      </w:tabs>
    </w:pPr>
  </w:style>
  <w:style w:type="paragraph" w:styleId="ListNumber2">
    <w:name w:val="List Number 2"/>
    <w:basedOn w:val="List2"/>
    <w:rsid w:val="0086388D"/>
    <w:pPr>
      <w:numPr>
        <w:numId w:val="8"/>
      </w:numPr>
      <w:tabs>
        <w:tab w:val="clear" w:pos="1060"/>
      </w:tabs>
    </w:pPr>
  </w:style>
  <w:style w:type="paragraph" w:customStyle="1" w:styleId="MarginNote">
    <w:name w:val="Margin Note"/>
    <w:basedOn w:val="BodyText"/>
    <w:rsid w:val="008638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8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8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388D"/>
    <w:rPr>
      <w:sz w:val="32"/>
    </w:rPr>
  </w:style>
  <w:style w:type="paragraph" w:customStyle="1" w:styleId="HeadingProcedure">
    <w:name w:val="Heading Procedure"/>
    <w:basedOn w:val="HeadingBase"/>
    <w:next w:val="Normal"/>
    <w:rsid w:val="0086388D"/>
    <w:pPr>
      <w:tabs>
        <w:tab w:val="left" w:pos="0"/>
      </w:tabs>
      <w:spacing w:before="120" w:after="60"/>
    </w:pPr>
    <w:rPr>
      <w:i/>
      <w:color w:val="918585"/>
      <w:sz w:val="22"/>
    </w:rPr>
  </w:style>
  <w:style w:type="paragraph" w:customStyle="1" w:styleId="TableBodyText">
    <w:name w:val="Table Body Text"/>
    <w:basedOn w:val="BodyText"/>
    <w:rsid w:val="0086388D"/>
    <w:pPr>
      <w:spacing w:before="60" w:after="60"/>
    </w:pPr>
  </w:style>
  <w:style w:type="paragraph" w:styleId="ListContinue">
    <w:name w:val="List Continue"/>
    <w:basedOn w:val="List"/>
    <w:rsid w:val="0086388D"/>
    <w:pPr>
      <w:ind w:firstLine="0"/>
    </w:pPr>
  </w:style>
  <w:style w:type="paragraph" w:customStyle="1" w:styleId="ListNote">
    <w:name w:val="List Note"/>
    <w:basedOn w:val="List"/>
    <w:rsid w:val="0086388D"/>
    <w:pPr>
      <w:pBdr>
        <w:top w:val="single" w:sz="6" w:space="2" w:color="918585"/>
        <w:bottom w:val="single" w:sz="6" w:space="2" w:color="918585"/>
      </w:pBdr>
      <w:tabs>
        <w:tab w:val="left" w:pos="1021"/>
      </w:tabs>
      <w:ind w:firstLine="0"/>
    </w:pPr>
  </w:style>
  <w:style w:type="paragraph" w:customStyle="1" w:styleId="Warning">
    <w:name w:val="Warning"/>
    <w:basedOn w:val="BodyText"/>
    <w:rsid w:val="0086388D"/>
    <w:pPr>
      <w:shd w:val="clear" w:color="auto" w:fill="D9D9D9"/>
      <w:tabs>
        <w:tab w:val="left" w:pos="992"/>
      </w:tabs>
      <w:ind w:left="119" w:right="119"/>
    </w:pPr>
    <w:rPr>
      <w:sz w:val="20"/>
    </w:rPr>
  </w:style>
  <w:style w:type="paragraph" w:customStyle="1" w:styleId="MarginIcons">
    <w:name w:val="Margin Icons"/>
    <w:basedOn w:val="BodyText"/>
    <w:rsid w:val="008638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88D"/>
    <w:rPr>
      <w:rFonts w:ascii="Courier New" w:hAnsi="Courier New"/>
    </w:rPr>
  </w:style>
  <w:style w:type="paragraph" w:customStyle="1" w:styleId="NoteBullet">
    <w:name w:val="Note Bullet"/>
    <w:basedOn w:val="Note"/>
    <w:rsid w:val="0086388D"/>
    <w:pPr>
      <w:tabs>
        <w:tab w:val="clear" w:pos="680"/>
      </w:tabs>
      <w:spacing w:before="60" w:after="60"/>
    </w:pPr>
  </w:style>
  <w:style w:type="paragraph" w:customStyle="1" w:styleId="SubHeading2">
    <w:name w:val="SubHeading2"/>
    <w:basedOn w:val="HeadingBase"/>
    <w:rsid w:val="0086388D"/>
    <w:pPr>
      <w:spacing w:before="240" w:after="60"/>
    </w:pPr>
    <w:rPr>
      <w:sz w:val="20"/>
    </w:rPr>
  </w:style>
  <w:style w:type="paragraph" w:customStyle="1" w:styleId="SubHeading1">
    <w:name w:val="SubHeading1"/>
    <w:basedOn w:val="HeadingBase"/>
    <w:rsid w:val="0086388D"/>
    <w:pPr>
      <w:spacing w:before="240" w:after="60"/>
    </w:pPr>
    <w:rPr>
      <w:color w:val="918585"/>
      <w:sz w:val="22"/>
    </w:rPr>
  </w:style>
  <w:style w:type="paragraph" w:customStyle="1" w:styleId="SideHeading">
    <w:name w:val="Side Heading"/>
    <w:basedOn w:val="HeadingBase"/>
    <w:rsid w:val="008638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88D"/>
    <w:pPr>
      <w:numPr>
        <w:numId w:val="10"/>
      </w:numPr>
    </w:pPr>
  </w:style>
  <w:style w:type="paragraph" w:styleId="PlainText">
    <w:name w:val="Plain Text"/>
    <w:basedOn w:val="Normal"/>
    <w:link w:val="PlainTextChar"/>
    <w:rsid w:val="0086388D"/>
    <w:rPr>
      <w:sz w:val="20"/>
    </w:rPr>
  </w:style>
  <w:style w:type="character" w:customStyle="1" w:styleId="PlainTextChar">
    <w:name w:val="Plain Text Char"/>
    <w:basedOn w:val="DefaultParagraphFont"/>
    <w:link w:val="PlainText"/>
    <w:rsid w:val="008638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388D"/>
    <w:rPr>
      <w:b/>
      <w:smallCaps/>
    </w:rPr>
  </w:style>
  <w:style w:type="paragraph" w:customStyle="1" w:styleId="TableListNumber">
    <w:name w:val="Table List Number"/>
    <w:basedOn w:val="ListNumber"/>
    <w:rsid w:val="0086388D"/>
    <w:pPr>
      <w:numPr>
        <w:numId w:val="0"/>
      </w:numPr>
    </w:pPr>
  </w:style>
  <w:style w:type="paragraph" w:styleId="TOC4">
    <w:name w:val="toc 4"/>
    <w:basedOn w:val="TOCBase"/>
    <w:next w:val="Normal"/>
    <w:semiHidden/>
    <w:rsid w:val="0086388D"/>
    <w:pPr>
      <w:tabs>
        <w:tab w:val="right" w:leader="dot" w:pos="9071"/>
      </w:tabs>
      <w:ind w:left="1701"/>
    </w:pPr>
  </w:style>
  <w:style w:type="paragraph" w:customStyle="1" w:styleId="ListAlpha">
    <w:name w:val="List Alpha"/>
    <w:basedOn w:val="List"/>
    <w:rsid w:val="0086388D"/>
    <w:pPr>
      <w:numPr>
        <w:numId w:val="7"/>
      </w:numPr>
    </w:pPr>
  </w:style>
  <w:style w:type="paragraph" w:customStyle="1" w:styleId="ListAlpha2">
    <w:name w:val="List Alpha 2"/>
    <w:basedOn w:val="List2"/>
    <w:rsid w:val="0086388D"/>
    <w:pPr>
      <w:numPr>
        <w:numId w:val="6"/>
      </w:numPr>
    </w:pPr>
  </w:style>
  <w:style w:type="paragraph" w:styleId="List2">
    <w:name w:val="List 2"/>
    <w:basedOn w:val="BodyText"/>
    <w:rsid w:val="0086388D"/>
    <w:pPr>
      <w:tabs>
        <w:tab w:val="left" w:pos="680"/>
      </w:tabs>
      <w:spacing w:before="60" w:after="60"/>
      <w:ind w:left="680" w:hanging="340"/>
    </w:pPr>
  </w:style>
  <w:style w:type="paragraph" w:styleId="List3">
    <w:name w:val="List 3"/>
    <w:basedOn w:val="BodyText"/>
    <w:rsid w:val="0086388D"/>
    <w:pPr>
      <w:tabs>
        <w:tab w:val="left" w:pos="1021"/>
      </w:tabs>
      <w:spacing w:before="60" w:after="60"/>
      <w:ind w:left="1020" w:hanging="340"/>
    </w:pPr>
  </w:style>
  <w:style w:type="paragraph" w:styleId="List4">
    <w:name w:val="List 4"/>
    <w:basedOn w:val="BodyText"/>
    <w:rsid w:val="0086388D"/>
    <w:pPr>
      <w:tabs>
        <w:tab w:val="left" w:pos="1361"/>
      </w:tabs>
      <w:spacing w:before="60" w:after="60"/>
      <w:ind w:left="1361" w:hanging="340"/>
    </w:pPr>
  </w:style>
  <w:style w:type="paragraph" w:styleId="List5">
    <w:name w:val="List 5"/>
    <w:basedOn w:val="BodyText"/>
    <w:rsid w:val="0086388D"/>
    <w:pPr>
      <w:tabs>
        <w:tab w:val="left" w:pos="1701"/>
      </w:tabs>
      <w:spacing w:before="60" w:after="60"/>
      <w:ind w:left="1701" w:hanging="340"/>
    </w:pPr>
  </w:style>
  <w:style w:type="paragraph" w:styleId="ListBullet3">
    <w:name w:val="List Bullet 3"/>
    <w:basedOn w:val="List3"/>
    <w:rsid w:val="0086388D"/>
    <w:pPr>
      <w:numPr>
        <w:numId w:val="13"/>
      </w:numPr>
      <w:tabs>
        <w:tab w:val="clear" w:pos="1021"/>
      </w:tabs>
      <w:ind w:left="1037" w:hanging="357"/>
    </w:pPr>
  </w:style>
  <w:style w:type="paragraph" w:styleId="ListBullet4">
    <w:name w:val="List Bullet 4"/>
    <w:basedOn w:val="List4"/>
    <w:rsid w:val="0086388D"/>
    <w:pPr>
      <w:numPr>
        <w:numId w:val="1"/>
      </w:numPr>
    </w:pPr>
  </w:style>
  <w:style w:type="paragraph" w:styleId="ListBullet5">
    <w:name w:val="List Bullet 5"/>
    <w:basedOn w:val="List5"/>
    <w:rsid w:val="0086388D"/>
    <w:pPr>
      <w:numPr>
        <w:numId w:val="2"/>
      </w:numPr>
    </w:pPr>
  </w:style>
  <w:style w:type="paragraph" w:styleId="ListContinue2">
    <w:name w:val="List Continue 2"/>
    <w:basedOn w:val="List2"/>
    <w:rsid w:val="0086388D"/>
    <w:pPr>
      <w:ind w:firstLine="0"/>
    </w:pPr>
  </w:style>
  <w:style w:type="paragraph" w:styleId="ListContinue3">
    <w:name w:val="List Continue 3"/>
    <w:basedOn w:val="List3"/>
    <w:rsid w:val="0086388D"/>
    <w:pPr>
      <w:ind w:left="1021" w:firstLine="0"/>
    </w:pPr>
  </w:style>
  <w:style w:type="paragraph" w:styleId="ListContinue4">
    <w:name w:val="List Continue 4"/>
    <w:basedOn w:val="List4"/>
    <w:rsid w:val="0086388D"/>
    <w:pPr>
      <w:ind w:firstLine="0"/>
    </w:pPr>
  </w:style>
  <w:style w:type="paragraph" w:styleId="ListContinue5">
    <w:name w:val="List Continue 5"/>
    <w:basedOn w:val="List5"/>
    <w:rsid w:val="0086388D"/>
    <w:pPr>
      <w:ind w:firstLine="0"/>
    </w:pPr>
  </w:style>
  <w:style w:type="paragraph" w:styleId="ListNumber3">
    <w:name w:val="List Number 3"/>
    <w:basedOn w:val="List3"/>
    <w:rsid w:val="0086388D"/>
    <w:pPr>
      <w:numPr>
        <w:numId w:val="3"/>
      </w:numPr>
    </w:pPr>
  </w:style>
  <w:style w:type="paragraph" w:styleId="ListNumber4">
    <w:name w:val="List Number 4"/>
    <w:basedOn w:val="List4"/>
    <w:rsid w:val="0086388D"/>
    <w:pPr>
      <w:numPr>
        <w:numId w:val="4"/>
      </w:numPr>
    </w:pPr>
  </w:style>
  <w:style w:type="paragraph" w:styleId="ListNumber5">
    <w:name w:val="List Number 5"/>
    <w:basedOn w:val="List5"/>
    <w:rsid w:val="0086388D"/>
    <w:pPr>
      <w:numPr>
        <w:numId w:val="5"/>
      </w:numPr>
    </w:pPr>
  </w:style>
  <w:style w:type="paragraph" w:styleId="BlockText">
    <w:name w:val="Block Text"/>
    <w:basedOn w:val="Normal"/>
    <w:rsid w:val="0086388D"/>
    <w:pPr>
      <w:spacing w:after="120"/>
      <w:ind w:left="1440" w:right="1440"/>
    </w:pPr>
  </w:style>
  <w:style w:type="character" w:customStyle="1" w:styleId="Subscript">
    <w:name w:val="Subscript"/>
    <w:basedOn w:val="DefaultParagraphFont"/>
    <w:rsid w:val="0086388D"/>
    <w:rPr>
      <w:sz w:val="16"/>
      <w:vertAlign w:val="subscript"/>
    </w:rPr>
  </w:style>
  <w:style w:type="character" w:customStyle="1" w:styleId="Superscript">
    <w:name w:val="Superscript"/>
    <w:basedOn w:val="DefaultParagraphFont"/>
    <w:rsid w:val="0086388D"/>
    <w:rPr>
      <w:sz w:val="16"/>
      <w:vertAlign w:val="superscript"/>
    </w:rPr>
  </w:style>
  <w:style w:type="character" w:customStyle="1" w:styleId="Symbols">
    <w:name w:val="Symbols"/>
    <w:basedOn w:val="DefaultParagraphFont"/>
    <w:rsid w:val="0086388D"/>
    <w:rPr>
      <w:rFonts w:ascii="Symbol" w:hAnsi="Symbol"/>
    </w:rPr>
  </w:style>
  <w:style w:type="character" w:customStyle="1" w:styleId="MenuOptions">
    <w:name w:val="Menu Options"/>
    <w:basedOn w:val="DefaultParagraphFont"/>
    <w:rsid w:val="0086388D"/>
    <w:rPr>
      <w:rFonts w:ascii="Arial Narrow" w:hAnsi="Arial Narrow"/>
      <w:smallCaps/>
    </w:rPr>
  </w:style>
  <w:style w:type="character" w:customStyle="1" w:styleId="Buttons">
    <w:name w:val="Buttons"/>
    <w:basedOn w:val="DefaultParagraphFont"/>
    <w:rsid w:val="0086388D"/>
    <w:rPr>
      <w:b/>
    </w:rPr>
  </w:style>
  <w:style w:type="character" w:customStyle="1" w:styleId="Underlined">
    <w:name w:val="Underlined"/>
    <w:basedOn w:val="DefaultParagraphFont"/>
    <w:rsid w:val="0086388D"/>
    <w:rPr>
      <w:u w:val="single"/>
    </w:rPr>
  </w:style>
  <w:style w:type="paragraph" w:customStyle="1" w:styleId="TableBodyTextRight">
    <w:name w:val="Table Body Text Right"/>
    <w:basedOn w:val="TableBodyText"/>
    <w:rsid w:val="0086388D"/>
    <w:pPr>
      <w:widowControl w:val="0"/>
      <w:autoSpaceDE w:val="0"/>
      <w:autoSpaceDN w:val="0"/>
      <w:adjustRightInd w:val="0"/>
      <w:jc w:val="right"/>
    </w:pPr>
    <w:rPr>
      <w:rFonts w:cs="Arial"/>
      <w:szCs w:val="18"/>
    </w:rPr>
  </w:style>
  <w:style w:type="paragraph" w:customStyle="1" w:styleId="CopyrightText">
    <w:name w:val="Copyright Text"/>
    <w:basedOn w:val="BodyText"/>
    <w:rsid w:val="0086388D"/>
    <w:rPr>
      <w:sz w:val="18"/>
    </w:rPr>
  </w:style>
  <w:style w:type="paragraph" w:customStyle="1" w:styleId="BodySmallRight">
    <w:name w:val="Body Small Right"/>
    <w:basedOn w:val="BodyTextRight"/>
    <w:rsid w:val="0086388D"/>
    <w:rPr>
      <w:sz w:val="18"/>
      <w:szCs w:val="18"/>
    </w:rPr>
  </w:style>
  <w:style w:type="paragraph" w:customStyle="1" w:styleId="MarginEdition">
    <w:name w:val="Margin Edition"/>
    <w:basedOn w:val="MarginNote"/>
    <w:rsid w:val="0086388D"/>
    <w:pPr>
      <w:spacing w:before="0" w:after="0"/>
    </w:pPr>
    <w:rPr>
      <w:rFonts w:ascii="Times New Roman" w:hAnsi="Times New Roman"/>
      <w:color w:val="999999"/>
    </w:rPr>
  </w:style>
  <w:style w:type="paragraph" w:customStyle="1" w:styleId="Spacer">
    <w:name w:val="Spacer"/>
    <w:basedOn w:val="Normal"/>
    <w:rsid w:val="0086388D"/>
    <w:rPr>
      <w:sz w:val="2"/>
      <w:szCs w:val="2"/>
    </w:rPr>
  </w:style>
  <w:style w:type="character" w:customStyle="1" w:styleId="Small">
    <w:name w:val="Small"/>
    <w:basedOn w:val="DefaultParagraphFont"/>
    <w:rsid w:val="0086388D"/>
    <w:rPr>
      <w:sz w:val="16"/>
    </w:rPr>
  </w:style>
  <w:style w:type="paragraph" w:customStyle="1" w:styleId="WideTable">
    <w:name w:val="Wide Table"/>
    <w:basedOn w:val="Normal"/>
    <w:rsid w:val="0086388D"/>
    <w:pPr>
      <w:ind w:left="-1418"/>
    </w:pPr>
    <w:rPr>
      <w:sz w:val="2"/>
      <w:szCs w:val="2"/>
    </w:rPr>
  </w:style>
  <w:style w:type="character" w:styleId="PageNumber">
    <w:name w:val="page number"/>
    <w:basedOn w:val="DefaultParagraphFont"/>
    <w:rsid w:val="0086388D"/>
  </w:style>
  <w:style w:type="paragraph" w:styleId="Quote">
    <w:name w:val="Quote"/>
    <w:basedOn w:val="Heading1"/>
    <w:link w:val="QuoteChar"/>
    <w:qFormat/>
    <w:rsid w:val="0086388D"/>
    <w:rPr>
      <w:b w:val="0"/>
      <w:sz w:val="72"/>
      <w:szCs w:val="72"/>
      <w:lang w:val="en-NZ"/>
    </w:rPr>
  </w:style>
  <w:style w:type="character" w:customStyle="1" w:styleId="QuoteChar">
    <w:name w:val="Quote Char"/>
    <w:basedOn w:val="DefaultParagraphFont"/>
    <w:link w:val="Quote"/>
    <w:rsid w:val="008638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88D"/>
    <w:pPr>
      <w:pageBreakBefore/>
    </w:pPr>
  </w:style>
  <w:style w:type="paragraph" w:customStyle="1" w:styleId="Border">
    <w:name w:val="Border"/>
    <w:basedOn w:val="Normal"/>
    <w:qFormat/>
    <w:rsid w:val="008638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88D"/>
    <w:rPr>
      <w:b/>
      <w:bCs/>
      <w:i/>
      <w:iCs/>
      <w:color w:val="auto"/>
    </w:rPr>
  </w:style>
  <w:style w:type="paragraph" w:styleId="IntenseQuote">
    <w:name w:val="Intense Quote"/>
    <w:basedOn w:val="Normal"/>
    <w:next w:val="Normal"/>
    <w:link w:val="IntenseQuoteChar"/>
    <w:uiPriority w:val="30"/>
    <w:qFormat/>
    <w:rsid w:val="008638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8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388D"/>
    <w:rPr>
      <w:smallCaps/>
      <w:color w:val="auto"/>
      <w:u w:val="single"/>
    </w:rPr>
  </w:style>
  <w:style w:type="character" w:styleId="IntenseReference">
    <w:name w:val="Intense Reference"/>
    <w:basedOn w:val="DefaultParagraphFont"/>
    <w:uiPriority w:val="32"/>
    <w:qFormat/>
    <w:rsid w:val="0086388D"/>
    <w:rPr>
      <w:b/>
      <w:bCs/>
      <w:smallCaps/>
      <w:color w:val="auto"/>
      <w:spacing w:val="5"/>
      <w:u w:val="single"/>
    </w:rPr>
  </w:style>
  <w:style w:type="paragraph" w:customStyle="1" w:styleId="2ColumnHeading">
    <w:name w:val="2Column Heading"/>
    <w:basedOn w:val="BodyText"/>
    <w:qFormat/>
    <w:rsid w:val="0086388D"/>
    <w:pPr>
      <w:spacing w:after="60"/>
      <w:ind w:left="-2268"/>
    </w:pPr>
    <w:rPr>
      <w:b/>
    </w:rPr>
  </w:style>
  <w:style w:type="paragraph" w:customStyle="1" w:styleId="Heading1TOC">
    <w:name w:val="Heading1 TOC"/>
    <w:basedOn w:val="Normal"/>
    <w:qFormat/>
    <w:rsid w:val="0086388D"/>
    <w:pPr>
      <w:spacing w:before="240" w:after="120"/>
    </w:pPr>
    <w:rPr>
      <w:rFonts w:ascii="Times New Roman" w:hAnsi="Times New Roman"/>
      <w:b/>
      <w:sz w:val="32"/>
    </w:rPr>
  </w:style>
  <w:style w:type="paragraph" w:customStyle="1" w:styleId="Heading2TOC">
    <w:name w:val="Heading2 TOC"/>
    <w:basedOn w:val="Normal"/>
    <w:qFormat/>
    <w:rsid w:val="0086388D"/>
    <w:pPr>
      <w:spacing w:before="240" w:after="60"/>
    </w:pPr>
    <w:rPr>
      <w:rFonts w:ascii="Times New Roman" w:hAnsi="Times New Roman"/>
      <w:b/>
      <w:sz w:val="28"/>
    </w:rPr>
  </w:style>
  <w:style w:type="character" w:customStyle="1" w:styleId="Underline">
    <w:name w:val="Underline"/>
    <w:basedOn w:val="DefaultParagraphFont"/>
    <w:qFormat/>
    <w:rsid w:val="0086388D"/>
    <w:rPr>
      <w:u w:val="single"/>
    </w:rPr>
  </w:style>
  <w:style w:type="character" w:customStyle="1" w:styleId="BoldandItalics">
    <w:name w:val="Bold and Italics"/>
    <w:qFormat/>
    <w:rsid w:val="0086388D"/>
    <w:rPr>
      <w:b/>
      <w:i/>
      <w:u w:val="none"/>
    </w:rPr>
  </w:style>
  <w:style w:type="paragraph" w:styleId="BalloonText">
    <w:name w:val="Balloon Text"/>
    <w:basedOn w:val="Normal"/>
    <w:link w:val="BalloonTextChar"/>
    <w:rsid w:val="0086388D"/>
    <w:rPr>
      <w:rFonts w:ascii="Tahoma" w:hAnsi="Tahoma" w:cs="Tahoma"/>
      <w:sz w:val="16"/>
      <w:szCs w:val="16"/>
    </w:rPr>
  </w:style>
  <w:style w:type="character" w:customStyle="1" w:styleId="BalloonTextChar">
    <w:name w:val="Balloon Text Char"/>
    <w:basedOn w:val="DefaultParagraphFont"/>
    <w:link w:val="BalloonText"/>
    <w:rsid w:val="008638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38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38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1792</Words>
  <Characters>11114</Characters>
  <Application>Microsoft Office Word</Application>
  <DocSecurity>0</DocSecurity>
  <Lines>299</Lines>
  <Paragraphs>206</Paragraphs>
  <ScaleCrop>false</ScaleCrop>
  <Company>Author-it Software Corporation Ltd.</Company>
  <LinksUpToDate>false</LinksUpToDate>
  <CharactersWithSpaces>12787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BSBCMN209A Provide information to clients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2012-05-26T13:40:00Z</dcterms:created>
  <dcterms:modified xsi:type="dcterms:W3CDTF">2012-05-26T13:40:00Z</dcterms:modified>
</cp:coreProperties>
</file>