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981" w:rsidP="00095981">
      <w:pPr>
        <w:pStyle w:val="Title"/>
      </w:pPr>
      <w:r>
        <w:fldChar w:fldCharType="begin"/>
      </w:r>
      <w:r>
        <w:instrText xml:space="preserve"> TITLE   \* MERGEFORMAT </w:instrText>
      </w:r>
      <w:r>
        <w:fldChar w:fldCharType="separate"/>
      </w:r>
      <w:r>
        <w:t>BSBCMN108A Develop keyboard skills</w:t>
      </w:r>
      <w:r>
        <w:fldChar w:fldCharType="end"/>
      </w:r>
    </w:p>
    <w:p w:rsidR="00095981" w:rsidP="00095981">
      <w:pPr>
        <w:pStyle w:val="Version"/>
        <w:sectPr w:rsidSect="003D65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572" w:rsidP="003D6572">
      <w:pPr>
        <w:pStyle w:val="SuperHeading"/>
      </w:pPr>
      <w:r w:rsidRPr="003D6572">
        <w:t>BSBCMN108A Develop keyboard skills</w:t>
      </w:r>
    </w:p>
    <w:p w:rsidR="00000000" w:rsidRPr="003D6572" w:rsidP="003D6572">
      <w:pPr>
        <w:pStyle w:val="Heading1"/>
      </w:pPr>
      <w:bookmarkStart w:id="1" w:name="O_322407"/>
      <w:bookmarkEnd w:id="1"/>
      <w:r w:rsidRPr="003D6572">
        <w:t>Modification History</w:t>
      </w:r>
    </w:p>
    <w:p w:rsidR="00000000" w:rsidRPr="003D6572" w:rsidP="003D6572">
      <w:pPr>
        <w:pStyle w:val="BodyText"/>
      </w:pPr>
      <w:r w:rsidRPr="003D6572">
        <w:t>Not applicable.</w:t>
      </w:r>
    </w:p>
    <w:p w:rsidR="00000000" w:rsidRPr="003D6572" w:rsidP="003D6572">
      <w:pPr>
        <w:pStyle w:val="AllowPageBreak"/>
      </w:pPr>
    </w:p>
    <w:p w:rsidR="00000000" w:rsidRPr="003D6572" w:rsidP="003D6572">
      <w:pPr>
        <w:pStyle w:val="Heading1"/>
      </w:pPr>
      <w:bookmarkStart w:id="2" w:name="O_322409"/>
      <w:bookmarkEnd w:id="2"/>
      <w:r w:rsidRPr="003D6572">
        <w:t>Unit Descriptor</w:t>
      </w:r>
    </w:p>
    <w:p w:rsidR="00000000" w:rsidRPr="003D6572" w:rsidP="003D6572">
      <w:pPr>
        <w:pStyle w:val="BodyText"/>
      </w:pPr>
      <w:r w:rsidRPr="003D6572">
        <w:t>This covers the development of basic keyboard skills using touch typing techniques</w:t>
      </w:r>
    </w:p>
    <w:p w:rsidR="00000000" w:rsidRPr="003D6572" w:rsidP="003D6572">
      <w:pPr>
        <w:pStyle w:val="BodyText"/>
      </w:pPr>
      <w:r w:rsidRPr="003D6572">
        <w:t>This unit is related to BSBCMN213A P</w:t>
      </w:r>
      <w:r w:rsidRPr="003D6572">
        <w:t>roduce simple wordprocessed documents and BSBCMN214A Create and use simple spreadsheets. Consider co-assessment with BSBCMN107A Operate a personal computer.</w:t>
      </w:r>
    </w:p>
    <w:p w:rsidR="00000000" w:rsidRPr="003D6572" w:rsidP="003D6572">
      <w:pPr>
        <w:pStyle w:val="BodyText"/>
      </w:pPr>
      <w:r w:rsidRPr="003D6572">
        <w:t>This covers the development of basic keyboard skills using touch typing techniques</w:t>
      </w:r>
    </w:p>
    <w:p w:rsidR="00000000" w:rsidRPr="003D6572" w:rsidP="003D6572">
      <w:pPr>
        <w:pStyle w:val="BodyText"/>
      </w:pPr>
      <w:r w:rsidRPr="003D6572">
        <w:t>This unit is rel</w:t>
      </w:r>
      <w:r w:rsidRPr="003D6572">
        <w:t>ated to BSBCMN213A Produce simple wordprocessed documents and BSBCMN214A Create and use simple spreadsheets. Consider co-assessment with BSBCMN107A Operate a personal computer.</w:t>
      </w:r>
    </w:p>
    <w:p w:rsidR="00000000" w:rsidRPr="003D6572" w:rsidP="003D6572">
      <w:pPr>
        <w:pStyle w:val="AllowPageBreak"/>
      </w:pPr>
    </w:p>
    <w:p w:rsidR="00000000" w:rsidRPr="003D6572" w:rsidP="003D6572">
      <w:pPr>
        <w:pStyle w:val="Heading1"/>
      </w:pPr>
      <w:bookmarkStart w:id="3" w:name="O_322406"/>
      <w:bookmarkEnd w:id="3"/>
      <w:r w:rsidRPr="003D6572">
        <w:t>Application of the Unit</w:t>
      </w:r>
    </w:p>
    <w:p w:rsidR="00000000" w:rsidRPr="003D6572" w:rsidP="003D6572">
      <w:pPr>
        <w:pStyle w:val="BodyText"/>
      </w:pPr>
      <w:r w:rsidRPr="003D6572">
        <w:t>Not applicable.</w:t>
      </w:r>
    </w:p>
    <w:p w:rsidR="00000000" w:rsidRPr="003D6572" w:rsidP="003D6572">
      <w:pPr>
        <w:pStyle w:val="AllowPageBreak"/>
      </w:pPr>
    </w:p>
    <w:p w:rsidR="00000000" w:rsidRPr="003D6572" w:rsidP="003D6572">
      <w:pPr>
        <w:pStyle w:val="Heading1"/>
      </w:pPr>
      <w:bookmarkStart w:id="4" w:name="O_322405"/>
      <w:bookmarkEnd w:id="4"/>
      <w:r w:rsidRPr="003D6572">
        <w:t>Licensing/Regulatory Information</w:t>
      </w:r>
    </w:p>
    <w:p w:rsidR="00000000" w:rsidRPr="003D6572" w:rsidP="003D6572">
      <w:pPr>
        <w:pStyle w:val="BodyText"/>
      </w:pPr>
      <w:r w:rsidRPr="003D6572">
        <w:t>Not applicable.</w:t>
      </w:r>
    </w:p>
    <w:p w:rsidR="00000000" w:rsidRPr="003D6572" w:rsidP="003D6572">
      <w:pPr>
        <w:pStyle w:val="AllowPageBreak"/>
      </w:pPr>
    </w:p>
    <w:p w:rsidR="00000000" w:rsidRPr="003D6572" w:rsidP="003D6572">
      <w:pPr>
        <w:pStyle w:val="Heading1"/>
      </w:pPr>
      <w:bookmarkStart w:id="5" w:name="O_322404"/>
      <w:bookmarkEnd w:id="5"/>
      <w:r w:rsidRPr="003D6572">
        <w:t>Pre-Requisites</w:t>
      </w:r>
    </w:p>
    <w:p w:rsidR="00000000" w:rsidRPr="003D6572" w:rsidP="003D6572">
      <w:pPr>
        <w:pStyle w:val="BodyText"/>
      </w:pPr>
      <w:r w:rsidRPr="003D6572">
        <w:t>Not applicable.</w:t>
      </w:r>
    </w:p>
    <w:p w:rsidR="00000000" w:rsidRPr="003D6572" w:rsidP="003D6572">
      <w:pPr>
        <w:pStyle w:val="AllowPageBreak"/>
      </w:pPr>
    </w:p>
    <w:p w:rsidR="00000000" w:rsidRPr="003D6572" w:rsidP="003D6572">
      <w:pPr>
        <w:pStyle w:val="Heading1"/>
      </w:pPr>
      <w:bookmarkStart w:id="6" w:name="O_322403"/>
      <w:bookmarkEnd w:id="6"/>
      <w:r w:rsidRPr="003D6572">
        <w:t>Employability Skills Information</w:t>
      </w:r>
    </w:p>
    <w:p w:rsidR="00000000" w:rsidRPr="003D6572" w:rsidP="003D6572">
      <w:pPr>
        <w:pStyle w:val="BodyText"/>
      </w:pPr>
      <w:r w:rsidRPr="003D6572">
        <w:t>Not applicable.</w:t>
      </w:r>
    </w:p>
    <w:p w:rsidR="00000000" w:rsidRPr="003D6572" w:rsidP="003D6572">
      <w:pPr>
        <w:pStyle w:val="AllowPageBreak"/>
      </w:pPr>
    </w:p>
    <w:p w:rsidR="00000000" w:rsidRPr="003D6572" w:rsidP="003D6572">
      <w:pPr>
        <w:pStyle w:val="Heading1"/>
      </w:pPr>
      <w:bookmarkStart w:id="7" w:name="O_322398"/>
      <w:bookmarkEnd w:id="7"/>
      <w:r w:rsidRPr="003D6572">
        <w:t>Elements and Performance Criteria Pre-Content</w:t>
      </w:r>
    </w:p>
    <w:p w:rsidR="00000000" w:rsidRPr="003D6572" w:rsidP="003D6572">
      <w:pPr>
        <w:pStyle w:val="BodyText"/>
      </w:pPr>
      <w:r w:rsidRPr="003D6572">
        <w:t>Not applicable.</w:t>
      </w:r>
    </w:p>
    <w:p w:rsidR="00000000" w:rsidRPr="003D6572" w:rsidP="003D6572">
      <w:pPr>
        <w:pStyle w:val="AllowPageBreak"/>
      </w:pPr>
    </w:p>
    <w:p w:rsidR="00000000" w:rsidRPr="003D6572" w:rsidP="003D6572">
      <w:pPr>
        <w:pStyle w:val="Heading1"/>
      </w:pPr>
      <w:bookmarkStart w:id="8" w:name="O_322402"/>
      <w:bookmarkEnd w:id="8"/>
      <w:r w:rsidRPr="003D657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9598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rPr>
                <w:rStyle w:val="SpecialBold"/>
              </w:rPr>
              <w:t>Elements and Performance Criteria</w:t>
            </w:r>
          </w:p>
        </w:tc>
      </w:tr>
      <w:tr w:rsidTr="0009598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D6572" w:rsidP="003D6572">
            <w:pPr>
              <w:pStyle w:val="BodyText"/>
            </w:pPr>
            <w:r w:rsidRPr="003D657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rPr>
                <w:rStyle w:val="SpecialBold"/>
              </w:rPr>
              <w:t>Performance Criteria</w:t>
            </w:r>
          </w:p>
        </w:tc>
      </w:tr>
      <w:tr w:rsidTr="000959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1</w:t>
            </w:r>
          </w:p>
        </w:tc>
        <w:tc>
          <w:tcPr>
            <w:tcW w:w="3000" w:type="dxa"/>
            <w:vMerge w:val="restart"/>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Use safe work practices</w:t>
            </w:r>
          </w:p>
        </w:tc>
        <w:tc>
          <w:tcPr>
            <w:tcW w:w="5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1.1</w:t>
            </w:r>
          </w:p>
        </w:tc>
        <w:tc>
          <w:tcPr>
            <w:tcW w:w="51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Workspace, furniture and equipment are adjusted to suit the ergonomic requirements of the user</w:t>
            </w:r>
          </w:p>
        </w:tc>
      </w:tr>
      <w:tr w:rsidTr="00095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1.2</w:t>
            </w:r>
          </w:p>
        </w:tc>
        <w:tc>
          <w:tcPr>
            <w:tcW w:w="51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Work organisation meets organisational and Occupational Health and Safety requirements for computer operation</w:t>
            </w:r>
          </w:p>
        </w:tc>
      </w:tr>
      <w:tr w:rsidTr="000959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2</w:t>
            </w:r>
          </w:p>
        </w:tc>
        <w:tc>
          <w:tcPr>
            <w:tcW w:w="3000" w:type="dxa"/>
            <w:vMerge w:val="restart"/>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Identify and develop keyboard skills</w:t>
            </w:r>
          </w:p>
        </w:tc>
        <w:tc>
          <w:tcPr>
            <w:tcW w:w="5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2.1</w:t>
            </w:r>
          </w:p>
        </w:tc>
        <w:tc>
          <w:tcPr>
            <w:tcW w:w="51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Keyboard functions identified and applied</w:t>
            </w:r>
          </w:p>
        </w:tc>
      </w:tr>
      <w:tr w:rsidTr="00095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2.2</w:t>
            </w:r>
          </w:p>
        </w:tc>
        <w:tc>
          <w:tcPr>
            <w:tcW w:w="51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Touch typing technique applied to complete a task</w:t>
            </w:r>
          </w:p>
        </w:tc>
      </w:tr>
      <w:tr w:rsidTr="00095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2.3</w:t>
            </w:r>
          </w:p>
        </w:tc>
        <w:tc>
          <w:tcPr>
            <w:tcW w:w="51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Speed and accuracy developed in accordance with workplace requirements for level of responsibility</w:t>
            </w:r>
          </w:p>
        </w:tc>
      </w:tr>
      <w:tr w:rsidTr="000959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3</w:t>
            </w:r>
          </w:p>
        </w:tc>
        <w:tc>
          <w:tcPr>
            <w:tcW w:w="3000" w:type="dxa"/>
            <w:vMerge w:val="restart"/>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Check accuracy</w:t>
            </w:r>
          </w:p>
        </w:tc>
        <w:tc>
          <w:tcPr>
            <w:tcW w:w="5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3.1</w:t>
            </w:r>
          </w:p>
        </w:tc>
        <w:tc>
          <w:tcPr>
            <w:tcW w:w="51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Document is proof read carefully to identify errors</w:t>
            </w:r>
          </w:p>
        </w:tc>
      </w:tr>
      <w:tr w:rsidTr="00095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D6572">
            <w:pPr>
              <w:pStyle w:val="BodyText"/>
              <w:rPr>
                <w:lang w:val="en-NZ"/>
              </w:rPr>
            </w:pPr>
            <w:r w:rsidRPr="003D6572">
              <w:t>3.2</w:t>
            </w:r>
          </w:p>
        </w:tc>
        <w:tc>
          <w:tcPr>
            <w:tcW w:w="5100" w:type="dxa"/>
            <w:tcBorders>
              <w:top w:val="nil"/>
              <w:left w:val="nil"/>
              <w:bottom w:val="nil"/>
              <w:right w:val="nil"/>
            </w:tcBorders>
            <w:tcMar>
              <w:top w:w="0" w:type="dxa"/>
              <w:left w:w="62" w:type="dxa"/>
              <w:bottom w:w="0" w:type="dxa"/>
              <w:right w:w="62" w:type="dxa"/>
            </w:tcMar>
          </w:tcPr>
          <w:p w:rsidR="00000000" w:rsidRPr="003D6572" w:rsidP="003D6572">
            <w:pPr>
              <w:pStyle w:val="BodyText"/>
            </w:pPr>
            <w:r w:rsidRPr="003D6572">
              <w:t>Document is amended, errors corrected and final accuracy check completed</w:t>
            </w:r>
          </w:p>
        </w:tc>
      </w:tr>
    </w:tbl>
    <w:p w:rsidR="00000000" w:rsidRPr="003D6572" w:rsidP="003D6572">
      <w:pPr>
        <w:pStyle w:val="BodyText"/>
      </w:pPr>
    </w:p>
    <w:p w:rsidR="00000000" w:rsidRPr="003D6572" w:rsidP="003D6572">
      <w:pPr>
        <w:pStyle w:val="AllowPageBreak"/>
      </w:pPr>
    </w:p>
    <w:p w:rsidR="00000000" w:rsidRPr="003D6572" w:rsidP="003D6572">
      <w:pPr>
        <w:pStyle w:val="Heading1"/>
      </w:pPr>
      <w:bookmarkStart w:id="9" w:name="O_322401"/>
      <w:bookmarkEnd w:id="9"/>
      <w:r w:rsidRPr="003D6572">
        <w:t>Required Skills and Knowledge</w:t>
      </w:r>
    </w:p>
    <w:p w:rsidR="00000000" w:rsidRPr="003D6572" w:rsidP="003D6572">
      <w:pPr>
        <w:pStyle w:val="BodyText"/>
      </w:pPr>
      <w:r w:rsidRPr="003D6572">
        <w:t>Not applicable.</w:t>
      </w:r>
    </w:p>
    <w:p w:rsidR="00000000" w:rsidRPr="003D6572" w:rsidP="003D6572">
      <w:pPr>
        <w:pStyle w:val="AllowPageBreak"/>
      </w:pPr>
    </w:p>
    <w:p w:rsidR="00000000" w:rsidRPr="003D6572" w:rsidP="003D6572">
      <w:pPr>
        <w:pStyle w:val="Heading1"/>
      </w:pPr>
      <w:bookmarkStart w:id="10" w:name="O_322400"/>
      <w:bookmarkEnd w:id="10"/>
      <w:r w:rsidRPr="003D6572">
        <w:t>Evidence Guide</w:t>
      </w:r>
    </w:p>
    <w:p w:rsidR="00000000" w:rsidRPr="003D6572" w:rsidP="003D6572">
      <w:pPr>
        <w:pStyle w:val="BodyText"/>
      </w:pPr>
      <w:r w:rsidRPr="003D6572">
        <w:rPr>
          <w:rStyle w:val="SpecialBold"/>
        </w:rPr>
        <w:t>Critical Aspects of Evidence</w:t>
      </w:r>
    </w:p>
    <w:p w:rsidR="00000000" w:rsidRPr="003D6572" w:rsidP="003D6572">
      <w:pPr>
        <w:pStyle w:val="BodyText"/>
      </w:pPr>
      <w:r w:rsidRPr="003D6572">
        <w:t xml:space="preserve">Knowledge of organisational requirements for simple documents and </w:t>
      </w:r>
    </w:p>
    <w:p w:rsidR="00000000" w:rsidRPr="003D6572" w:rsidP="003D6572">
      <w:pPr>
        <w:pStyle w:val="BodyText"/>
      </w:pPr>
      <w:r w:rsidRPr="003D6572">
        <w:t>Application of simple keyboard functions to produce documents with a degree of speed and accuracy relevant to the level of responsibility required</w:t>
      </w:r>
    </w:p>
    <w:p w:rsidR="00000000" w:rsidRPr="003D6572" w:rsidP="003D6572">
      <w:pPr>
        <w:pStyle w:val="BodyText"/>
      </w:pPr>
      <w:r w:rsidRPr="003D6572">
        <w:rPr>
          <w:rStyle w:val="SpecialBold"/>
        </w:rPr>
        <w:t>Underpinning Knowledge</w:t>
      </w:r>
      <w:r w:rsidRPr="003D6572">
        <w:t>*</w:t>
      </w:r>
    </w:p>
    <w:p w:rsidR="00000000" w:rsidRPr="003D6572" w:rsidP="003D6572">
      <w:pPr>
        <w:pStyle w:val="BodyText"/>
      </w:pPr>
      <w:r w:rsidRPr="003D6572">
        <w:t>* At this level the learner must demonstrate knowledge by recall in a narrow range of</w:t>
      </w:r>
      <w:r w:rsidRPr="003D6572">
        <w:t xml:space="preserve"> areas.</w:t>
      </w:r>
    </w:p>
    <w:p w:rsidR="00000000" w:rsidRPr="003D6572" w:rsidP="003D6572">
      <w:pPr>
        <w:pStyle w:val="BodyText"/>
      </w:pPr>
      <w:r w:rsidRPr="003D6572">
        <w:t xml:space="preserve">Relevant legislation from all levels of government which affect business operation, especially in regard to Occupational Health and Safety and environmental issues, equal opportunity, industrial relations, anti-discrimination and diversity </w:t>
      </w:r>
    </w:p>
    <w:p w:rsidR="00000000" w:rsidRPr="003D6572" w:rsidP="003D6572">
      <w:pPr>
        <w:pStyle w:val="BodyText"/>
      </w:pPr>
      <w:r w:rsidRPr="003D6572">
        <w:t>Organis</w:t>
      </w:r>
      <w:r w:rsidRPr="003D6572">
        <w:t xml:space="preserve">ational benchmarks for keyboarding </w:t>
      </w:r>
    </w:p>
    <w:p w:rsidR="00000000" w:rsidRPr="003D6572" w:rsidP="003D6572">
      <w:pPr>
        <w:pStyle w:val="BodyText"/>
      </w:pPr>
      <w:r w:rsidRPr="003D6572">
        <w:t xml:space="preserve">Ergonomic requirements for using keyboards </w:t>
      </w:r>
    </w:p>
    <w:p w:rsidR="00000000" w:rsidRPr="003D6572" w:rsidP="003D6572">
      <w:pPr>
        <w:pStyle w:val="BodyText"/>
      </w:pPr>
      <w:r w:rsidRPr="003D6572">
        <w:t xml:space="preserve">Basic keyboard functions </w:t>
      </w:r>
    </w:p>
    <w:p w:rsidR="00000000" w:rsidRPr="003D6572" w:rsidP="003D6572">
      <w:pPr>
        <w:pStyle w:val="BodyText"/>
      </w:pPr>
      <w:r w:rsidRPr="003D6572">
        <w:t>Basic touch typing techniques and strategies</w:t>
      </w:r>
    </w:p>
    <w:p w:rsidR="00000000" w:rsidRPr="003D6572" w:rsidP="003D6572">
      <w:pPr>
        <w:pStyle w:val="BodyText"/>
      </w:pPr>
      <w:r w:rsidRPr="003D6572">
        <w:rPr>
          <w:rStyle w:val="SpecialBold"/>
        </w:rPr>
        <w:t>Underpinning Skills</w:t>
      </w:r>
    </w:p>
    <w:p w:rsidR="00000000" w:rsidRPr="003D6572" w:rsidP="003D6572">
      <w:pPr>
        <w:pStyle w:val="BodyText"/>
      </w:pPr>
      <w:r w:rsidRPr="003D6572">
        <w:t>Literacy skills to identify work requirements, to comprehend basic workplace document</w:t>
      </w:r>
      <w:r w:rsidRPr="003D6572">
        <w:t xml:space="preserve">s and to produce and proof read simple documents </w:t>
      </w:r>
    </w:p>
    <w:p w:rsidR="00000000" w:rsidRPr="003D6572" w:rsidP="003D6572">
      <w:pPr>
        <w:pStyle w:val="BodyText"/>
      </w:pPr>
      <w:r w:rsidRPr="003D6572">
        <w:t xml:space="preserve">Communication skills to identify lines of communication, request advice, effectively question, follow instructions and receive feedback </w:t>
      </w:r>
    </w:p>
    <w:p w:rsidR="00000000" w:rsidRPr="003D6572" w:rsidP="003D6572">
      <w:pPr>
        <w:pStyle w:val="BodyText"/>
      </w:pPr>
      <w:r w:rsidRPr="003D6572">
        <w:t>Problem solving skills to solve routine problems in the workplace, wh</w:t>
      </w:r>
      <w:r w:rsidRPr="003D6572">
        <w:t xml:space="preserve">ile under direct supervision </w:t>
      </w:r>
    </w:p>
    <w:p w:rsidR="00000000" w:rsidRPr="003D6572" w:rsidP="003D6572">
      <w:pPr>
        <w:pStyle w:val="BodyText"/>
      </w:pPr>
      <w:r w:rsidRPr="003D6572">
        <w:t xml:space="preserve">Technology skills to use equipment safely while under direction, basic keyboard, touch typing and mouse using skills to produce simple documents </w:t>
      </w:r>
    </w:p>
    <w:p w:rsidR="00000000" w:rsidRPr="003D6572" w:rsidP="003D6572">
      <w:pPr>
        <w:pStyle w:val="BodyText"/>
      </w:pPr>
      <w:r w:rsidRPr="003D6572">
        <w:t>Ability to relate to people from a range of social, cultural and ethnic backgrou</w:t>
      </w:r>
      <w:r w:rsidRPr="003D6572">
        <w:t>nds and physical and mental</w:t>
      </w:r>
    </w:p>
    <w:p w:rsidR="00000000" w:rsidRPr="003D6572" w:rsidP="003D6572">
      <w:pPr>
        <w:pStyle w:val="BodyText"/>
      </w:pPr>
      <w:r w:rsidRPr="003D6572">
        <w:rPr>
          <w:rStyle w:val="SpecialBold"/>
        </w:rPr>
        <w:t>Resource Implications</w:t>
      </w:r>
    </w:p>
    <w:p w:rsidR="00000000" w:rsidRPr="003D6572" w:rsidP="003D6572">
      <w:pPr>
        <w:pStyle w:val="BodyText"/>
      </w:pPr>
      <w:r w:rsidRPr="003D6572">
        <w:t xml:space="preserve">The learner and trainer should have access to appropriate documentation and resources normally used in the workplace </w:t>
      </w:r>
    </w:p>
    <w:p w:rsidR="00000000" w:rsidRPr="003D6572" w:rsidP="003D6572">
      <w:pPr>
        <w:pStyle w:val="BodyText"/>
      </w:pPr>
      <w:r w:rsidRPr="003D6572">
        <w:rPr>
          <w:rStyle w:val="SpecialBold"/>
        </w:rPr>
        <w:t>Consistency of Performance</w:t>
      </w:r>
    </w:p>
    <w:p w:rsidR="00000000" w:rsidRPr="003D6572" w:rsidP="003D6572">
      <w:pPr>
        <w:pStyle w:val="BodyText"/>
      </w:pPr>
      <w:r w:rsidRPr="003D6572">
        <w:t>In order to achieve consistency of performance, evidence shou</w:t>
      </w:r>
      <w:r w:rsidRPr="003D6572">
        <w:t>ld be collected over a set period of time which is sufficient to include dealings with an appropriate range and variety of situations</w:t>
      </w:r>
    </w:p>
    <w:p w:rsidR="00000000" w:rsidRPr="003D6572" w:rsidP="003D6572">
      <w:pPr>
        <w:pStyle w:val="BodyText"/>
      </w:pPr>
      <w:r w:rsidRPr="003D6572">
        <w:rPr>
          <w:rStyle w:val="SpecialBold"/>
        </w:rPr>
        <w:t>Context</w:t>
      </w:r>
      <w:r w:rsidRPr="003D6572">
        <w:t>/</w:t>
      </w:r>
      <w:r w:rsidRPr="003D6572">
        <w:rPr>
          <w:rStyle w:val="SpecialBold"/>
        </w:rPr>
        <w:t>s of Assessment</w:t>
      </w:r>
    </w:p>
    <w:p w:rsidR="00000000" w:rsidRPr="003D6572" w:rsidP="003D6572">
      <w:pPr>
        <w:pStyle w:val="BodyText"/>
      </w:pPr>
      <w:r w:rsidRPr="003D6572">
        <w:t>Competency is demonstrated by performance of all stated criteria, including paying particular atte</w:t>
      </w:r>
      <w:r w:rsidRPr="003D6572">
        <w:t xml:space="preserve">ntion to the critical aspects and the knowledge and skills elaborated in the Evidence Guide, and within the scope as defined by the Range Statement </w:t>
      </w:r>
    </w:p>
    <w:p w:rsidR="00000000" w:rsidRPr="003D6572" w:rsidP="003D6572">
      <w:pPr>
        <w:pStyle w:val="BodyText"/>
      </w:pPr>
      <w:r w:rsidRPr="003D6572">
        <w:t>Assessment must take account of the endorsed assessment guidelines in the Business Services Training Packag</w:t>
      </w:r>
      <w:r w:rsidRPr="003D6572">
        <w:t xml:space="preserve">e </w:t>
      </w:r>
    </w:p>
    <w:p w:rsidR="00000000" w:rsidRPr="003D6572" w:rsidP="003D6572">
      <w:pPr>
        <w:pStyle w:val="BodyText"/>
      </w:pPr>
      <w:r w:rsidRPr="003D6572">
        <w:t>Assessment of performance requirements in this unit should be undertaken in an actual workplace or simulated environment</w:t>
      </w:r>
    </w:p>
    <w:p w:rsidR="00000000" w:rsidRPr="003D6572" w:rsidP="003D6572">
      <w:pPr>
        <w:pStyle w:val="BodyText"/>
      </w:pPr>
      <w:r w:rsidRPr="003D6572">
        <w:t>Assessment should reinforce the integration of the key competencies and the Business Services Common Competencies for the particular AQF Level. Refer to the Key Competency Levels at the end of this unit</w:t>
      </w:r>
    </w:p>
    <w:p w:rsidR="00000000" w:rsidRPr="003D6572" w:rsidP="003D6572">
      <w:pPr>
        <w:pStyle w:val="BodyText"/>
      </w:pPr>
      <w:r w:rsidRPr="003D6572">
        <w:rPr>
          <w:rStyle w:val="SpecialBold"/>
        </w:rPr>
        <w:t>Key Competency Levels</w:t>
      </w:r>
    </w:p>
    <w:p w:rsidR="00000000" w:rsidRPr="003D6572" w:rsidP="003D6572">
      <w:pPr>
        <w:pStyle w:val="BodyText"/>
      </w:pPr>
      <w:r w:rsidRPr="003D6572">
        <w:rPr>
          <w:rStyle w:val="SpecialBold"/>
        </w:rPr>
        <w:t>Collecting</w:t>
      </w:r>
      <w:r w:rsidRPr="003D6572">
        <w:t xml:space="preserve">, </w:t>
      </w:r>
      <w:r w:rsidRPr="003D6572">
        <w:rPr>
          <w:rStyle w:val="SpecialBold"/>
        </w:rPr>
        <w:t>analyse and organis</w:t>
      </w:r>
      <w:r w:rsidRPr="003D6572">
        <w:rPr>
          <w:rStyle w:val="SpecialBold"/>
        </w:rPr>
        <w:t>e information</w:t>
      </w:r>
      <w:r w:rsidRPr="003D6572">
        <w:t xml:space="preserve"> (Level 1) - to identify workplace information </w:t>
      </w:r>
    </w:p>
    <w:p w:rsidR="00000000" w:rsidRPr="003D6572" w:rsidP="003D6572">
      <w:pPr>
        <w:pStyle w:val="BodyText"/>
      </w:pPr>
      <w:r w:rsidRPr="003D6572">
        <w:rPr>
          <w:rStyle w:val="SpecialBold"/>
        </w:rPr>
        <w:t>Communicating ideas and information</w:t>
      </w:r>
      <w:r w:rsidRPr="003D6572">
        <w:t xml:space="preserve"> (Level 1) - to ascertain workplace requirements </w:t>
      </w:r>
    </w:p>
    <w:p w:rsidR="00000000" w:rsidRPr="003D6572" w:rsidP="003D6572">
      <w:pPr>
        <w:pStyle w:val="BodyText"/>
      </w:pPr>
      <w:r w:rsidRPr="003D6572">
        <w:rPr>
          <w:rStyle w:val="SpecialBold"/>
        </w:rPr>
        <w:t>Planning and organising activities</w:t>
      </w:r>
      <w:r w:rsidRPr="003D6572">
        <w:t xml:space="preserve"> (Level 1) - to plan own work </w:t>
      </w:r>
    </w:p>
    <w:p w:rsidR="00000000" w:rsidRPr="003D6572" w:rsidP="003D6572">
      <w:pPr>
        <w:pStyle w:val="BodyText"/>
      </w:pPr>
      <w:r w:rsidRPr="003D6572">
        <w:rPr>
          <w:rStyle w:val="SpecialBold"/>
        </w:rPr>
        <w:t>Working with teams and others</w:t>
      </w:r>
      <w:r w:rsidRPr="003D6572">
        <w:t xml:space="preserve"> (Level 1) - in </w:t>
      </w:r>
      <w:r w:rsidRPr="003D6572">
        <w:t xml:space="preserve">completing scheduled tasks </w:t>
      </w:r>
    </w:p>
    <w:p w:rsidR="00000000" w:rsidRPr="003D6572" w:rsidP="003D6572">
      <w:pPr>
        <w:pStyle w:val="BodyText"/>
      </w:pPr>
      <w:r w:rsidRPr="003D6572">
        <w:rPr>
          <w:rStyle w:val="SpecialBold"/>
        </w:rPr>
        <w:t>Using mathematical ideas and techniques</w:t>
      </w:r>
      <w:r w:rsidRPr="003D6572">
        <w:t xml:space="preserve"> (Level 0) - not applicable to this unit </w:t>
      </w:r>
    </w:p>
    <w:p w:rsidR="00000000" w:rsidRPr="003D6572" w:rsidP="003D6572">
      <w:pPr>
        <w:pStyle w:val="BodyText"/>
      </w:pPr>
      <w:r w:rsidRPr="003D6572">
        <w:rPr>
          <w:rStyle w:val="SpecialBold"/>
        </w:rPr>
        <w:t>Solving problems</w:t>
      </w:r>
      <w:r w:rsidRPr="003D6572">
        <w:t xml:space="preserve"> (Level 1) - to complete tasks </w:t>
      </w:r>
    </w:p>
    <w:p w:rsidR="00000000" w:rsidRPr="003D6572" w:rsidP="003D6572">
      <w:pPr>
        <w:pStyle w:val="BodyText"/>
      </w:pPr>
      <w:r w:rsidRPr="003D6572">
        <w:rPr>
          <w:rStyle w:val="SpecialBold"/>
        </w:rPr>
        <w:t>Using technology</w:t>
      </w:r>
      <w:r w:rsidRPr="003D6572">
        <w:t xml:space="preserve"> (Level 1) - to aid skill development </w:t>
      </w:r>
    </w:p>
    <w:p w:rsidR="00000000" w:rsidRPr="003D6572" w:rsidP="003D6572">
      <w:pPr>
        <w:pStyle w:val="BodyText"/>
      </w:pPr>
      <w:r w:rsidRPr="003D6572">
        <w:t>Please refer to the Assessment Guidelines fo</w:t>
      </w:r>
      <w:r w:rsidRPr="003D6572">
        <w:t>r advice on how to use the Key Competencies</w:t>
      </w:r>
    </w:p>
    <w:p w:rsidR="00000000" w:rsidRPr="003D6572" w:rsidP="003D6572">
      <w:pPr>
        <w:pStyle w:val="BodyText"/>
      </w:pPr>
      <w:r w:rsidRPr="003D6572">
        <w:rPr>
          <w:rStyle w:val="SpecialBold"/>
        </w:rPr>
        <w:t>Critical Aspects of Evidence</w:t>
      </w:r>
    </w:p>
    <w:p w:rsidR="00000000" w:rsidRPr="003D6572" w:rsidP="003D6572">
      <w:pPr>
        <w:pStyle w:val="BodyText"/>
      </w:pPr>
      <w:r w:rsidRPr="003D6572">
        <w:t xml:space="preserve">Knowledge of organisational requirements for simple documents and </w:t>
      </w:r>
    </w:p>
    <w:p w:rsidR="00000000" w:rsidRPr="003D6572" w:rsidP="003D6572">
      <w:pPr>
        <w:pStyle w:val="BodyText"/>
      </w:pPr>
      <w:r w:rsidRPr="003D6572">
        <w:t>Application of simple keyboard functions to produce documents with a degree of speed and accuracy relevant to the le</w:t>
      </w:r>
      <w:r w:rsidRPr="003D6572">
        <w:t>vel of responsibility required</w:t>
      </w:r>
    </w:p>
    <w:p w:rsidR="00000000" w:rsidRPr="003D6572" w:rsidP="003D6572">
      <w:pPr>
        <w:pStyle w:val="BodyText"/>
      </w:pPr>
      <w:r w:rsidRPr="003D6572">
        <w:rPr>
          <w:rStyle w:val="SpecialBold"/>
        </w:rPr>
        <w:t>Underpinning Knowledge</w:t>
      </w:r>
      <w:r w:rsidRPr="003D6572">
        <w:t>*</w:t>
      </w:r>
    </w:p>
    <w:p w:rsidR="00000000" w:rsidRPr="003D6572" w:rsidP="003D6572">
      <w:pPr>
        <w:pStyle w:val="BodyText"/>
      </w:pPr>
      <w:r w:rsidRPr="003D6572">
        <w:t>* At this level the learner must demonstrate knowledge by recall in a narrow range of areas.</w:t>
      </w:r>
    </w:p>
    <w:p w:rsidR="00000000" w:rsidRPr="003D6572" w:rsidP="003D6572">
      <w:pPr>
        <w:pStyle w:val="BodyText"/>
      </w:pPr>
      <w:r w:rsidRPr="003D6572">
        <w:t xml:space="preserve">Relevant legislation from all levels of government which affect business operation, especially in regard to </w:t>
      </w:r>
      <w:r w:rsidRPr="003D6572">
        <w:t xml:space="preserve">Occupational Health and Safety and environmental issues, equal opportunity, industrial relations, anti-discrimination and diversity </w:t>
      </w:r>
    </w:p>
    <w:p w:rsidR="00000000" w:rsidRPr="003D6572" w:rsidP="003D6572">
      <w:pPr>
        <w:pStyle w:val="BodyText"/>
      </w:pPr>
      <w:r w:rsidRPr="003D6572">
        <w:t xml:space="preserve">Organisational benchmarks for keyboarding </w:t>
      </w:r>
    </w:p>
    <w:p w:rsidR="00000000" w:rsidRPr="003D6572" w:rsidP="003D6572">
      <w:pPr>
        <w:pStyle w:val="BodyText"/>
      </w:pPr>
      <w:r w:rsidRPr="003D6572">
        <w:t xml:space="preserve">Ergonomic requirements for using keyboards </w:t>
      </w:r>
    </w:p>
    <w:p w:rsidR="00000000" w:rsidRPr="003D6572" w:rsidP="003D6572">
      <w:pPr>
        <w:pStyle w:val="BodyText"/>
      </w:pPr>
      <w:r w:rsidRPr="003D6572">
        <w:t xml:space="preserve">Basic keyboard functions </w:t>
      </w:r>
    </w:p>
    <w:p w:rsidR="00000000" w:rsidRPr="003D6572" w:rsidP="003D6572">
      <w:pPr>
        <w:pStyle w:val="BodyText"/>
      </w:pPr>
      <w:r w:rsidRPr="003D6572">
        <w:t>Basic touc</w:t>
      </w:r>
      <w:r w:rsidRPr="003D6572">
        <w:t>h typing techniques and strategies</w:t>
      </w:r>
    </w:p>
    <w:p w:rsidR="00000000" w:rsidRPr="003D6572" w:rsidP="003D6572">
      <w:pPr>
        <w:pStyle w:val="BodyText"/>
      </w:pPr>
      <w:r w:rsidRPr="003D6572">
        <w:rPr>
          <w:rStyle w:val="SpecialBold"/>
        </w:rPr>
        <w:t>Underpinning Skills</w:t>
      </w:r>
    </w:p>
    <w:p w:rsidR="00000000" w:rsidRPr="003D6572" w:rsidP="003D6572">
      <w:pPr>
        <w:pStyle w:val="BodyText"/>
      </w:pPr>
      <w:r w:rsidRPr="003D6572">
        <w:t xml:space="preserve">Literacy skills to identify work requirements, to comprehend basic workplace documents and to produce and proof read simple documents </w:t>
      </w:r>
    </w:p>
    <w:p w:rsidR="00000000" w:rsidRPr="003D6572" w:rsidP="003D6572">
      <w:pPr>
        <w:pStyle w:val="BodyText"/>
      </w:pPr>
      <w:r w:rsidRPr="003D6572">
        <w:t>Communication skills to identify lines of communication, request a</w:t>
      </w:r>
      <w:r w:rsidRPr="003D6572">
        <w:t xml:space="preserve">dvice, effectively question, follow instructions and receive feedback </w:t>
      </w:r>
    </w:p>
    <w:p w:rsidR="00000000" w:rsidRPr="003D6572" w:rsidP="003D6572">
      <w:pPr>
        <w:pStyle w:val="BodyText"/>
      </w:pPr>
      <w:r w:rsidRPr="003D6572">
        <w:t xml:space="preserve">Problem solving skills to solve routine problems in the workplace, while under direct supervision </w:t>
      </w:r>
    </w:p>
    <w:p w:rsidR="00000000" w:rsidRPr="003D6572" w:rsidP="003D6572">
      <w:pPr>
        <w:pStyle w:val="BodyText"/>
      </w:pPr>
      <w:r w:rsidRPr="003D6572">
        <w:t>Technology skills to use equipment safely while under direction, basic keyboard, touch</w:t>
      </w:r>
      <w:r w:rsidRPr="003D6572">
        <w:t xml:space="preserve"> typing and mouse using skills to produce simple documents </w:t>
      </w:r>
    </w:p>
    <w:p w:rsidR="00000000" w:rsidRPr="003D6572" w:rsidP="003D6572">
      <w:pPr>
        <w:pStyle w:val="BodyText"/>
      </w:pPr>
      <w:r w:rsidRPr="003D6572">
        <w:t>Ability to relate to people from a range of social, cultural and ethnic backgrounds and physical and mental</w:t>
      </w:r>
    </w:p>
    <w:p w:rsidR="00000000" w:rsidRPr="003D6572" w:rsidP="003D6572">
      <w:pPr>
        <w:pStyle w:val="BodyText"/>
      </w:pPr>
      <w:r w:rsidRPr="003D6572">
        <w:rPr>
          <w:rStyle w:val="SpecialBold"/>
        </w:rPr>
        <w:t>Resource Implications</w:t>
      </w:r>
    </w:p>
    <w:p w:rsidR="00000000" w:rsidRPr="003D6572" w:rsidP="003D6572">
      <w:pPr>
        <w:pStyle w:val="BodyText"/>
      </w:pPr>
      <w:r w:rsidRPr="003D6572">
        <w:t>The learner and trainer should have access to appropriate document</w:t>
      </w:r>
      <w:r w:rsidRPr="003D6572">
        <w:t xml:space="preserve">ation and resources normally used in the workplace </w:t>
      </w:r>
    </w:p>
    <w:p w:rsidR="00000000" w:rsidRPr="003D6572" w:rsidP="003D6572">
      <w:pPr>
        <w:pStyle w:val="BodyText"/>
      </w:pPr>
      <w:r w:rsidRPr="003D6572">
        <w:rPr>
          <w:rStyle w:val="SpecialBold"/>
        </w:rPr>
        <w:t>Consistency of Performance</w:t>
      </w:r>
    </w:p>
    <w:p w:rsidR="00000000" w:rsidRPr="003D6572" w:rsidP="003D6572">
      <w:pPr>
        <w:pStyle w:val="BodyText"/>
      </w:pPr>
      <w:r w:rsidRPr="003D6572">
        <w:t>In order to achieve consistency of performance, evidence should be collected over a set period of time which is sufficient to include dealings with an appropriate range and variety of situations</w:t>
      </w:r>
    </w:p>
    <w:p w:rsidR="00000000" w:rsidRPr="003D6572" w:rsidP="003D6572">
      <w:pPr>
        <w:pStyle w:val="BodyText"/>
      </w:pPr>
      <w:r w:rsidRPr="003D6572">
        <w:rPr>
          <w:rStyle w:val="SpecialBold"/>
        </w:rPr>
        <w:t>Context</w:t>
      </w:r>
      <w:r w:rsidRPr="003D6572">
        <w:t>/</w:t>
      </w:r>
      <w:r w:rsidRPr="003D6572">
        <w:rPr>
          <w:rStyle w:val="SpecialBold"/>
        </w:rPr>
        <w:t>s of Assessment</w:t>
      </w:r>
    </w:p>
    <w:p w:rsidR="00000000" w:rsidRPr="003D6572" w:rsidP="003D6572">
      <w:pPr>
        <w:pStyle w:val="BodyText"/>
      </w:pPr>
      <w:r w:rsidRPr="003D6572">
        <w:t>Competency is demonstrated by perform</w:t>
      </w:r>
      <w:r w:rsidRPr="003D6572">
        <w:t xml:space="preserve">ance of all stated criteria, including paying particular attention to the critical aspects and the knowledge and skills elaborated in the Evidence Guide, and within the scope as defined by the Range Statement </w:t>
      </w:r>
    </w:p>
    <w:p w:rsidR="00000000" w:rsidRPr="003D6572" w:rsidP="003D6572">
      <w:pPr>
        <w:pStyle w:val="BodyText"/>
      </w:pPr>
      <w:r w:rsidRPr="003D6572">
        <w:t>Assessment must take account of the endorsed a</w:t>
      </w:r>
      <w:r w:rsidRPr="003D6572">
        <w:t xml:space="preserve">ssessment guidelines in the Business Services Training Package </w:t>
      </w:r>
    </w:p>
    <w:p w:rsidR="00000000" w:rsidRPr="003D6572" w:rsidP="003D6572">
      <w:pPr>
        <w:pStyle w:val="BodyText"/>
      </w:pPr>
      <w:r w:rsidRPr="003D6572">
        <w:t>Assessment of performance requirements in this unit should be undertaken in an actual workplace or simulated environment</w:t>
      </w:r>
    </w:p>
    <w:p w:rsidR="00000000" w:rsidRPr="003D6572" w:rsidP="003D6572">
      <w:pPr>
        <w:pStyle w:val="BodyText"/>
      </w:pPr>
      <w:r w:rsidRPr="003D6572">
        <w:t>Assessment should reinforce the integration of the key competencies and</w:t>
      </w:r>
      <w:r w:rsidRPr="003D6572">
        <w:t xml:space="preserve"> the Business Services Common Competencies for the particular AQF Level. Refer to the Key Competency Levels at the end of this unit</w:t>
      </w:r>
    </w:p>
    <w:p w:rsidR="00000000" w:rsidRPr="003D6572" w:rsidP="003D6572">
      <w:pPr>
        <w:pStyle w:val="BodyText"/>
      </w:pPr>
      <w:r w:rsidRPr="003D6572">
        <w:rPr>
          <w:rStyle w:val="SpecialBold"/>
        </w:rPr>
        <w:t>Key Competency Levels</w:t>
      </w:r>
    </w:p>
    <w:p w:rsidR="00000000" w:rsidRPr="003D6572" w:rsidP="003D6572">
      <w:pPr>
        <w:pStyle w:val="BodyText"/>
      </w:pPr>
      <w:r w:rsidRPr="003D6572">
        <w:rPr>
          <w:rStyle w:val="SpecialBold"/>
        </w:rPr>
        <w:t>Collecting</w:t>
      </w:r>
      <w:r w:rsidRPr="003D6572">
        <w:t xml:space="preserve">, </w:t>
      </w:r>
      <w:r w:rsidRPr="003D6572">
        <w:rPr>
          <w:rStyle w:val="SpecialBold"/>
        </w:rPr>
        <w:t>analyse and organise information</w:t>
      </w:r>
      <w:r w:rsidRPr="003D6572">
        <w:t xml:space="preserve"> (Level 1) - to identify workplace information </w:t>
      </w:r>
    </w:p>
    <w:p w:rsidR="00000000" w:rsidRPr="003D6572" w:rsidP="003D6572">
      <w:pPr>
        <w:pStyle w:val="BodyText"/>
      </w:pPr>
      <w:r w:rsidRPr="003D6572">
        <w:rPr>
          <w:rStyle w:val="SpecialBold"/>
        </w:rPr>
        <w:t>Communicating ideas and information</w:t>
      </w:r>
      <w:r w:rsidRPr="003D6572">
        <w:t xml:space="preserve"> (Level 1) - to ascertain workplace requirements </w:t>
      </w:r>
    </w:p>
    <w:p w:rsidR="00000000" w:rsidRPr="003D6572" w:rsidP="003D6572">
      <w:pPr>
        <w:pStyle w:val="BodyText"/>
      </w:pPr>
      <w:r w:rsidRPr="003D6572">
        <w:rPr>
          <w:rStyle w:val="SpecialBold"/>
        </w:rPr>
        <w:t>Planning and organising activities</w:t>
      </w:r>
      <w:r w:rsidRPr="003D6572">
        <w:t xml:space="preserve"> (Level 1) - to plan own work </w:t>
      </w:r>
    </w:p>
    <w:p w:rsidR="00000000" w:rsidRPr="003D6572" w:rsidP="003D6572">
      <w:pPr>
        <w:pStyle w:val="BodyText"/>
      </w:pPr>
      <w:r w:rsidRPr="003D6572">
        <w:rPr>
          <w:rStyle w:val="SpecialBold"/>
        </w:rPr>
        <w:t>Working with teams and others</w:t>
      </w:r>
      <w:r w:rsidRPr="003D6572">
        <w:t xml:space="preserve"> (Level 1) - in completing scheduled tasks </w:t>
      </w:r>
    </w:p>
    <w:p w:rsidR="00000000" w:rsidRPr="003D6572" w:rsidP="003D6572">
      <w:pPr>
        <w:pStyle w:val="BodyText"/>
      </w:pPr>
      <w:r w:rsidRPr="003D6572">
        <w:rPr>
          <w:rStyle w:val="SpecialBold"/>
        </w:rPr>
        <w:t>Using mathematical ideas and tech</w:t>
      </w:r>
      <w:r w:rsidRPr="003D6572">
        <w:rPr>
          <w:rStyle w:val="SpecialBold"/>
        </w:rPr>
        <w:t>niques</w:t>
      </w:r>
      <w:r w:rsidRPr="003D6572">
        <w:t xml:space="preserve"> (Level 0) - not applicable to this unit </w:t>
      </w:r>
    </w:p>
    <w:p w:rsidR="00000000" w:rsidRPr="003D6572" w:rsidP="003D6572">
      <w:pPr>
        <w:pStyle w:val="BodyText"/>
      </w:pPr>
      <w:r w:rsidRPr="003D6572">
        <w:rPr>
          <w:rStyle w:val="SpecialBold"/>
        </w:rPr>
        <w:t>Solving problems</w:t>
      </w:r>
      <w:r w:rsidRPr="003D6572">
        <w:t xml:space="preserve"> (Level 1) - to complete tasks </w:t>
      </w:r>
    </w:p>
    <w:p w:rsidR="00000000" w:rsidRPr="003D6572" w:rsidP="003D6572">
      <w:pPr>
        <w:pStyle w:val="BodyText"/>
      </w:pPr>
      <w:r w:rsidRPr="003D6572">
        <w:rPr>
          <w:rStyle w:val="SpecialBold"/>
        </w:rPr>
        <w:t>Using technology</w:t>
      </w:r>
      <w:r w:rsidRPr="003D6572">
        <w:t xml:space="preserve"> (Level 1) - to aid skill development </w:t>
      </w:r>
    </w:p>
    <w:p w:rsidR="00000000" w:rsidRPr="003D6572" w:rsidP="003D6572">
      <w:pPr>
        <w:pStyle w:val="BodyText"/>
      </w:pPr>
      <w:r w:rsidRPr="003D6572">
        <w:t>Please refer to the Assessment Guidelines for advice on how to use the Key Competencies</w:t>
      </w:r>
    </w:p>
    <w:p w:rsidR="00000000" w:rsidRPr="003D6572" w:rsidP="003D6572">
      <w:pPr>
        <w:pStyle w:val="AllowPageBreak"/>
      </w:pPr>
    </w:p>
    <w:p w:rsidR="00000000" w:rsidRPr="003D6572" w:rsidP="003D6572">
      <w:pPr>
        <w:pStyle w:val="Heading1"/>
      </w:pPr>
      <w:bookmarkStart w:id="11" w:name="O_322399"/>
      <w:bookmarkEnd w:id="11"/>
      <w:r w:rsidRPr="003D6572">
        <w:t>Range Statement</w:t>
      </w:r>
    </w:p>
    <w:p w:rsidR="00000000" w:rsidRPr="003D6572" w:rsidP="003D6572">
      <w:pPr>
        <w:pStyle w:val="BodyText"/>
      </w:pPr>
      <w:r w:rsidRPr="003D6572">
        <w:rPr>
          <w:rStyle w:val="SpecialBold"/>
        </w:rPr>
        <w:t>Legislation</w:t>
      </w:r>
      <w:r w:rsidRPr="003D6572">
        <w:t xml:space="preserve">, </w:t>
      </w:r>
      <w:r w:rsidRPr="003D6572">
        <w:rPr>
          <w:rStyle w:val="SpecialBold"/>
        </w:rPr>
        <w:t>codes and national standards relevant to the workplace which may include</w:t>
      </w:r>
      <w:r w:rsidRPr="003D6572">
        <w:t xml:space="preserve">:    </w:t>
      </w:r>
    </w:p>
    <w:p w:rsidR="00000000" w:rsidRPr="003D6572" w:rsidP="003D6572">
      <w:pPr>
        <w:pStyle w:val="BodyText"/>
      </w:pPr>
      <w:r w:rsidRPr="003D6572">
        <w:t xml:space="preserve">award and enterprise agreements and relevant industrial instruments </w:t>
      </w:r>
    </w:p>
    <w:p w:rsidR="00000000" w:rsidRPr="003D6572" w:rsidP="003D6572">
      <w:pPr>
        <w:pStyle w:val="BodyText"/>
      </w:pPr>
      <w:r w:rsidRPr="003D6572">
        <w:t>relevant legislation from all levels of government which affect business operati</w:t>
      </w:r>
      <w:r w:rsidRPr="003D6572">
        <w:t xml:space="preserve">on, especially in regard to Occupational Health and Safety and environmental issues, equal opportunity, industrial relations, anti-discrimination and diversity </w:t>
      </w:r>
    </w:p>
    <w:p w:rsidR="00000000" w:rsidRPr="003D6572" w:rsidP="003D6572">
      <w:pPr>
        <w:pStyle w:val="BodyText"/>
      </w:pPr>
      <w:r w:rsidRPr="003D6572">
        <w:t>relevant industry codes of practice</w:t>
      </w:r>
    </w:p>
    <w:p w:rsidR="00000000" w:rsidRPr="003D6572" w:rsidP="003D6572">
      <w:pPr>
        <w:pStyle w:val="BodyText"/>
      </w:pPr>
      <w:r w:rsidRPr="003D6572">
        <w:rPr>
          <w:rStyle w:val="SpecialBold"/>
        </w:rPr>
        <w:t>Ergonomic requirements may include</w:t>
      </w:r>
      <w:r w:rsidRPr="003D6572">
        <w:t>:</w:t>
      </w:r>
    </w:p>
    <w:p w:rsidR="00000000" w:rsidRPr="003D6572" w:rsidP="003D6572">
      <w:pPr>
        <w:pStyle w:val="BodyText"/>
      </w:pPr>
      <w:r w:rsidRPr="003D6572">
        <w:t xml:space="preserve">workstation height and </w:t>
      </w:r>
      <w:r w:rsidRPr="003D6572">
        <w:t xml:space="preserve">layout </w:t>
      </w:r>
    </w:p>
    <w:p w:rsidR="00000000" w:rsidRPr="003D6572" w:rsidP="003D6572">
      <w:pPr>
        <w:pStyle w:val="BodyText"/>
      </w:pPr>
      <w:r w:rsidRPr="003D6572">
        <w:t xml:space="preserve">chair height, seat and back adjustment </w:t>
      </w:r>
    </w:p>
    <w:p w:rsidR="00000000" w:rsidRPr="003D6572" w:rsidP="003D6572">
      <w:pPr>
        <w:pStyle w:val="BodyText"/>
      </w:pPr>
      <w:r w:rsidRPr="003D6572">
        <w:t xml:space="preserve">footrest </w:t>
      </w:r>
    </w:p>
    <w:p w:rsidR="00000000" w:rsidRPr="003D6572" w:rsidP="003D6572">
      <w:pPr>
        <w:pStyle w:val="BodyText"/>
      </w:pPr>
      <w:r w:rsidRPr="003D6572">
        <w:t xml:space="preserve">screen position </w:t>
      </w:r>
    </w:p>
    <w:p w:rsidR="00000000" w:rsidRPr="003D6572" w:rsidP="003D6572">
      <w:pPr>
        <w:pStyle w:val="BodyText"/>
      </w:pPr>
      <w:r w:rsidRPr="003D6572">
        <w:t xml:space="preserve">keyboard and mouse position </w:t>
      </w:r>
    </w:p>
    <w:p w:rsidR="00000000" w:rsidRPr="003D6572" w:rsidP="003D6572">
      <w:pPr>
        <w:pStyle w:val="BodyText"/>
      </w:pPr>
      <w:r w:rsidRPr="003D6572">
        <w:t xml:space="preserve">document holder </w:t>
      </w:r>
    </w:p>
    <w:p w:rsidR="00000000" w:rsidRPr="003D6572" w:rsidP="003D6572">
      <w:pPr>
        <w:pStyle w:val="BodyText"/>
      </w:pPr>
      <w:r w:rsidRPr="003D6572">
        <w:t xml:space="preserve">posture </w:t>
      </w:r>
    </w:p>
    <w:p w:rsidR="00000000" w:rsidRPr="003D6572" w:rsidP="003D6572">
      <w:pPr>
        <w:pStyle w:val="BodyText"/>
      </w:pPr>
      <w:r w:rsidRPr="003D6572">
        <w:t xml:space="preserve">avoiding radiation from computer screens </w:t>
      </w:r>
    </w:p>
    <w:p w:rsidR="00000000" w:rsidRPr="003D6572" w:rsidP="003D6572">
      <w:pPr>
        <w:pStyle w:val="BodyText"/>
      </w:pPr>
      <w:r w:rsidRPr="003D6572">
        <w:t xml:space="preserve">lighting </w:t>
      </w:r>
    </w:p>
    <w:p w:rsidR="00000000" w:rsidRPr="003D6572" w:rsidP="003D6572">
      <w:pPr>
        <w:pStyle w:val="BodyText"/>
      </w:pPr>
      <w:r w:rsidRPr="003D6572">
        <w:t>noise minimisation</w:t>
      </w:r>
    </w:p>
    <w:p w:rsidR="00000000" w:rsidRPr="003D6572" w:rsidP="003D6572">
      <w:pPr>
        <w:pStyle w:val="BodyText"/>
      </w:pPr>
      <w:r w:rsidRPr="003D6572">
        <w:rPr>
          <w:rStyle w:val="SpecialBold"/>
        </w:rPr>
        <w:t>Work organisation may include</w:t>
      </w:r>
      <w:r w:rsidRPr="003D6572">
        <w:t>:</w:t>
      </w:r>
    </w:p>
    <w:p w:rsidR="00000000" w:rsidRPr="003D6572" w:rsidP="003D6572">
      <w:pPr>
        <w:pStyle w:val="BodyText"/>
      </w:pPr>
      <w:r w:rsidRPr="003D6572">
        <w:t xml:space="preserve">mix of repetitive and other activities </w:t>
      </w:r>
    </w:p>
    <w:p w:rsidR="00000000" w:rsidRPr="003D6572" w:rsidP="003D6572">
      <w:pPr>
        <w:pStyle w:val="BodyText"/>
      </w:pPr>
      <w:r w:rsidRPr="003D6572">
        <w:t xml:space="preserve">rest periods </w:t>
      </w:r>
    </w:p>
    <w:p w:rsidR="00000000" w:rsidRPr="003D6572" w:rsidP="003D6572">
      <w:pPr>
        <w:pStyle w:val="BodyText"/>
      </w:pPr>
      <w:r w:rsidRPr="003D6572">
        <w:t xml:space="preserve">exercise breaks </w:t>
      </w:r>
    </w:p>
    <w:p w:rsidR="00000000" w:rsidRPr="003D6572" w:rsidP="003D6572">
      <w:pPr>
        <w:pStyle w:val="BodyText"/>
      </w:pPr>
      <w:r w:rsidRPr="003D6572">
        <w:t>VDU eye testing</w:t>
      </w:r>
    </w:p>
    <w:p w:rsidR="00000000" w:rsidRPr="003D6572" w:rsidP="003D6572">
      <w:pPr>
        <w:pStyle w:val="BodyText"/>
      </w:pPr>
      <w:r w:rsidRPr="003D6572">
        <w:rPr>
          <w:rStyle w:val="SpecialBold"/>
        </w:rPr>
        <w:t>Keyboard skills may relate to</w:t>
      </w:r>
      <w:r w:rsidRPr="003D6572">
        <w:t>:</w:t>
      </w:r>
    </w:p>
    <w:p w:rsidR="00000000" w:rsidRPr="003D6572" w:rsidP="003D6572">
      <w:pPr>
        <w:pStyle w:val="BodyText"/>
      </w:pPr>
      <w:r w:rsidRPr="003D6572">
        <w:t xml:space="preserve">alpha or numeric keyboard functions </w:t>
      </w:r>
    </w:p>
    <w:p w:rsidR="00000000" w:rsidRPr="003D6572" w:rsidP="003D6572">
      <w:pPr>
        <w:pStyle w:val="BodyText"/>
      </w:pPr>
      <w:r w:rsidRPr="003D6572">
        <w:t>word processing, spreadsheets or data entry</w:t>
      </w:r>
    </w:p>
    <w:p w:rsidR="00000000" w:rsidRPr="003D6572" w:rsidP="003D6572">
      <w:pPr>
        <w:pStyle w:val="BodyText"/>
      </w:pPr>
      <w:r w:rsidRPr="003D6572">
        <w:rPr>
          <w:rStyle w:val="SpecialBold"/>
        </w:rPr>
        <w:t>Touch typing technique may vary according to</w:t>
      </w:r>
      <w:r w:rsidRPr="003D6572">
        <w:t>:</w:t>
      </w:r>
    </w:p>
    <w:p w:rsidR="00000000" w:rsidRPr="003D6572" w:rsidP="003D6572">
      <w:pPr>
        <w:pStyle w:val="BodyText"/>
      </w:pPr>
      <w:r w:rsidRPr="003D6572">
        <w:t>workplace r</w:t>
      </w:r>
      <w:r w:rsidRPr="003D6572">
        <w:t xml:space="preserve">equirements </w:t>
      </w:r>
    </w:p>
    <w:p w:rsidR="00000000" w:rsidRPr="003D6572" w:rsidP="003D6572">
      <w:pPr>
        <w:pStyle w:val="BodyText"/>
      </w:pPr>
      <w:r w:rsidRPr="003D6572">
        <w:t>level of competency of operator</w:t>
      </w:r>
    </w:p>
    <w:p w:rsidR="00000000" w:rsidRPr="003D6572" w:rsidP="003D6572">
      <w:pPr>
        <w:pStyle w:val="BodyText"/>
      </w:pPr>
      <w:r w:rsidRPr="003D6572">
        <w:rPr>
          <w:rStyle w:val="SpecialBold"/>
        </w:rPr>
        <w:t>Expectations of speed and accuracy must be</w:t>
      </w:r>
      <w:r w:rsidRPr="003D6572">
        <w:t>:</w:t>
      </w:r>
    </w:p>
    <w:p w:rsidR="00000000" w:rsidRPr="003D6572" w:rsidP="003D6572">
      <w:pPr>
        <w:pStyle w:val="BodyText"/>
      </w:pPr>
      <w:r w:rsidRPr="003D6572">
        <w:t xml:space="preserve">consistent with degree of experience of the operator </w:t>
      </w:r>
    </w:p>
    <w:p w:rsidR="00000000" w:rsidRPr="003D6572" w:rsidP="003D6572">
      <w:pPr>
        <w:pStyle w:val="BodyText"/>
      </w:pPr>
      <w:r w:rsidRPr="003D6572">
        <w:t>relevant to the level of responsibility</w:t>
      </w:r>
    </w:p>
    <w:p w:rsidR="00000000" w:rsidRPr="003D6572" w:rsidP="003D6572">
      <w:pPr>
        <w:pStyle w:val="BodyText"/>
      </w:pPr>
      <w:r w:rsidRPr="003D6572">
        <w:rPr>
          <w:rStyle w:val="SpecialBold"/>
        </w:rPr>
        <w:t>Legislation</w:t>
      </w:r>
      <w:r w:rsidRPr="003D6572">
        <w:t xml:space="preserve">, </w:t>
      </w:r>
      <w:r w:rsidRPr="003D6572">
        <w:rPr>
          <w:rStyle w:val="SpecialBold"/>
        </w:rPr>
        <w:t>codes and national standards relevant to the workplace which</w:t>
      </w:r>
      <w:r w:rsidRPr="003D6572">
        <w:rPr>
          <w:rStyle w:val="SpecialBold"/>
        </w:rPr>
        <w:t xml:space="preserve"> may include</w:t>
      </w:r>
      <w:r w:rsidRPr="003D6572">
        <w:t xml:space="preserve">:    </w:t>
      </w:r>
    </w:p>
    <w:p w:rsidR="00000000" w:rsidRPr="003D6572" w:rsidP="003D6572">
      <w:pPr>
        <w:pStyle w:val="BodyText"/>
      </w:pPr>
      <w:r w:rsidRPr="003D6572">
        <w:t xml:space="preserve">award and enterprise agreements and relevant industrial instruments </w:t>
      </w:r>
    </w:p>
    <w:p w:rsidR="00000000" w:rsidRPr="003D6572" w:rsidP="003D6572">
      <w:pPr>
        <w:pStyle w:val="BodyText"/>
      </w:pPr>
      <w:r w:rsidRPr="003D6572">
        <w:t>relevant legislation from all levels of government which affect business operation, especially in regard to Occupational Health and Safety and environmental issues, equa</w:t>
      </w:r>
      <w:r w:rsidRPr="003D6572">
        <w:t xml:space="preserve">l opportunity, industrial relations, anti-discrimination and diversity </w:t>
      </w:r>
    </w:p>
    <w:p w:rsidR="00000000" w:rsidRPr="003D6572" w:rsidP="003D6572">
      <w:pPr>
        <w:pStyle w:val="BodyText"/>
      </w:pPr>
      <w:r w:rsidRPr="003D6572">
        <w:t>relevant industry codes of practice</w:t>
      </w:r>
    </w:p>
    <w:p w:rsidR="00000000" w:rsidRPr="003D6572" w:rsidP="003D6572">
      <w:pPr>
        <w:pStyle w:val="BodyText"/>
      </w:pPr>
      <w:r w:rsidRPr="003D6572">
        <w:rPr>
          <w:rStyle w:val="SpecialBold"/>
        </w:rPr>
        <w:t>Ergonomic requirements may include</w:t>
      </w:r>
      <w:r w:rsidRPr="003D6572">
        <w:t>:</w:t>
      </w:r>
    </w:p>
    <w:p w:rsidR="00000000" w:rsidRPr="003D6572" w:rsidP="003D6572">
      <w:pPr>
        <w:pStyle w:val="BodyText"/>
      </w:pPr>
      <w:r w:rsidRPr="003D6572">
        <w:t xml:space="preserve">workstation height and layout </w:t>
      </w:r>
    </w:p>
    <w:p w:rsidR="00000000" w:rsidRPr="003D6572" w:rsidP="003D6572">
      <w:pPr>
        <w:pStyle w:val="BodyText"/>
      </w:pPr>
      <w:r w:rsidRPr="003D6572">
        <w:t xml:space="preserve">chair height, seat and back adjustment </w:t>
      </w:r>
    </w:p>
    <w:p w:rsidR="00000000" w:rsidRPr="003D6572" w:rsidP="003D6572">
      <w:pPr>
        <w:pStyle w:val="BodyText"/>
      </w:pPr>
      <w:r w:rsidRPr="003D6572">
        <w:t xml:space="preserve">footrest </w:t>
      </w:r>
    </w:p>
    <w:p w:rsidR="00000000" w:rsidRPr="003D6572" w:rsidP="003D6572">
      <w:pPr>
        <w:pStyle w:val="BodyText"/>
      </w:pPr>
      <w:r w:rsidRPr="003D6572">
        <w:t xml:space="preserve">screen position </w:t>
      </w:r>
    </w:p>
    <w:p w:rsidR="00000000" w:rsidRPr="003D6572" w:rsidP="003D6572">
      <w:pPr>
        <w:pStyle w:val="BodyText"/>
      </w:pPr>
      <w:r w:rsidRPr="003D6572">
        <w:t>keyboard and m</w:t>
      </w:r>
      <w:r w:rsidRPr="003D6572">
        <w:t xml:space="preserve">ouse position </w:t>
      </w:r>
    </w:p>
    <w:p w:rsidR="00000000" w:rsidRPr="003D6572" w:rsidP="003D6572">
      <w:pPr>
        <w:pStyle w:val="BodyText"/>
      </w:pPr>
      <w:r w:rsidRPr="003D6572">
        <w:t xml:space="preserve">document holder </w:t>
      </w:r>
    </w:p>
    <w:p w:rsidR="00000000" w:rsidRPr="003D6572" w:rsidP="003D6572">
      <w:pPr>
        <w:pStyle w:val="BodyText"/>
      </w:pPr>
      <w:r w:rsidRPr="003D6572">
        <w:t xml:space="preserve">posture </w:t>
      </w:r>
    </w:p>
    <w:p w:rsidR="00000000" w:rsidRPr="003D6572" w:rsidP="003D6572">
      <w:pPr>
        <w:pStyle w:val="BodyText"/>
      </w:pPr>
      <w:r w:rsidRPr="003D6572">
        <w:t xml:space="preserve">avoiding radiation from computer screens </w:t>
      </w:r>
    </w:p>
    <w:p w:rsidR="00000000" w:rsidRPr="003D6572" w:rsidP="003D6572">
      <w:pPr>
        <w:pStyle w:val="BodyText"/>
      </w:pPr>
      <w:r w:rsidRPr="003D6572">
        <w:t xml:space="preserve">lighting </w:t>
      </w:r>
    </w:p>
    <w:p w:rsidR="00000000" w:rsidRPr="003D6572" w:rsidP="003D6572">
      <w:pPr>
        <w:pStyle w:val="BodyText"/>
      </w:pPr>
      <w:r w:rsidRPr="003D6572">
        <w:t>noise minimisation</w:t>
      </w:r>
    </w:p>
    <w:p w:rsidR="00000000" w:rsidRPr="003D6572" w:rsidP="003D6572">
      <w:pPr>
        <w:pStyle w:val="BodyText"/>
      </w:pPr>
      <w:r w:rsidRPr="003D6572">
        <w:rPr>
          <w:rStyle w:val="SpecialBold"/>
        </w:rPr>
        <w:t>Work organisation may include</w:t>
      </w:r>
      <w:r w:rsidRPr="003D6572">
        <w:t>:</w:t>
      </w:r>
    </w:p>
    <w:p w:rsidR="00000000" w:rsidRPr="003D6572" w:rsidP="003D6572">
      <w:pPr>
        <w:pStyle w:val="BodyText"/>
      </w:pPr>
      <w:r w:rsidRPr="003D6572">
        <w:t xml:space="preserve">mix of repetitive and other activities </w:t>
      </w:r>
    </w:p>
    <w:p w:rsidR="00000000" w:rsidRPr="003D6572" w:rsidP="003D6572">
      <w:pPr>
        <w:pStyle w:val="BodyText"/>
      </w:pPr>
      <w:r w:rsidRPr="003D6572">
        <w:t xml:space="preserve">rest periods </w:t>
      </w:r>
    </w:p>
    <w:p w:rsidR="00000000" w:rsidRPr="003D6572" w:rsidP="003D6572">
      <w:pPr>
        <w:pStyle w:val="BodyText"/>
      </w:pPr>
      <w:r w:rsidRPr="003D6572">
        <w:t xml:space="preserve">exercise breaks </w:t>
      </w:r>
    </w:p>
    <w:p w:rsidR="00000000" w:rsidRPr="003D6572" w:rsidP="003D6572">
      <w:pPr>
        <w:pStyle w:val="BodyText"/>
      </w:pPr>
      <w:r w:rsidRPr="003D6572">
        <w:t>VDU eye testing</w:t>
      </w:r>
    </w:p>
    <w:p w:rsidR="00000000" w:rsidRPr="003D6572" w:rsidP="003D6572">
      <w:pPr>
        <w:pStyle w:val="BodyText"/>
      </w:pPr>
      <w:r w:rsidRPr="003D6572">
        <w:rPr>
          <w:rStyle w:val="SpecialBold"/>
        </w:rPr>
        <w:t>Keyboard skills may relate to</w:t>
      </w:r>
      <w:r w:rsidRPr="003D6572">
        <w:t>:</w:t>
      </w:r>
    </w:p>
    <w:p w:rsidR="00000000" w:rsidRPr="003D6572" w:rsidP="003D6572">
      <w:pPr>
        <w:pStyle w:val="BodyText"/>
      </w:pPr>
      <w:r w:rsidRPr="003D6572">
        <w:t xml:space="preserve">alpha or numeric keyboard functions </w:t>
      </w:r>
    </w:p>
    <w:p w:rsidR="00000000" w:rsidRPr="003D6572" w:rsidP="003D6572">
      <w:pPr>
        <w:pStyle w:val="BodyText"/>
      </w:pPr>
      <w:r w:rsidRPr="003D6572">
        <w:t>word processing, spreadsheets or data entry</w:t>
      </w:r>
    </w:p>
    <w:p w:rsidR="00000000" w:rsidRPr="003D6572" w:rsidP="003D6572">
      <w:pPr>
        <w:pStyle w:val="BodyText"/>
      </w:pPr>
      <w:r w:rsidRPr="003D6572">
        <w:rPr>
          <w:rStyle w:val="SpecialBold"/>
        </w:rPr>
        <w:t>Touch typing technique may vary according to</w:t>
      </w:r>
      <w:r w:rsidRPr="003D6572">
        <w:t>:</w:t>
      </w:r>
    </w:p>
    <w:p w:rsidR="00000000" w:rsidRPr="003D6572" w:rsidP="003D6572">
      <w:pPr>
        <w:pStyle w:val="BodyText"/>
      </w:pPr>
      <w:r w:rsidRPr="003D6572">
        <w:t xml:space="preserve">workplace requirements </w:t>
      </w:r>
    </w:p>
    <w:p w:rsidR="00000000" w:rsidRPr="003D6572" w:rsidP="003D6572">
      <w:pPr>
        <w:pStyle w:val="BodyText"/>
      </w:pPr>
      <w:r w:rsidRPr="003D6572">
        <w:t>level of competency of operator</w:t>
      </w:r>
    </w:p>
    <w:p w:rsidR="00000000" w:rsidRPr="003D6572" w:rsidP="003D6572">
      <w:pPr>
        <w:pStyle w:val="BodyText"/>
      </w:pPr>
      <w:r w:rsidRPr="003D6572">
        <w:rPr>
          <w:rStyle w:val="SpecialBold"/>
        </w:rPr>
        <w:t>Expectations of speed and accuracy must be</w:t>
      </w:r>
      <w:r w:rsidRPr="003D6572">
        <w:t>:</w:t>
      </w:r>
    </w:p>
    <w:p w:rsidR="00000000" w:rsidRPr="003D6572" w:rsidP="003D6572">
      <w:pPr>
        <w:pStyle w:val="BodyText"/>
      </w:pPr>
      <w:r w:rsidRPr="003D6572">
        <w:t xml:space="preserve">consistent with degree of experience of the operator </w:t>
      </w:r>
    </w:p>
    <w:p w:rsidR="00000000" w:rsidRPr="003D6572" w:rsidP="003D6572">
      <w:pPr>
        <w:pStyle w:val="BodyText"/>
      </w:pPr>
      <w:r w:rsidRPr="003D6572">
        <w:t>relevant to the level of responsibility</w:t>
      </w:r>
    </w:p>
    <w:p w:rsidR="00000000" w:rsidRPr="003D6572" w:rsidP="003D6572">
      <w:pPr>
        <w:pStyle w:val="AllowPageBreak"/>
      </w:pPr>
    </w:p>
    <w:p w:rsidR="00000000" w:rsidRPr="003D6572" w:rsidP="003D6572">
      <w:pPr>
        <w:pStyle w:val="Heading1"/>
      </w:pPr>
      <w:bookmarkStart w:id="12" w:name="O_322408"/>
      <w:bookmarkEnd w:id="12"/>
      <w:r w:rsidRPr="003D6572">
        <w:t>Unit Sector(s)</w:t>
      </w:r>
    </w:p>
    <w:p w:rsidR="00000000" w:rsidRPr="003D6572" w:rsidP="003D6572">
      <w:pPr>
        <w:pStyle w:val="BodyText"/>
      </w:pPr>
      <w:r w:rsidRPr="003D6572">
        <w:t>Not applicable.</w:t>
      </w:r>
    </w:p>
    <w:p w:rsidR="00000000" w:rsidRPr="003D6572" w:rsidP="003D6572"/>
    <w:sectPr w:rsidSect="003D65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981" w:rsidP="00095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81" w:rsidP="003D6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5981" w:rsidP="003D65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5981" w:rsidP="003D65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981" w:rsidP="000959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81" w:rsidP="003D6572">
    <w:pPr>
      <w:pStyle w:val="Header"/>
      <w:framePr w:wrap="around"/>
    </w:pPr>
    <w:r>
      <w:fldChar w:fldCharType="begin"/>
    </w:r>
    <w:r>
      <w:instrText xml:space="preserve"> TITLE   \* MERGEFORMAT </w:instrText>
    </w:r>
    <w:r>
      <w:fldChar w:fldCharType="separate"/>
    </w:r>
    <w:r>
      <w:t>BSBCMN108A Develop keyboard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5981" w:rsidP="003D65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5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6572"/>
    <w:pPr>
      <w:spacing w:before="360" w:after="60"/>
      <w:outlineLvl w:val="0"/>
    </w:pPr>
    <w:rPr>
      <w:sz w:val="32"/>
    </w:rPr>
  </w:style>
  <w:style w:type="paragraph" w:styleId="Heading2">
    <w:name w:val="heading 2"/>
    <w:basedOn w:val="HeadingBase"/>
    <w:next w:val="BodyText"/>
    <w:link w:val="Heading2Char"/>
    <w:qFormat/>
    <w:rsid w:val="003D6572"/>
    <w:pPr>
      <w:keepLines/>
      <w:spacing w:before="240" w:after="120"/>
      <w:outlineLvl w:val="1"/>
    </w:pPr>
    <w:rPr>
      <w:sz w:val="28"/>
      <w:szCs w:val="40"/>
    </w:rPr>
  </w:style>
  <w:style w:type="paragraph" w:styleId="Heading3">
    <w:name w:val="heading 3"/>
    <w:basedOn w:val="HeadingBase"/>
    <w:next w:val="BodyText"/>
    <w:link w:val="Heading3Char"/>
    <w:qFormat/>
    <w:rsid w:val="003D6572"/>
    <w:pPr>
      <w:spacing w:before="180" w:after="120"/>
      <w:outlineLvl w:val="2"/>
    </w:pPr>
    <w:rPr>
      <w:spacing w:val="-10"/>
      <w:kern w:val="32"/>
    </w:rPr>
  </w:style>
  <w:style w:type="paragraph" w:styleId="Heading4">
    <w:name w:val="heading 4"/>
    <w:basedOn w:val="HeadingBase"/>
    <w:next w:val="BodyText"/>
    <w:link w:val="Heading4Char"/>
    <w:qFormat/>
    <w:rsid w:val="003D6572"/>
    <w:pPr>
      <w:spacing w:before="160" w:after="120"/>
      <w:outlineLvl w:val="3"/>
    </w:pPr>
    <w:rPr>
      <w:sz w:val="22"/>
    </w:rPr>
  </w:style>
  <w:style w:type="paragraph" w:styleId="Heading5">
    <w:name w:val="heading 5"/>
    <w:basedOn w:val="HeadingBase"/>
    <w:next w:val="Normal"/>
    <w:link w:val="Heading5Char"/>
    <w:qFormat/>
    <w:rsid w:val="003D6572"/>
    <w:pPr>
      <w:spacing w:before="80"/>
      <w:outlineLvl w:val="4"/>
    </w:pPr>
    <w:rPr>
      <w:color w:val="918585"/>
      <w:sz w:val="20"/>
    </w:rPr>
  </w:style>
  <w:style w:type="paragraph" w:styleId="Heading6">
    <w:name w:val="heading 6"/>
    <w:basedOn w:val="HeadingBase"/>
    <w:next w:val="Normal"/>
    <w:link w:val="Heading6Char"/>
    <w:qFormat/>
    <w:rsid w:val="003D6572"/>
    <w:pPr>
      <w:spacing w:before="60"/>
      <w:outlineLvl w:val="5"/>
    </w:pPr>
    <w:rPr>
      <w:color w:val="918585"/>
      <w:sz w:val="20"/>
    </w:rPr>
  </w:style>
  <w:style w:type="paragraph" w:styleId="Heading7">
    <w:name w:val="heading 7"/>
    <w:basedOn w:val="Normal"/>
    <w:next w:val="Normal"/>
    <w:link w:val="Heading7Char"/>
    <w:qFormat/>
    <w:rsid w:val="003D6572"/>
    <w:pPr>
      <w:ind w:left="720"/>
      <w:outlineLvl w:val="6"/>
    </w:pPr>
    <w:rPr>
      <w:i/>
    </w:rPr>
  </w:style>
  <w:style w:type="paragraph" w:styleId="Heading8">
    <w:name w:val="heading 8"/>
    <w:basedOn w:val="Normal"/>
    <w:next w:val="Normal"/>
    <w:link w:val="Heading8Char"/>
    <w:qFormat/>
    <w:rsid w:val="003D6572"/>
    <w:pPr>
      <w:ind w:left="720"/>
      <w:outlineLvl w:val="7"/>
    </w:pPr>
    <w:rPr>
      <w:i/>
    </w:rPr>
  </w:style>
  <w:style w:type="paragraph" w:styleId="Heading9">
    <w:name w:val="heading 9"/>
    <w:basedOn w:val="Normal"/>
    <w:next w:val="Normal"/>
    <w:link w:val="Heading9Char"/>
    <w:qFormat/>
    <w:rsid w:val="003D6572"/>
    <w:pPr>
      <w:ind w:left="720"/>
      <w:outlineLvl w:val="8"/>
    </w:pPr>
    <w:rPr>
      <w:i/>
    </w:rPr>
  </w:style>
  <w:style w:type="character" w:default="1" w:styleId="DefaultParagraphFont">
    <w:name w:val="Default Paragraph Font"/>
    <w:uiPriority w:val="1"/>
    <w:unhideWhenUsed/>
    <w:rsid w:val="003D6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572"/>
  </w:style>
  <w:style w:type="character" w:customStyle="1" w:styleId="Heading1Char">
    <w:name w:val="Heading 1 Char"/>
    <w:basedOn w:val="DefaultParagraphFont"/>
    <w:link w:val="Heading1"/>
    <w:rsid w:val="003D6572"/>
    <w:rPr>
      <w:rFonts w:ascii="Times New Roman" w:eastAsia="Times New Roman" w:hAnsi="Times New Roman" w:cs="Times New Roman"/>
      <w:b/>
      <w:sz w:val="32"/>
      <w:szCs w:val="20"/>
      <w:lang w:eastAsia="en-US"/>
    </w:rPr>
  </w:style>
  <w:style w:type="paragraph" w:styleId="BodyText">
    <w:name w:val="Body Text"/>
    <w:basedOn w:val="Normal"/>
    <w:link w:val="BodyTextChar"/>
    <w:rsid w:val="003D65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6572"/>
    <w:rPr>
      <w:rFonts w:ascii="Times New Roman" w:eastAsia="Times New Roman" w:hAnsi="Times New Roman" w:cs="Times New Roman"/>
      <w:sz w:val="24"/>
      <w:lang w:val="en-US" w:eastAsia="en-US"/>
    </w:rPr>
  </w:style>
  <w:style w:type="paragraph" w:styleId="Footer">
    <w:name w:val="footer"/>
    <w:basedOn w:val="Normal"/>
    <w:link w:val="FooterChar"/>
    <w:rsid w:val="003D6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57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D6572"/>
    <w:rPr>
      <w:b/>
      <w:spacing w:val="0"/>
    </w:rPr>
  </w:style>
  <w:style w:type="paragraph" w:styleId="Header">
    <w:name w:val="header"/>
    <w:basedOn w:val="Normal"/>
    <w:link w:val="HeaderChar"/>
    <w:rsid w:val="003D6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5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6572"/>
    <w:pPr>
      <w:spacing w:before="240" w:after="120"/>
      <w:outlineLvl w:val="0"/>
    </w:pPr>
    <w:rPr>
      <w:rFonts w:ascii="Times New Roman" w:hAnsi="Times New Roman"/>
      <w:b/>
      <w:sz w:val="28"/>
    </w:rPr>
  </w:style>
  <w:style w:type="paragraph" w:customStyle="1" w:styleId="AllowPageBreak">
    <w:name w:val="AllowPageBreak"/>
    <w:rsid w:val="003D65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5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5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5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65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6572"/>
    <w:rPr>
      <w:rFonts w:ascii="Courier New" w:eastAsia="Times New Roman" w:hAnsi="Courier New" w:cs="Times New Roman"/>
      <w:i/>
      <w:szCs w:val="20"/>
      <w:lang w:val="en-US" w:eastAsia="en-US"/>
    </w:rPr>
  </w:style>
  <w:style w:type="paragraph" w:customStyle="1" w:styleId="HeadingBase">
    <w:name w:val="Heading Base"/>
    <w:rsid w:val="003D6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572"/>
    <w:pPr>
      <w:tabs>
        <w:tab w:val="right" w:leader="dot" w:pos="9072"/>
      </w:tabs>
      <w:ind w:left="567"/>
    </w:pPr>
    <w:rPr>
      <w:szCs w:val="22"/>
    </w:rPr>
  </w:style>
  <w:style w:type="paragraph" w:customStyle="1" w:styleId="TOCBase">
    <w:name w:val="TOC Base"/>
    <w:rsid w:val="003D6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572"/>
    <w:pPr>
      <w:tabs>
        <w:tab w:val="right" w:leader="dot" w:pos="9072"/>
      </w:tabs>
      <w:spacing w:before="40" w:after="40"/>
      <w:ind w:left="284"/>
    </w:pPr>
    <w:rPr>
      <w:rFonts w:ascii="Times New Roman" w:hAnsi="Times New Roman"/>
    </w:rPr>
  </w:style>
  <w:style w:type="paragraph" w:styleId="TOC1">
    <w:name w:val="toc 1"/>
    <w:basedOn w:val="TOCBase"/>
    <w:next w:val="Normal"/>
    <w:rsid w:val="003D65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6572"/>
    <w:pPr>
      <w:spacing w:before="5040"/>
      <w:jc w:val="center"/>
    </w:pPr>
    <w:rPr>
      <w:sz w:val="48"/>
      <w:szCs w:val="72"/>
      <w:lang w:val="en-US"/>
    </w:rPr>
  </w:style>
  <w:style w:type="character" w:customStyle="1" w:styleId="TitleChar">
    <w:name w:val="Title Char"/>
    <w:basedOn w:val="DefaultParagraphFont"/>
    <w:link w:val="Title"/>
    <w:rsid w:val="003D6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572"/>
    <w:pPr>
      <w:tabs>
        <w:tab w:val="left" w:pos="3600"/>
        <w:tab w:val="left" w:pos="3958"/>
      </w:tabs>
    </w:pPr>
  </w:style>
  <w:style w:type="paragraph" w:styleId="List">
    <w:name w:val="List"/>
    <w:basedOn w:val="BodyText"/>
    <w:next w:val="BodyText"/>
    <w:rsid w:val="003D6572"/>
    <w:pPr>
      <w:tabs>
        <w:tab w:val="left" w:pos="340"/>
      </w:tabs>
      <w:spacing w:before="60" w:after="60"/>
      <w:ind w:left="340" w:hanging="340"/>
    </w:pPr>
  </w:style>
  <w:style w:type="paragraph" w:styleId="ListBullet">
    <w:name w:val="List Bullet"/>
    <w:basedOn w:val="List"/>
    <w:rsid w:val="003D6572"/>
    <w:pPr>
      <w:numPr>
        <w:numId w:val="11"/>
      </w:numPr>
      <w:tabs>
        <w:tab w:val="clear" w:pos="340"/>
      </w:tabs>
      <w:spacing w:before="40" w:after="40"/>
    </w:pPr>
  </w:style>
  <w:style w:type="paragraph" w:customStyle="1" w:styleId="Note">
    <w:name w:val="Note"/>
    <w:basedOn w:val="BodyText"/>
    <w:rsid w:val="003D65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572"/>
    <w:pPr>
      <w:framePr w:wrap="auto" w:hAnchor="text" w:y="6049"/>
    </w:pPr>
    <w:rPr>
      <w:color w:val="000000"/>
      <w:sz w:val="40"/>
    </w:rPr>
  </w:style>
  <w:style w:type="paragraph" w:customStyle="1" w:styleId="TOCTitle">
    <w:name w:val="TOCTitle"/>
    <w:basedOn w:val="Heading1"/>
    <w:rsid w:val="003D6572"/>
    <w:pPr>
      <w:spacing w:after="240"/>
      <w:jc w:val="center"/>
      <w:outlineLvl w:val="9"/>
    </w:pPr>
    <w:rPr>
      <w:caps/>
    </w:rPr>
  </w:style>
  <w:style w:type="paragraph" w:customStyle="1" w:styleId="Version">
    <w:name w:val="Version"/>
    <w:rsid w:val="003D65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572"/>
    <w:pPr>
      <w:numPr>
        <w:numId w:val="12"/>
      </w:numPr>
      <w:tabs>
        <w:tab w:val="clear" w:pos="680"/>
      </w:tabs>
    </w:pPr>
  </w:style>
  <w:style w:type="paragraph" w:styleId="Index1">
    <w:name w:val="index 1"/>
    <w:basedOn w:val="Normal"/>
    <w:next w:val="Normal"/>
    <w:semiHidden/>
    <w:rsid w:val="003D6572"/>
    <w:pPr>
      <w:keepNext w:val="0"/>
      <w:tabs>
        <w:tab w:val="right" w:pos="4176"/>
      </w:tabs>
      <w:ind w:left="198" w:hanging="198"/>
    </w:pPr>
    <w:rPr>
      <w:rFonts w:ascii="Garamond" w:hAnsi="Garamond"/>
    </w:rPr>
  </w:style>
  <w:style w:type="paragraph" w:styleId="IndexHeading">
    <w:name w:val="index heading"/>
    <w:basedOn w:val="Normal"/>
    <w:next w:val="Index1"/>
    <w:semiHidden/>
    <w:rsid w:val="003D6572"/>
    <w:pPr>
      <w:spacing w:before="120" w:after="120"/>
    </w:pPr>
    <w:rPr>
      <w:rFonts w:ascii="Arial" w:hAnsi="Arial"/>
      <w:b/>
      <w:color w:val="918585"/>
      <w:sz w:val="24"/>
    </w:rPr>
  </w:style>
  <w:style w:type="paragraph" w:customStyle="1" w:styleId="Chapter">
    <w:name w:val="Chapter"/>
    <w:basedOn w:val="Normal"/>
    <w:rsid w:val="003D6572"/>
    <w:pPr>
      <w:spacing w:before="240"/>
    </w:pPr>
    <w:rPr>
      <w:rFonts w:ascii="Times New Roman" w:hAnsi="Times New Roman"/>
      <w:smallCaps/>
      <w:spacing w:val="80"/>
      <w:sz w:val="28"/>
    </w:rPr>
  </w:style>
  <w:style w:type="paragraph" w:customStyle="1" w:styleId="InChapter">
    <w:name w:val="InChapter"/>
    <w:basedOn w:val="Heading3"/>
    <w:rsid w:val="003D6572"/>
    <w:pPr>
      <w:spacing w:after="240"/>
      <w:outlineLvl w:val="9"/>
    </w:pPr>
    <w:rPr>
      <w:noProof/>
    </w:rPr>
  </w:style>
  <w:style w:type="paragraph" w:styleId="Index2">
    <w:name w:val="index 2"/>
    <w:basedOn w:val="Normal"/>
    <w:next w:val="Normal"/>
    <w:semiHidden/>
    <w:rsid w:val="003D6572"/>
    <w:pPr>
      <w:tabs>
        <w:tab w:val="right" w:pos="4176"/>
      </w:tabs>
      <w:ind w:left="568" w:hanging="284"/>
    </w:pPr>
    <w:rPr>
      <w:rFonts w:ascii="Garamond" w:hAnsi="Garamond"/>
    </w:rPr>
  </w:style>
  <w:style w:type="paragraph" w:customStyle="1" w:styleId="Byline">
    <w:name w:val="Byline"/>
    <w:rsid w:val="003D6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572"/>
    <w:pPr>
      <w:tabs>
        <w:tab w:val="clear" w:pos="3600"/>
        <w:tab w:val="clear" w:pos="3958"/>
      </w:tabs>
      <w:jc w:val="right"/>
    </w:pPr>
  </w:style>
  <w:style w:type="character" w:styleId="Emphasis">
    <w:name w:val="Emphasis"/>
    <w:basedOn w:val="DefaultParagraphFont"/>
    <w:qFormat/>
    <w:rsid w:val="003D6572"/>
    <w:rPr>
      <w:i/>
    </w:rPr>
  </w:style>
  <w:style w:type="paragraph" w:styleId="Caption">
    <w:name w:val="caption"/>
    <w:basedOn w:val="BodyText"/>
    <w:next w:val="Normal"/>
    <w:qFormat/>
    <w:rsid w:val="003D6572"/>
    <w:pPr>
      <w:framePr w:w="2268" w:hSpace="181" w:vSpace="181" w:wrap="around" w:vAnchor="text" w:hAnchor="page" w:x="1135" w:y="285" w:anchorLock="1"/>
    </w:pPr>
    <w:rPr>
      <w:i/>
    </w:rPr>
  </w:style>
  <w:style w:type="paragraph" w:customStyle="1" w:styleId="MiniTOCTitle">
    <w:name w:val="MiniTOCTitle"/>
    <w:basedOn w:val="Heading4"/>
    <w:rsid w:val="003D6572"/>
    <w:pPr>
      <w:spacing w:before="240"/>
      <w:outlineLvl w:val="9"/>
    </w:pPr>
    <w:rPr>
      <w:noProof/>
      <w:sz w:val="24"/>
    </w:rPr>
  </w:style>
  <w:style w:type="paragraph" w:customStyle="1" w:styleId="MiniTOCItem">
    <w:name w:val="MiniTOCItem"/>
    <w:basedOn w:val="ListBullet"/>
    <w:rsid w:val="003D6572"/>
    <w:pPr>
      <w:numPr>
        <w:numId w:val="0"/>
      </w:numPr>
      <w:tabs>
        <w:tab w:val="right" w:leader="dot" w:pos="6521"/>
      </w:tabs>
      <w:spacing w:before="0" w:after="0"/>
    </w:pPr>
  </w:style>
  <w:style w:type="paragraph" w:customStyle="1" w:styleId="TOFTitle">
    <w:name w:val="TOFTitle"/>
    <w:basedOn w:val="TOCTitle"/>
    <w:rsid w:val="003D6572"/>
  </w:style>
  <w:style w:type="paragraph" w:styleId="TableofFigures">
    <w:name w:val="table of figures"/>
    <w:basedOn w:val="Normal"/>
    <w:next w:val="Normal"/>
    <w:semiHidden/>
    <w:rsid w:val="003D6572"/>
    <w:pPr>
      <w:tabs>
        <w:tab w:val="right" w:leader="dot" w:pos="9072"/>
      </w:tabs>
      <w:ind w:left="970" w:hanging="403"/>
    </w:pPr>
    <w:rPr>
      <w:rFonts w:ascii="Times New Roman" w:hAnsi="Times New Roman"/>
      <w:b/>
    </w:rPr>
  </w:style>
  <w:style w:type="paragraph" w:styleId="ListNumber">
    <w:name w:val="List Number"/>
    <w:basedOn w:val="List"/>
    <w:rsid w:val="003D6572"/>
    <w:pPr>
      <w:numPr>
        <w:numId w:val="9"/>
      </w:numPr>
    </w:pPr>
  </w:style>
  <w:style w:type="character" w:customStyle="1" w:styleId="WingdingSymbols">
    <w:name w:val="Wingding Symbols"/>
    <w:rsid w:val="003D6572"/>
    <w:rPr>
      <w:rFonts w:ascii="Wingdings" w:hAnsi="Wingdings"/>
    </w:rPr>
  </w:style>
  <w:style w:type="paragraph" w:customStyle="1" w:styleId="TableHeading">
    <w:name w:val="Table Heading"/>
    <w:basedOn w:val="HeadingBase"/>
    <w:rsid w:val="003D6572"/>
    <w:pPr>
      <w:keepLines/>
      <w:pBdr>
        <w:bottom w:val="single" w:sz="6" w:space="1" w:color="918585"/>
      </w:pBdr>
      <w:spacing w:before="240"/>
    </w:pPr>
  </w:style>
  <w:style w:type="character" w:customStyle="1" w:styleId="HotSpot">
    <w:name w:val="HotSpot"/>
    <w:rsid w:val="003D6572"/>
    <w:rPr>
      <w:color w:val="0033CC"/>
      <w:u w:val="none"/>
    </w:rPr>
  </w:style>
  <w:style w:type="paragraph" w:customStyle="1" w:styleId="BodyTextRight">
    <w:name w:val="Body Text Right"/>
    <w:basedOn w:val="BodyText"/>
    <w:rsid w:val="003D6572"/>
    <w:pPr>
      <w:spacing w:before="0" w:after="0"/>
      <w:jc w:val="right"/>
    </w:pPr>
  </w:style>
  <w:style w:type="paragraph" w:styleId="Index3">
    <w:name w:val="index 3"/>
    <w:basedOn w:val="ListNumber2"/>
    <w:next w:val="Normal"/>
    <w:semiHidden/>
    <w:rsid w:val="003D6572"/>
    <w:pPr>
      <w:numPr>
        <w:numId w:val="0"/>
      </w:numPr>
      <w:tabs>
        <w:tab w:val="right" w:leader="dot" w:pos="4176"/>
      </w:tabs>
    </w:pPr>
  </w:style>
  <w:style w:type="paragraph" w:styleId="ListNumber2">
    <w:name w:val="List Number 2"/>
    <w:basedOn w:val="List2"/>
    <w:rsid w:val="003D6572"/>
    <w:pPr>
      <w:numPr>
        <w:numId w:val="8"/>
      </w:numPr>
      <w:tabs>
        <w:tab w:val="clear" w:pos="1060"/>
      </w:tabs>
    </w:pPr>
  </w:style>
  <w:style w:type="paragraph" w:customStyle="1" w:styleId="MarginNote">
    <w:name w:val="Margin Note"/>
    <w:basedOn w:val="BodyText"/>
    <w:rsid w:val="003D6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5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6572"/>
    <w:rPr>
      <w:sz w:val="32"/>
    </w:rPr>
  </w:style>
  <w:style w:type="paragraph" w:customStyle="1" w:styleId="HeadingProcedure">
    <w:name w:val="Heading Procedure"/>
    <w:basedOn w:val="HeadingBase"/>
    <w:next w:val="Normal"/>
    <w:rsid w:val="003D6572"/>
    <w:pPr>
      <w:tabs>
        <w:tab w:val="left" w:pos="0"/>
      </w:tabs>
      <w:spacing w:before="120" w:after="60"/>
    </w:pPr>
    <w:rPr>
      <w:i/>
      <w:color w:val="918585"/>
      <w:sz w:val="22"/>
    </w:rPr>
  </w:style>
  <w:style w:type="paragraph" w:customStyle="1" w:styleId="TableBodyText">
    <w:name w:val="Table Body Text"/>
    <w:basedOn w:val="BodyText"/>
    <w:rsid w:val="003D6572"/>
    <w:pPr>
      <w:spacing w:before="60" w:after="60"/>
    </w:pPr>
  </w:style>
  <w:style w:type="paragraph" w:styleId="ListContinue">
    <w:name w:val="List Continue"/>
    <w:basedOn w:val="List"/>
    <w:rsid w:val="003D6572"/>
    <w:pPr>
      <w:ind w:firstLine="0"/>
    </w:pPr>
  </w:style>
  <w:style w:type="paragraph" w:customStyle="1" w:styleId="ListNote">
    <w:name w:val="List Note"/>
    <w:basedOn w:val="List"/>
    <w:rsid w:val="003D6572"/>
    <w:pPr>
      <w:pBdr>
        <w:top w:val="single" w:sz="6" w:space="2" w:color="918585"/>
        <w:bottom w:val="single" w:sz="6" w:space="2" w:color="918585"/>
      </w:pBdr>
      <w:tabs>
        <w:tab w:val="left" w:pos="1021"/>
      </w:tabs>
      <w:ind w:firstLine="0"/>
    </w:pPr>
  </w:style>
  <w:style w:type="paragraph" w:customStyle="1" w:styleId="Warning">
    <w:name w:val="Warning"/>
    <w:basedOn w:val="BodyText"/>
    <w:rsid w:val="003D6572"/>
    <w:pPr>
      <w:shd w:val="clear" w:color="auto" w:fill="D9D9D9"/>
      <w:tabs>
        <w:tab w:val="left" w:pos="992"/>
      </w:tabs>
      <w:ind w:left="119" w:right="119"/>
    </w:pPr>
    <w:rPr>
      <w:sz w:val="20"/>
    </w:rPr>
  </w:style>
  <w:style w:type="paragraph" w:customStyle="1" w:styleId="MarginIcons">
    <w:name w:val="Margin Icons"/>
    <w:basedOn w:val="BodyText"/>
    <w:rsid w:val="003D6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572"/>
    <w:rPr>
      <w:rFonts w:ascii="Courier New" w:hAnsi="Courier New"/>
    </w:rPr>
  </w:style>
  <w:style w:type="paragraph" w:customStyle="1" w:styleId="NoteBullet">
    <w:name w:val="Note Bullet"/>
    <w:basedOn w:val="Note"/>
    <w:rsid w:val="003D6572"/>
    <w:pPr>
      <w:tabs>
        <w:tab w:val="clear" w:pos="680"/>
      </w:tabs>
      <w:spacing w:before="60" w:after="60"/>
    </w:pPr>
  </w:style>
  <w:style w:type="paragraph" w:customStyle="1" w:styleId="SubHeading2">
    <w:name w:val="SubHeading2"/>
    <w:basedOn w:val="HeadingBase"/>
    <w:rsid w:val="003D6572"/>
    <w:pPr>
      <w:spacing w:before="240" w:after="60"/>
    </w:pPr>
    <w:rPr>
      <w:sz w:val="20"/>
    </w:rPr>
  </w:style>
  <w:style w:type="paragraph" w:customStyle="1" w:styleId="SubHeading1">
    <w:name w:val="SubHeading1"/>
    <w:basedOn w:val="HeadingBase"/>
    <w:rsid w:val="003D6572"/>
    <w:pPr>
      <w:spacing w:before="240" w:after="60"/>
    </w:pPr>
    <w:rPr>
      <w:color w:val="918585"/>
      <w:sz w:val="22"/>
    </w:rPr>
  </w:style>
  <w:style w:type="paragraph" w:customStyle="1" w:styleId="SideHeading">
    <w:name w:val="Side Heading"/>
    <w:basedOn w:val="HeadingBase"/>
    <w:rsid w:val="003D6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572"/>
    <w:pPr>
      <w:numPr>
        <w:numId w:val="10"/>
      </w:numPr>
    </w:pPr>
  </w:style>
  <w:style w:type="paragraph" w:styleId="PlainText">
    <w:name w:val="Plain Text"/>
    <w:basedOn w:val="Normal"/>
    <w:link w:val="PlainTextChar"/>
    <w:rsid w:val="003D6572"/>
    <w:rPr>
      <w:sz w:val="20"/>
    </w:rPr>
  </w:style>
  <w:style w:type="character" w:customStyle="1" w:styleId="PlainTextChar">
    <w:name w:val="Plain Text Char"/>
    <w:basedOn w:val="DefaultParagraphFont"/>
    <w:link w:val="PlainText"/>
    <w:rsid w:val="003D65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6572"/>
    <w:rPr>
      <w:b/>
      <w:smallCaps/>
    </w:rPr>
  </w:style>
  <w:style w:type="paragraph" w:customStyle="1" w:styleId="TableListNumber">
    <w:name w:val="Table List Number"/>
    <w:basedOn w:val="ListNumber"/>
    <w:rsid w:val="003D6572"/>
    <w:pPr>
      <w:numPr>
        <w:numId w:val="0"/>
      </w:numPr>
    </w:pPr>
  </w:style>
  <w:style w:type="paragraph" w:styleId="TOC4">
    <w:name w:val="toc 4"/>
    <w:basedOn w:val="TOCBase"/>
    <w:next w:val="Normal"/>
    <w:semiHidden/>
    <w:rsid w:val="003D6572"/>
    <w:pPr>
      <w:tabs>
        <w:tab w:val="right" w:leader="dot" w:pos="9071"/>
      </w:tabs>
      <w:ind w:left="1701"/>
    </w:pPr>
  </w:style>
  <w:style w:type="paragraph" w:customStyle="1" w:styleId="ListAlpha">
    <w:name w:val="List Alpha"/>
    <w:basedOn w:val="List"/>
    <w:rsid w:val="003D6572"/>
    <w:pPr>
      <w:numPr>
        <w:numId w:val="7"/>
      </w:numPr>
    </w:pPr>
  </w:style>
  <w:style w:type="paragraph" w:customStyle="1" w:styleId="ListAlpha2">
    <w:name w:val="List Alpha 2"/>
    <w:basedOn w:val="List2"/>
    <w:rsid w:val="003D6572"/>
    <w:pPr>
      <w:numPr>
        <w:numId w:val="6"/>
      </w:numPr>
    </w:pPr>
  </w:style>
  <w:style w:type="paragraph" w:styleId="List2">
    <w:name w:val="List 2"/>
    <w:basedOn w:val="BodyText"/>
    <w:rsid w:val="003D6572"/>
    <w:pPr>
      <w:tabs>
        <w:tab w:val="left" w:pos="680"/>
      </w:tabs>
      <w:spacing w:before="60" w:after="60"/>
      <w:ind w:left="680" w:hanging="340"/>
    </w:pPr>
  </w:style>
  <w:style w:type="paragraph" w:styleId="List3">
    <w:name w:val="List 3"/>
    <w:basedOn w:val="BodyText"/>
    <w:rsid w:val="003D6572"/>
    <w:pPr>
      <w:tabs>
        <w:tab w:val="left" w:pos="1021"/>
      </w:tabs>
      <w:spacing w:before="60" w:after="60"/>
      <w:ind w:left="1020" w:hanging="340"/>
    </w:pPr>
  </w:style>
  <w:style w:type="paragraph" w:styleId="List4">
    <w:name w:val="List 4"/>
    <w:basedOn w:val="BodyText"/>
    <w:rsid w:val="003D6572"/>
    <w:pPr>
      <w:tabs>
        <w:tab w:val="left" w:pos="1361"/>
      </w:tabs>
      <w:spacing w:before="60" w:after="60"/>
      <w:ind w:left="1361" w:hanging="340"/>
    </w:pPr>
  </w:style>
  <w:style w:type="paragraph" w:styleId="List5">
    <w:name w:val="List 5"/>
    <w:basedOn w:val="BodyText"/>
    <w:rsid w:val="003D6572"/>
    <w:pPr>
      <w:tabs>
        <w:tab w:val="left" w:pos="1701"/>
      </w:tabs>
      <w:spacing w:before="60" w:after="60"/>
      <w:ind w:left="1701" w:hanging="340"/>
    </w:pPr>
  </w:style>
  <w:style w:type="paragraph" w:styleId="ListBullet3">
    <w:name w:val="List Bullet 3"/>
    <w:basedOn w:val="List3"/>
    <w:rsid w:val="003D6572"/>
    <w:pPr>
      <w:numPr>
        <w:numId w:val="13"/>
      </w:numPr>
      <w:tabs>
        <w:tab w:val="clear" w:pos="1021"/>
      </w:tabs>
      <w:ind w:left="1037" w:hanging="357"/>
    </w:pPr>
  </w:style>
  <w:style w:type="paragraph" w:styleId="ListBullet4">
    <w:name w:val="List Bullet 4"/>
    <w:basedOn w:val="List4"/>
    <w:rsid w:val="003D6572"/>
    <w:pPr>
      <w:numPr>
        <w:numId w:val="1"/>
      </w:numPr>
    </w:pPr>
  </w:style>
  <w:style w:type="paragraph" w:styleId="ListBullet5">
    <w:name w:val="List Bullet 5"/>
    <w:basedOn w:val="List5"/>
    <w:rsid w:val="003D6572"/>
    <w:pPr>
      <w:numPr>
        <w:numId w:val="2"/>
      </w:numPr>
    </w:pPr>
  </w:style>
  <w:style w:type="paragraph" w:styleId="ListContinue2">
    <w:name w:val="List Continue 2"/>
    <w:basedOn w:val="List2"/>
    <w:rsid w:val="003D6572"/>
    <w:pPr>
      <w:ind w:firstLine="0"/>
    </w:pPr>
  </w:style>
  <w:style w:type="paragraph" w:styleId="ListContinue3">
    <w:name w:val="List Continue 3"/>
    <w:basedOn w:val="List3"/>
    <w:rsid w:val="003D6572"/>
    <w:pPr>
      <w:ind w:left="1021" w:firstLine="0"/>
    </w:pPr>
  </w:style>
  <w:style w:type="paragraph" w:styleId="ListContinue4">
    <w:name w:val="List Continue 4"/>
    <w:basedOn w:val="List4"/>
    <w:rsid w:val="003D6572"/>
    <w:pPr>
      <w:ind w:firstLine="0"/>
    </w:pPr>
  </w:style>
  <w:style w:type="paragraph" w:styleId="ListContinue5">
    <w:name w:val="List Continue 5"/>
    <w:basedOn w:val="List5"/>
    <w:rsid w:val="003D6572"/>
    <w:pPr>
      <w:ind w:firstLine="0"/>
    </w:pPr>
  </w:style>
  <w:style w:type="paragraph" w:styleId="ListNumber3">
    <w:name w:val="List Number 3"/>
    <w:basedOn w:val="List3"/>
    <w:rsid w:val="003D6572"/>
    <w:pPr>
      <w:numPr>
        <w:numId w:val="3"/>
      </w:numPr>
    </w:pPr>
  </w:style>
  <w:style w:type="paragraph" w:styleId="ListNumber4">
    <w:name w:val="List Number 4"/>
    <w:basedOn w:val="List4"/>
    <w:rsid w:val="003D6572"/>
    <w:pPr>
      <w:numPr>
        <w:numId w:val="4"/>
      </w:numPr>
    </w:pPr>
  </w:style>
  <w:style w:type="paragraph" w:styleId="ListNumber5">
    <w:name w:val="List Number 5"/>
    <w:basedOn w:val="List5"/>
    <w:rsid w:val="003D6572"/>
    <w:pPr>
      <w:numPr>
        <w:numId w:val="5"/>
      </w:numPr>
    </w:pPr>
  </w:style>
  <w:style w:type="paragraph" w:styleId="BlockText">
    <w:name w:val="Block Text"/>
    <w:basedOn w:val="Normal"/>
    <w:rsid w:val="003D6572"/>
    <w:pPr>
      <w:spacing w:after="120"/>
      <w:ind w:left="1440" w:right="1440"/>
    </w:pPr>
  </w:style>
  <w:style w:type="character" w:customStyle="1" w:styleId="Subscript">
    <w:name w:val="Subscript"/>
    <w:basedOn w:val="DefaultParagraphFont"/>
    <w:rsid w:val="003D6572"/>
    <w:rPr>
      <w:sz w:val="16"/>
      <w:vertAlign w:val="subscript"/>
    </w:rPr>
  </w:style>
  <w:style w:type="character" w:customStyle="1" w:styleId="Superscript">
    <w:name w:val="Superscript"/>
    <w:basedOn w:val="DefaultParagraphFont"/>
    <w:rsid w:val="003D6572"/>
    <w:rPr>
      <w:sz w:val="16"/>
      <w:vertAlign w:val="superscript"/>
    </w:rPr>
  </w:style>
  <w:style w:type="character" w:customStyle="1" w:styleId="Symbols">
    <w:name w:val="Symbols"/>
    <w:basedOn w:val="DefaultParagraphFont"/>
    <w:rsid w:val="003D6572"/>
    <w:rPr>
      <w:rFonts w:ascii="Symbol" w:hAnsi="Symbol"/>
    </w:rPr>
  </w:style>
  <w:style w:type="character" w:customStyle="1" w:styleId="MenuOptions">
    <w:name w:val="Menu Options"/>
    <w:basedOn w:val="DefaultParagraphFont"/>
    <w:rsid w:val="003D6572"/>
    <w:rPr>
      <w:rFonts w:ascii="Arial Narrow" w:hAnsi="Arial Narrow"/>
      <w:smallCaps/>
    </w:rPr>
  </w:style>
  <w:style w:type="character" w:customStyle="1" w:styleId="Buttons">
    <w:name w:val="Buttons"/>
    <w:basedOn w:val="DefaultParagraphFont"/>
    <w:rsid w:val="003D6572"/>
    <w:rPr>
      <w:b/>
    </w:rPr>
  </w:style>
  <w:style w:type="character" w:customStyle="1" w:styleId="Underlined">
    <w:name w:val="Underlined"/>
    <w:basedOn w:val="DefaultParagraphFont"/>
    <w:rsid w:val="003D6572"/>
    <w:rPr>
      <w:u w:val="single"/>
    </w:rPr>
  </w:style>
  <w:style w:type="paragraph" w:customStyle="1" w:styleId="TableBodyTextRight">
    <w:name w:val="Table Body Text Right"/>
    <w:basedOn w:val="TableBodyText"/>
    <w:rsid w:val="003D6572"/>
    <w:pPr>
      <w:widowControl w:val="0"/>
      <w:autoSpaceDE w:val="0"/>
      <w:autoSpaceDN w:val="0"/>
      <w:adjustRightInd w:val="0"/>
      <w:jc w:val="right"/>
    </w:pPr>
    <w:rPr>
      <w:rFonts w:cs="Arial"/>
      <w:szCs w:val="18"/>
    </w:rPr>
  </w:style>
  <w:style w:type="paragraph" w:customStyle="1" w:styleId="CopyrightText">
    <w:name w:val="Copyright Text"/>
    <w:basedOn w:val="BodyText"/>
    <w:rsid w:val="003D6572"/>
    <w:rPr>
      <w:sz w:val="18"/>
    </w:rPr>
  </w:style>
  <w:style w:type="paragraph" w:customStyle="1" w:styleId="BodySmallRight">
    <w:name w:val="Body Small Right"/>
    <w:basedOn w:val="BodyTextRight"/>
    <w:rsid w:val="003D6572"/>
    <w:rPr>
      <w:sz w:val="18"/>
      <w:szCs w:val="18"/>
    </w:rPr>
  </w:style>
  <w:style w:type="paragraph" w:customStyle="1" w:styleId="MarginEdition">
    <w:name w:val="Margin Edition"/>
    <w:basedOn w:val="MarginNote"/>
    <w:rsid w:val="003D6572"/>
    <w:pPr>
      <w:spacing w:before="0" w:after="0"/>
    </w:pPr>
    <w:rPr>
      <w:rFonts w:ascii="Times New Roman" w:hAnsi="Times New Roman"/>
      <w:color w:val="999999"/>
    </w:rPr>
  </w:style>
  <w:style w:type="paragraph" w:customStyle="1" w:styleId="Spacer">
    <w:name w:val="Spacer"/>
    <w:basedOn w:val="Normal"/>
    <w:rsid w:val="003D6572"/>
    <w:rPr>
      <w:sz w:val="2"/>
      <w:szCs w:val="2"/>
    </w:rPr>
  </w:style>
  <w:style w:type="character" w:customStyle="1" w:styleId="Small">
    <w:name w:val="Small"/>
    <w:basedOn w:val="DefaultParagraphFont"/>
    <w:rsid w:val="003D6572"/>
    <w:rPr>
      <w:sz w:val="16"/>
    </w:rPr>
  </w:style>
  <w:style w:type="paragraph" w:customStyle="1" w:styleId="WideTable">
    <w:name w:val="Wide Table"/>
    <w:basedOn w:val="Normal"/>
    <w:rsid w:val="003D6572"/>
    <w:pPr>
      <w:ind w:left="-1418"/>
    </w:pPr>
    <w:rPr>
      <w:sz w:val="2"/>
      <w:szCs w:val="2"/>
    </w:rPr>
  </w:style>
  <w:style w:type="character" w:styleId="PageNumber">
    <w:name w:val="page number"/>
    <w:basedOn w:val="DefaultParagraphFont"/>
    <w:rsid w:val="003D6572"/>
  </w:style>
  <w:style w:type="paragraph" w:styleId="Quote">
    <w:name w:val="Quote"/>
    <w:basedOn w:val="Heading1"/>
    <w:link w:val="QuoteChar"/>
    <w:qFormat/>
    <w:rsid w:val="003D6572"/>
    <w:rPr>
      <w:b w:val="0"/>
      <w:sz w:val="72"/>
      <w:szCs w:val="72"/>
      <w:lang w:val="en-NZ"/>
    </w:rPr>
  </w:style>
  <w:style w:type="character" w:customStyle="1" w:styleId="QuoteChar">
    <w:name w:val="Quote Char"/>
    <w:basedOn w:val="DefaultParagraphFont"/>
    <w:link w:val="Quote"/>
    <w:rsid w:val="003D6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572"/>
    <w:pPr>
      <w:pageBreakBefore/>
    </w:pPr>
  </w:style>
  <w:style w:type="paragraph" w:customStyle="1" w:styleId="Border">
    <w:name w:val="Border"/>
    <w:basedOn w:val="Normal"/>
    <w:qFormat/>
    <w:rsid w:val="003D6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572"/>
    <w:rPr>
      <w:b/>
      <w:bCs/>
      <w:i/>
      <w:iCs/>
      <w:color w:val="auto"/>
    </w:rPr>
  </w:style>
  <w:style w:type="paragraph" w:styleId="IntenseQuote">
    <w:name w:val="Intense Quote"/>
    <w:basedOn w:val="Normal"/>
    <w:next w:val="Normal"/>
    <w:link w:val="IntenseQuoteChar"/>
    <w:uiPriority w:val="30"/>
    <w:qFormat/>
    <w:rsid w:val="003D6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5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6572"/>
    <w:rPr>
      <w:smallCaps/>
      <w:color w:val="auto"/>
      <w:u w:val="single"/>
    </w:rPr>
  </w:style>
  <w:style w:type="character" w:styleId="IntenseReference">
    <w:name w:val="Intense Reference"/>
    <w:basedOn w:val="DefaultParagraphFont"/>
    <w:uiPriority w:val="32"/>
    <w:qFormat/>
    <w:rsid w:val="003D6572"/>
    <w:rPr>
      <w:b/>
      <w:bCs/>
      <w:smallCaps/>
      <w:color w:val="auto"/>
      <w:spacing w:val="5"/>
      <w:u w:val="single"/>
    </w:rPr>
  </w:style>
  <w:style w:type="paragraph" w:customStyle="1" w:styleId="2ColumnHeading">
    <w:name w:val="2Column Heading"/>
    <w:basedOn w:val="BodyText"/>
    <w:qFormat/>
    <w:rsid w:val="003D6572"/>
    <w:pPr>
      <w:spacing w:after="60"/>
      <w:ind w:left="-2268"/>
    </w:pPr>
    <w:rPr>
      <w:b/>
    </w:rPr>
  </w:style>
  <w:style w:type="paragraph" w:customStyle="1" w:styleId="Heading1TOC">
    <w:name w:val="Heading1 TOC"/>
    <w:basedOn w:val="Normal"/>
    <w:qFormat/>
    <w:rsid w:val="003D6572"/>
    <w:pPr>
      <w:spacing w:before="240" w:after="120"/>
    </w:pPr>
    <w:rPr>
      <w:rFonts w:ascii="Times New Roman" w:hAnsi="Times New Roman"/>
      <w:b/>
      <w:sz w:val="32"/>
    </w:rPr>
  </w:style>
  <w:style w:type="paragraph" w:customStyle="1" w:styleId="Heading2TOC">
    <w:name w:val="Heading2 TOC"/>
    <w:basedOn w:val="Normal"/>
    <w:qFormat/>
    <w:rsid w:val="003D6572"/>
    <w:pPr>
      <w:spacing w:before="240" w:after="60"/>
    </w:pPr>
    <w:rPr>
      <w:rFonts w:ascii="Times New Roman" w:hAnsi="Times New Roman"/>
      <w:b/>
      <w:sz w:val="28"/>
    </w:rPr>
  </w:style>
  <w:style w:type="character" w:customStyle="1" w:styleId="Underline">
    <w:name w:val="Underline"/>
    <w:basedOn w:val="DefaultParagraphFont"/>
    <w:qFormat/>
    <w:rsid w:val="003D6572"/>
    <w:rPr>
      <w:u w:val="single"/>
    </w:rPr>
  </w:style>
  <w:style w:type="character" w:customStyle="1" w:styleId="BoldandItalics">
    <w:name w:val="Bold and Italics"/>
    <w:qFormat/>
    <w:rsid w:val="003D6572"/>
    <w:rPr>
      <w:b/>
      <w:i/>
      <w:u w:val="none"/>
    </w:rPr>
  </w:style>
  <w:style w:type="paragraph" w:styleId="BalloonText">
    <w:name w:val="Balloon Text"/>
    <w:basedOn w:val="Normal"/>
    <w:link w:val="BalloonTextChar"/>
    <w:rsid w:val="003D6572"/>
    <w:rPr>
      <w:rFonts w:ascii="Tahoma" w:hAnsi="Tahoma" w:cs="Tahoma"/>
      <w:sz w:val="16"/>
      <w:szCs w:val="16"/>
    </w:rPr>
  </w:style>
  <w:style w:type="character" w:customStyle="1" w:styleId="BalloonTextChar">
    <w:name w:val="Balloon Text Char"/>
    <w:basedOn w:val="DefaultParagraphFont"/>
    <w:link w:val="BalloonText"/>
    <w:rsid w:val="003D65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65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65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8745</Characters>
  <Application>Microsoft Office Word</Application>
  <DocSecurity>0</DocSecurity>
  <Lines>245</Lines>
  <Paragraphs>176</Paragraphs>
  <ScaleCrop>false</ScaleCrop>
  <Company>Author-it Software Corporation Ltd.</Company>
  <LinksUpToDate>false</LinksUpToDate>
  <CharactersWithSpaces>10070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BSBCMN108A Develop keyboard skills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2012-05-26T13:40:00Z</dcterms:created>
  <dcterms:modified xsi:type="dcterms:W3CDTF">2012-05-26T13:40:00Z</dcterms:modified>
</cp:coreProperties>
</file>