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AB2" w:rsidP="00B44AB2">
      <w:pPr>
        <w:pStyle w:val="Title"/>
      </w:pPr>
      <w:bookmarkStart w:id="0" w:name="O_385073"/>
      <w:bookmarkEnd w:id="0"/>
      <w:r>
        <w:fldChar w:fldCharType="begin"/>
      </w:r>
      <w:r>
        <w:instrText xml:space="preserve"> TITLE   \* MERGEFORMAT </w:instrText>
      </w:r>
      <w:r>
        <w:fldChar w:fldCharType="separate"/>
      </w:r>
      <w:r>
        <w:t>BSBCMN107A Operate a personal computer</w:t>
      </w:r>
      <w:r>
        <w:fldChar w:fldCharType="end"/>
      </w:r>
    </w:p>
    <w:p w:rsidR="00B44AB2" w:rsidP="00B44AB2">
      <w:pPr>
        <w:pStyle w:val="Version"/>
        <w:sectPr w:rsidSect="00D211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116" w:rsidP="00D21116">
      <w:pPr>
        <w:pStyle w:val="Heading1"/>
      </w:pPr>
      <w:r w:rsidRPr="00D21116">
        <w:t>Modification History</w:t>
      </w:r>
    </w:p>
    <w:p w:rsidR="00000000" w:rsidRPr="00D21116" w:rsidP="00D21116">
      <w:pPr>
        <w:pStyle w:val="BodyText"/>
      </w:pPr>
      <w:r w:rsidRPr="00D21116">
        <w:t>Not Available</w:t>
      </w:r>
    </w:p>
    <w:p w:rsidR="00000000" w:rsidRPr="00D21116" w:rsidP="00D21116">
      <w:pPr>
        <w:pStyle w:val="AllowPageBreak"/>
      </w:pPr>
    </w:p>
    <w:p w:rsidR="00000000" w:rsidRPr="00D21116" w:rsidP="00D21116">
      <w:pPr>
        <w:pStyle w:val="Heading1"/>
      </w:pPr>
      <w:bookmarkStart w:id="2" w:name="O_385074"/>
      <w:bookmarkEnd w:id="2"/>
      <w:r w:rsidRPr="00D21116">
        <w:t>INTRODUCTION</w:t>
      </w:r>
    </w:p>
    <w:p w:rsidR="00000000" w:rsidRPr="00D21116" w:rsidP="00D21116">
      <w:pPr>
        <w:pStyle w:val="BodyText"/>
      </w:pPr>
    </w:p>
    <w:tbl>
      <w:tblPr>
        <w:tblW w:w="0" w:type="auto"/>
        <w:tblCellMar>
          <w:left w:w="62" w:type="dxa"/>
          <w:right w:w="62" w:type="dxa"/>
        </w:tblCellMar>
        <w:tblLook w:val="0000"/>
      </w:tblPr>
      <w:tblGrid>
        <w:gridCol w:w="3542"/>
        <w:gridCol w:w="5654"/>
      </w:tblGrid>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116">
            <w:pPr>
              <w:pStyle w:val="BodyText"/>
              <w:rPr>
                <w:lang w:val="en-NZ"/>
              </w:rPr>
            </w:pPr>
            <w:r w:rsidRPr="00D21116">
              <w:t>Unit Descriptor</w:t>
            </w: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This unit covers the competencies required to start up a personal computer or business computer terminal, correctly navigate the desktop environment and u</w:t>
            </w:r>
            <w:r w:rsidRPr="00D21116">
              <w:t>se a range of basic functions.</w:t>
            </w:r>
          </w:p>
          <w:p w:rsidR="00000000" w:rsidRPr="00D21116" w:rsidP="00D21116">
            <w:pPr>
              <w:pStyle w:val="BodyText"/>
            </w:pPr>
            <w:r w:rsidRPr="00D21116">
              <w:t>This unit is related to BSBCMN213A Produce simple wordprocessed documents and BSBCMN214A Create and use simple spreadsheets. Consider co-assessment with BSBCMN108A Develop keyboard skills.</w:t>
            </w:r>
          </w:p>
          <w:p w:rsidR="00000000" w:rsidP="00D21116">
            <w:pPr>
              <w:pStyle w:val="BodyTex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116">
            <w:pPr>
              <w:pStyle w:val="BodyText"/>
              <w:rPr>
                <w:lang w:val="en-NZ"/>
              </w:rPr>
            </w:pPr>
            <w:r w:rsidRPr="00D21116">
              <w:t>Competency Field</w:t>
            </w: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Common</w:t>
            </w:r>
          </w:p>
          <w:p w:rsidR="00000000" w:rsidRPr="00D21116" w:rsidP="00D21116">
            <w:pPr>
              <w:pStyle w:val="BodyText"/>
            </w:pPr>
          </w:p>
        </w:tc>
      </w:tr>
    </w:tbl>
    <w:p w:rsidR="00000000" w:rsidRPr="00D21116" w:rsidP="00D21116">
      <w:pPr>
        <w:pStyle w:val="BodyText"/>
      </w:pPr>
    </w:p>
    <w:tbl>
      <w:tblPr>
        <w:tblW w:w="0" w:type="auto"/>
        <w:tblCellMar>
          <w:left w:w="62" w:type="dxa"/>
          <w:right w:w="62" w:type="dxa"/>
        </w:tblCellMar>
        <w:tblLook w:val="0000"/>
      </w:tblPr>
      <w:tblGrid>
        <w:gridCol w:w="3529"/>
        <w:gridCol w:w="5667"/>
      </w:tblGrid>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116">
            <w:pPr>
              <w:pStyle w:val="Heading2"/>
            </w:pPr>
            <w:r w:rsidRPr="00D21116">
              <w:t>Element</w:t>
            </w:r>
          </w:p>
        </w:tc>
        <w:tc>
          <w:tcPr>
            <w:tcW w:w="0" w:type="auto"/>
            <w:tcBorders>
              <w:top w:val="nil"/>
              <w:left w:val="nil"/>
              <w:bottom w:val="nil"/>
              <w:right w:val="nil"/>
            </w:tcBorders>
            <w:tcMar>
              <w:top w:w="0" w:type="dxa"/>
              <w:left w:w="62" w:type="dxa"/>
              <w:bottom w:w="0" w:type="dxa"/>
              <w:right w:w="62" w:type="dxa"/>
            </w:tcMar>
          </w:tcPr>
          <w:p w:rsidR="00000000" w:rsidP="00D21116">
            <w:pPr>
              <w:pStyle w:val="Heading2"/>
            </w:pPr>
            <w:r w:rsidRPr="00D21116">
              <w:t>Performance Criteria</w:t>
            </w: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1.</w:t>
            </w:r>
            <w:r w:rsidRPr="00D21116">
              <w:tab/>
              <w:t>Start computer and basic system information and features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1.1</w:t>
            </w:r>
            <w:r w:rsidRPr="00D21116">
              <w:tab/>
              <w:t>Computer is started or user logged on according to user procedures</w:t>
            </w:r>
          </w:p>
          <w:p w:rsidR="00000000" w:rsidRPr="00D21116" w:rsidP="00D21116">
            <w:pPr>
              <w:pStyle w:val="List"/>
            </w:pPr>
            <w:r w:rsidRPr="00D21116">
              <w:t>1.2</w:t>
            </w:r>
            <w:r w:rsidRPr="00D21116">
              <w:tab/>
              <w:t>Basic functions and features are identified using system information</w:t>
            </w:r>
          </w:p>
          <w:p w:rsidR="00000000" w:rsidRPr="00D21116" w:rsidP="00D21116">
            <w:pPr>
              <w:pStyle w:val="List"/>
            </w:pPr>
            <w:r w:rsidRPr="00D21116">
              <w:t>1.3</w:t>
            </w:r>
            <w:r w:rsidRPr="00D21116">
              <w:tab/>
            </w:r>
            <w:r w:rsidRPr="00D21116">
              <w:t>Desktop configuration is customised if necessary with assistance from appropriate persons</w:t>
            </w:r>
          </w:p>
          <w:p w:rsidR="00000000" w:rsidRPr="00D21116" w:rsidP="00D21116">
            <w:pPr>
              <w:pStyle w:val="List"/>
            </w:pPr>
            <w:r w:rsidRPr="00D21116">
              <w:t>1.4</w:t>
            </w:r>
            <w:r w:rsidRPr="00D21116">
              <w:tab/>
              <w:t>Disks are erased and formatted as necessary</w:t>
            </w:r>
          </w:p>
          <w:p w:rsidR="00000000" w:rsidRPr="00D21116" w:rsidP="00D21116">
            <w:pPr>
              <w:pStyle w:val="List"/>
            </w:pPr>
            <w:r w:rsidRPr="00D21116">
              <w:t>1.5</w:t>
            </w:r>
            <w:r w:rsidRPr="00D21116">
              <w:tab/>
              <w:t>Available help functions are used as required</w:t>
            </w:r>
          </w:p>
          <w:p w:rsidR="00000000" w:rsidP="00D21116">
            <w:pPr>
              <w:pStyle w:val="Lis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2.</w:t>
            </w:r>
            <w:r w:rsidRPr="00D21116">
              <w:tab/>
              <w:t>Navigate and manipulate desktop environment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2.1</w:t>
            </w:r>
            <w:r w:rsidRPr="00D21116">
              <w:tab/>
              <w:t xml:space="preserve">Desktop icons </w:t>
            </w:r>
            <w:r w:rsidRPr="00D21116">
              <w:t>are correctly selected, opened and closed to access features (directories/folders, files, network devices, recycle bin and waste basket)</w:t>
            </w:r>
          </w:p>
          <w:p w:rsidR="00000000" w:rsidRPr="00D21116" w:rsidP="00D21116">
            <w:pPr>
              <w:pStyle w:val="List"/>
            </w:pPr>
            <w:r w:rsidRPr="00D21116">
              <w:t>2.2</w:t>
            </w:r>
            <w:r w:rsidRPr="00D21116">
              <w:tab/>
              <w:t>Different roles and parts of the desktop window are identified for particular functions</w:t>
            </w:r>
          </w:p>
          <w:p w:rsidR="00000000" w:rsidRPr="00D21116" w:rsidP="00D21116">
            <w:pPr>
              <w:pStyle w:val="List"/>
            </w:pPr>
            <w:r w:rsidRPr="00D21116">
              <w:t>2.3</w:t>
            </w:r>
            <w:r w:rsidRPr="00D21116">
              <w:tab/>
              <w:t>Desktop windows are ope</w:t>
            </w:r>
            <w:r w:rsidRPr="00D21116">
              <w:t>ned, resized and closed for navigation purposes</w:t>
            </w:r>
          </w:p>
          <w:p w:rsidR="00000000" w:rsidRPr="00D21116" w:rsidP="00D21116">
            <w:pPr>
              <w:pStyle w:val="List"/>
            </w:pPr>
            <w:r w:rsidRPr="00D21116">
              <w:t>2.4</w:t>
            </w:r>
            <w:r w:rsidRPr="00D21116">
              <w:tab/>
              <w:t>Shortcuts from the desktop are created if necessary with assistance from appropriate persons</w:t>
            </w:r>
          </w:p>
          <w:p w:rsidR="00000000" w:rsidP="00D21116">
            <w:pPr>
              <w:pStyle w:val="Lis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3.</w:t>
            </w:r>
            <w:r w:rsidRPr="00D21116">
              <w:tab/>
              <w:t>Organise basic directory and folder structures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3.1</w:t>
            </w:r>
            <w:r w:rsidRPr="00D21116">
              <w:tab/>
              <w:t>Directories/folders with subdirectories/subfolders are</w:t>
            </w:r>
            <w:r w:rsidRPr="00D21116">
              <w:t xml:space="preserve"> created and suitably named</w:t>
            </w:r>
          </w:p>
          <w:p w:rsidR="00000000" w:rsidRPr="00D21116" w:rsidP="00D21116">
            <w:pPr>
              <w:pStyle w:val="List"/>
            </w:pPr>
            <w:r w:rsidRPr="00D21116">
              <w:t>3.2</w:t>
            </w:r>
            <w:r w:rsidRPr="00D21116">
              <w:tab/>
              <w:t>Directory/folder attributes (size, dates, etc) are identified</w:t>
            </w:r>
          </w:p>
          <w:p w:rsidR="00000000" w:rsidRPr="00D21116" w:rsidP="00D21116">
            <w:pPr>
              <w:pStyle w:val="List"/>
            </w:pPr>
            <w:r w:rsidRPr="00D21116">
              <w:t>3.3</w:t>
            </w:r>
            <w:r w:rsidRPr="00D21116">
              <w:tab/>
              <w:t>Subdirectories/folders are moved between directories/folders</w:t>
            </w:r>
          </w:p>
          <w:p w:rsidR="00000000" w:rsidRPr="00D21116" w:rsidP="00D21116">
            <w:pPr>
              <w:pStyle w:val="List"/>
            </w:pPr>
            <w:r w:rsidRPr="00D21116">
              <w:t>3.4</w:t>
            </w:r>
            <w:r w:rsidRPr="00D21116">
              <w:tab/>
              <w:t>Directories/folders are renamed as required</w:t>
            </w:r>
          </w:p>
          <w:p w:rsidR="00000000" w:rsidRPr="00D21116" w:rsidP="00D21116">
            <w:pPr>
              <w:pStyle w:val="List"/>
            </w:pPr>
            <w:r w:rsidRPr="00D21116">
              <w:t>3.5</w:t>
            </w:r>
            <w:r w:rsidRPr="00D21116">
              <w:tab/>
              <w:t>Directories/folders and subdirectories/folder</w:t>
            </w:r>
            <w:r w:rsidRPr="00D21116">
              <w:t>s are accessed via different paths</w:t>
            </w:r>
          </w:p>
          <w:p w:rsidR="00000000" w:rsidP="00D21116">
            <w:pPr>
              <w:pStyle w:val="Lis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4.</w:t>
            </w:r>
            <w:r w:rsidRPr="00D21116">
              <w:tab/>
              <w:t>Organise files for use and/or organisational requirements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4.1</w:t>
            </w:r>
            <w:r w:rsidRPr="00D21116">
              <w:tab/>
              <w:t>The most commonly used types of files in a directory/folder are identified</w:t>
            </w:r>
          </w:p>
          <w:p w:rsidR="00000000" w:rsidRPr="00D21116" w:rsidP="00D21116">
            <w:pPr>
              <w:pStyle w:val="List"/>
            </w:pPr>
            <w:r w:rsidRPr="00D21116">
              <w:t>4.2</w:t>
            </w:r>
            <w:r w:rsidRPr="00D21116">
              <w:tab/>
              <w:t>Files are created and suitably named when required</w:t>
            </w:r>
          </w:p>
          <w:p w:rsidR="00000000" w:rsidRPr="00D21116" w:rsidP="00D21116">
            <w:pPr>
              <w:pStyle w:val="List"/>
            </w:pPr>
            <w:r w:rsidRPr="00D21116">
              <w:t>4.3</w:t>
            </w:r>
            <w:r w:rsidRPr="00D21116">
              <w:tab/>
            </w:r>
            <w:r w:rsidRPr="00D21116">
              <w:t>Groups of files are selected and opened and renamed as required</w:t>
            </w:r>
          </w:p>
          <w:p w:rsidR="00000000" w:rsidRPr="00D21116" w:rsidP="00D21116">
            <w:pPr>
              <w:pStyle w:val="List"/>
            </w:pPr>
            <w:r w:rsidRPr="00D21116">
              <w:t>4.4</w:t>
            </w:r>
            <w:r w:rsidRPr="00D21116">
              <w:tab/>
              <w:t>Files are copied or cut and pasted across directories</w:t>
            </w:r>
          </w:p>
          <w:p w:rsidR="00000000" w:rsidRPr="00D21116" w:rsidP="00D21116">
            <w:pPr>
              <w:pStyle w:val="List"/>
            </w:pPr>
            <w:r w:rsidRPr="00D21116">
              <w:t>4.5</w:t>
            </w:r>
            <w:r w:rsidRPr="00D21116">
              <w:tab/>
              <w:t>Files are copied to disk where necessary</w:t>
            </w:r>
          </w:p>
          <w:p w:rsidR="00000000" w:rsidRPr="00D21116" w:rsidP="00D21116">
            <w:pPr>
              <w:pStyle w:val="List"/>
            </w:pPr>
            <w:r w:rsidRPr="00D21116">
              <w:t>4.6</w:t>
            </w:r>
            <w:r w:rsidRPr="00D21116">
              <w:tab/>
              <w:t>Deleted files are restored as necessary</w:t>
            </w:r>
          </w:p>
          <w:p w:rsidR="00000000" w:rsidRPr="00D21116" w:rsidP="00D21116">
            <w:pPr>
              <w:pStyle w:val="List"/>
            </w:pPr>
            <w:r w:rsidRPr="00D21116">
              <w:t>4.7</w:t>
            </w:r>
            <w:r w:rsidRPr="00D21116">
              <w:tab/>
              <w:t>Software tools are used to locate files</w:t>
            </w:r>
          </w:p>
          <w:p w:rsidR="00000000" w:rsidP="00D21116">
            <w:pPr>
              <w:pStyle w:val="Lis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116">
            <w:pPr>
              <w:pStyle w:val="List"/>
              <w:rPr>
                <w:lang w:val="en-NZ"/>
              </w:rPr>
            </w:pPr>
            <w:r w:rsidRPr="00D21116">
              <w:t>5.</w:t>
            </w:r>
            <w:r w:rsidRPr="00D21116">
              <w:tab/>
              <w:t>Print information</w:t>
            </w: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5.1</w:t>
            </w:r>
            <w:r w:rsidRPr="00D21116">
              <w:tab/>
              <w:t>Information printed from installed printer</w:t>
            </w:r>
          </w:p>
          <w:p w:rsidR="00000000" w:rsidRPr="00D21116" w:rsidP="00D21116">
            <w:pPr>
              <w:pStyle w:val="List"/>
            </w:pPr>
            <w:r w:rsidRPr="00D21116">
              <w:t>5.2</w:t>
            </w:r>
            <w:r w:rsidRPr="00D21116">
              <w:tab/>
              <w:t>Progress of print jobs viewed and deleted as required</w:t>
            </w:r>
          </w:p>
          <w:p w:rsidR="00000000" w:rsidRPr="00D21116" w:rsidP="00D21116">
            <w:pPr>
              <w:pStyle w:val="List"/>
            </w:pPr>
            <w:r w:rsidRPr="00D21116">
              <w:t>5.3</w:t>
            </w:r>
            <w:r w:rsidRPr="00D21116">
              <w:tab/>
              <w:t>Default printer is changed for installed list if available</w:t>
            </w:r>
          </w:p>
          <w:p w:rsidR="00000000" w:rsidP="00D21116">
            <w:pPr>
              <w:pStyle w:val="Lis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116">
            <w:pPr>
              <w:pStyle w:val="List"/>
              <w:rPr>
                <w:lang w:val="en-NZ"/>
              </w:rPr>
            </w:pPr>
            <w:r w:rsidRPr="00D21116">
              <w:t>6.</w:t>
            </w:r>
            <w:r w:rsidRPr="00D21116">
              <w:tab/>
              <w:t>Shutdown computer</w:t>
            </w: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6.1</w:t>
            </w:r>
            <w:r w:rsidRPr="00D21116">
              <w:tab/>
              <w:t>All open applications are closed</w:t>
            </w:r>
          </w:p>
          <w:p w:rsidR="00000000" w:rsidRPr="00D21116" w:rsidP="00D21116">
            <w:pPr>
              <w:pStyle w:val="List"/>
            </w:pPr>
            <w:r w:rsidRPr="00D21116">
              <w:t>6.2</w:t>
            </w:r>
            <w:r w:rsidRPr="00D21116">
              <w:tab/>
              <w:t>Co</w:t>
            </w:r>
            <w:r w:rsidRPr="00D21116">
              <w:t>mputer is shutdown in accord with user procedures</w:t>
            </w:r>
          </w:p>
          <w:p w:rsidR="00000000" w:rsidRPr="00D21116" w:rsidP="00D21116">
            <w:pPr>
              <w:pStyle w:val="List"/>
            </w:pPr>
          </w:p>
        </w:tc>
      </w:tr>
    </w:tbl>
    <w:p w:rsidR="00000000" w:rsidRPr="00D21116" w:rsidP="00D21116">
      <w:pPr>
        <w:pStyle w:val="BodyText"/>
      </w:pPr>
    </w:p>
    <w:p w:rsidR="00000000" w:rsidRPr="00D21116" w:rsidP="00D21116">
      <w:pPr>
        <w:pStyle w:val="AllowPageBreak"/>
      </w:pPr>
    </w:p>
    <w:p w:rsidR="00000000" w:rsidRPr="00D21116" w:rsidP="00D21116">
      <w:pPr>
        <w:pStyle w:val="Heading1"/>
      </w:pPr>
      <w:bookmarkStart w:id="3" w:name="O_385075"/>
      <w:bookmarkEnd w:id="3"/>
      <w:r w:rsidRPr="00D21116">
        <w:t>RANGE STATEMENT</w:t>
      </w:r>
    </w:p>
    <w:p w:rsidR="00000000" w:rsidRPr="00D21116" w:rsidP="00D21116">
      <w:pPr>
        <w:pStyle w:val="BodyText"/>
      </w:pPr>
      <w:r w:rsidRPr="00D21116">
        <w:t xml:space="preserve">The Range Statement provides advice to interpret the scope and context of this unit of competence, allowing for differences between enterprises and </w:t>
      </w:r>
      <w:r w:rsidRPr="00D21116">
        <w:t>workplaces. It relates to the unit as a whole and facilitates holistic assessment. The following variables may be present for this particular unit:</w:t>
      </w:r>
    </w:p>
    <w:p w:rsidR="00000000" w:rsidRPr="00D21116" w:rsidP="00D21116">
      <w:pPr>
        <w:pStyle w:val="BodyText"/>
      </w:pPr>
    </w:p>
    <w:tbl>
      <w:tblPr>
        <w:tblW w:w="0" w:type="auto"/>
        <w:tblCellMar>
          <w:left w:w="62" w:type="dxa"/>
          <w:right w:w="62" w:type="dxa"/>
        </w:tblCellMar>
        <w:tblLook w:val="0000"/>
      </w:tblPr>
      <w:tblGrid>
        <w:gridCol w:w="3542"/>
        <w:gridCol w:w="5654"/>
      </w:tblGrid>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Legislation, codes and national standards relevant to the workplace which may include:</w:t>
            </w:r>
          </w:p>
          <w:p w:rsidR="00000000" w:rsidP="00D2111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w:t>
            </w:r>
            <w:r w:rsidRPr="00D21116">
              <w:tab/>
              <w:t>award and enterpr</w:t>
            </w:r>
            <w:r w:rsidRPr="00D21116">
              <w:t>ise agreements and relevant industrial instruments</w:t>
            </w:r>
          </w:p>
          <w:p w:rsidR="00000000" w:rsidRPr="00D21116" w:rsidP="00D21116">
            <w:pPr>
              <w:pStyle w:val="List"/>
            </w:pPr>
            <w:r w:rsidRPr="00D21116">
              <w:t>•</w:t>
            </w:r>
            <w:r w:rsidRPr="00D21116">
              <w:tab/>
              <w:t>relevant legislation from all levels of government which affect business operation, especially in regard to Occupational Health and Safety and environmental issues, equal opportunity, industrial relation</w:t>
            </w:r>
            <w:r w:rsidRPr="00D21116">
              <w:t>s, anti-discrimination and diversity</w:t>
            </w:r>
          </w:p>
          <w:p w:rsidR="00000000" w:rsidRPr="00D21116" w:rsidP="00D21116">
            <w:pPr>
              <w:pStyle w:val="List"/>
            </w:pPr>
            <w:r w:rsidRPr="00D21116">
              <w:t>•</w:t>
            </w:r>
            <w:r w:rsidRPr="00D21116">
              <w:tab/>
              <w:t>relevant industry codes of practice</w:t>
            </w:r>
          </w:p>
          <w:p w:rsidR="00000000" w:rsidP="00D21116">
            <w:pPr>
              <w:pStyle w:val="BodyTex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Documents may include but are not limited to:</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w:t>
            </w:r>
            <w:r w:rsidRPr="00D21116">
              <w:tab/>
              <w:t>help files</w:t>
            </w:r>
          </w:p>
          <w:p w:rsidR="00000000" w:rsidRPr="00D21116" w:rsidP="00D21116">
            <w:pPr>
              <w:pStyle w:val="BodyText"/>
            </w:pPr>
            <w:r w:rsidRPr="00D21116">
              <w:t>•</w:t>
            </w:r>
            <w:r w:rsidRPr="00D21116">
              <w:tab/>
              <w:t>established files and applications</w:t>
            </w:r>
          </w:p>
          <w:p w:rsidR="00000000" w:rsidP="00D21116">
            <w:pPr>
              <w:pStyle w:val="BodyTex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Operating systems may include</w:t>
            </w:r>
          </w:p>
          <w:p w:rsidR="00000000" w:rsidP="00D2111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D21116">
            <w:pPr>
              <w:pStyle w:val="ListBullet"/>
              <w:rPr>
                <w:lang w:val="en-NZ"/>
              </w:rPr>
            </w:pPr>
            <w:r w:rsidRPr="00D21116">
              <w:t>command line and graphical user interface</w:t>
            </w: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Disks may include but are not limited to:</w:t>
            </w:r>
          </w:p>
          <w:p w:rsidR="00000000" w:rsidP="00D2111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w:t>
            </w:r>
            <w:r w:rsidRPr="00D21116">
              <w:tab/>
              <w:t>diskettes</w:t>
            </w:r>
          </w:p>
          <w:p w:rsidR="00000000" w:rsidRPr="00D21116" w:rsidP="00D21116">
            <w:pPr>
              <w:pStyle w:val="List"/>
            </w:pPr>
            <w:r w:rsidRPr="00D21116">
              <w:t>•</w:t>
            </w:r>
            <w:r w:rsidRPr="00D21116">
              <w:tab/>
              <w:t>CDs</w:t>
            </w:r>
          </w:p>
          <w:p w:rsidR="00000000" w:rsidRPr="00D21116" w:rsidP="00D21116">
            <w:pPr>
              <w:pStyle w:val="List"/>
            </w:pPr>
            <w:r w:rsidRPr="00D21116">
              <w:t>•</w:t>
            </w:r>
            <w:r w:rsidRPr="00D21116">
              <w:tab/>
              <w:t>zip disks</w:t>
            </w:r>
          </w:p>
          <w:p w:rsidR="00000000" w:rsidP="00D21116">
            <w:pPr>
              <w:pStyle w:val="BodyTex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IT components can include:</w:t>
            </w:r>
          </w:p>
          <w:p w:rsidR="00000000" w:rsidP="00D2111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w:t>
            </w:r>
            <w:r w:rsidRPr="00D21116">
              <w:tab/>
              <w:t>hardware</w:t>
            </w:r>
          </w:p>
          <w:p w:rsidR="00000000" w:rsidRPr="00D21116" w:rsidP="00D21116">
            <w:pPr>
              <w:pStyle w:val="List"/>
            </w:pPr>
            <w:r w:rsidRPr="00D21116">
              <w:t>•</w:t>
            </w:r>
            <w:r w:rsidRPr="00D21116">
              <w:tab/>
              <w:t>software</w:t>
            </w:r>
          </w:p>
          <w:p w:rsidR="00000000" w:rsidRPr="00D21116" w:rsidP="00D21116">
            <w:pPr>
              <w:pStyle w:val="List"/>
            </w:pPr>
            <w:r w:rsidRPr="00D21116">
              <w:t>•</w:t>
            </w:r>
            <w:r w:rsidRPr="00D21116">
              <w:tab/>
              <w:t>communications packages</w:t>
            </w:r>
          </w:p>
          <w:p w:rsidR="00000000" w:rsidP="00D21116">
            <w:pPr>
              <w:pStyle w:val="Lis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OHS standards may include:</w:t>
            </w:r>
          </w:p>
          <w:p w:rsidR="00000000" w:rsidP="00D2111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w:t>
            </w:r>
            <w:r w:rsidRPr="00D21116">
              <w:tab/>
              <w:t>statutory requirements</w:t>
            </w:r>
          </w:p>
          <w:p w:rsidR="00000000" w:rsidRPr="00D21116" w:rsidP="00D21116">
            <w:pPr>
              <w:pStyle w:val="List"/>
            </w:pPr>
            <w:r w:rsidRPr="00D21116">
              <w:t>•</w:t>
            </w:r>
            <w:r w:rsidRPr="00D21116">
              <w:tab/>
            </w:r>
            <w:r w:rsidRPr="00D21116">
              <w:t>OHS guidelines related to the use of the screen equipment, computing equipment and peripherals, and ergonomicwork stations, security procedures, customisation requirements</w:t>
            </w:r>
          </w:p>
          <w:p w:rsidR="00000000" w:rsidRPr="00D21116" w:rsidP="00D21116">
            <w:pPr>
              <w:pStyle w:val="List"/>
            </w:pPr>
          </w:p>
        </w:tc>
      </w:tr>
    </w:tbl>
    <w:p w:rsidR="00000000" w:rsidRPr="00D21116" w:rsidP="00D21116">
      <w:pPr>
        <w:pStyle w:val="BodyText"/>
      </w:pPr>
    </w:p>
    <w:p w:rsidR="00000000" w:rsidRPr="00D21116" w:rsidP="00D21116">
      <w:pPr>
        <w:pStyle w:val="AllowPageBreak"/>
      </w:pPr>
    </w:p>
    <w:p w:rsidR="00000000" w:rsidRPr="00D21116" w:rsidP="00D21116">
      <w:pPr>
        <w:pStyle w:val="Heading1"/>
      </w:pPr>
      <w:bookmarkStart w:id="4" w:name="O_385076"/>
      <w:bookmarkEnd w:id="4"/>
      <w:r w:rsidRPr="00D21116">
        <w:t>EVIDENCE GUIDE</w:t>
      </w:r>
    </w:p>
    <w:p w:rsidR="00000000" w:rsidRPr="00D21116" w:rsidP="00D21116">
      <w:pPr>
        <w:pStyle w:val="BodyText"/>
      </w:pPr>
      <w:r w:rsidRPr="00D21116">
        <w:t>The Evidence Guide identifies the critical aspects, underpinning knowledge and skills to be demonstrated to confirm competence for this unit. This is an integral part of the assessment of competence and should be read in conjunction with the Range Statemen</w:t>
      </w:r>
      <w:r w:rsidRPr="00D21116">
        <w:t>t.</w:t>
      </w:r>
    </w:p>
    <w:p w:rsidR="00000000" w:rsidRPr="00D21116" w:rsidP="00D21116">
      <w:pPr>
        <w:pStyle w:val="BodyText"/>
      </w:pPr>
    </w:p>
    <w:tbl>
      <w:tblPr>
        <w:tblW w:w="0" w:type="auto"/>
        <w:tblCellMar>
          <w:left w:w="62" w:type="dxa"/>
          <w:right w:w="62" w:type="dxa"/>
        </w:tblCellMar>
        <w:tblLook w:val="0000"/>
      </w:tblPr>
      <w:tblGrid>
        <w:gridCol w:w="3662"/>
        <w:gridCol w:w="5534"/>
      </w:tblGrid>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Critical Aspects of Evidence</w:t>
            </w:r>
          </w:p>
          <w:p w:rsidR="00000000" w:rsidP="00D2111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w:t>
            </w:r>
            <w:r w:rsidRPr="00D21116">
              <w:tab/>
              <w:t>Ability to perform start up and filing procedures, file name conventions and</w:t>
            </w:r>
          </w:p>
          <w:p w:rsidR="00000000" w:rsidRPr="00D21116" w:rsidP="00D21116">
            <w:pPr>
              <w:pStyle w:val="List"/>
            </w:pPr>
            <w:r w:rsidRPr="00D21116">
              <w:t>•</w:t>
            </w:r>
            <w:r w:rsidRPr="00D21116">
              <w:tab/>
              <w:t>To navigate and manipulate the desktop environment within the range of assigned workplace tasks</w:t>
            </w:r>
          </w:p>
          <w:p w:rsidR="00000000" w:rsidP="00D21116">
            <w:pPr>
              <w:pStyle w:val="Lis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Underpinning Knowledge*</w:t>
            </w:r>
          </w:p>
          <w:p w:rsidR="00000000" w:rsidRPr="00D21116" w:rsidP="00D21116">
            <w:pPr>
              <w:pStyle w:val="List"/>
            </w:pPr>
            <w:r w:rsidRPr="00D21116">
              <w:t>*   At this level t</w:t>
            </w:r>
            <w:r w:rsidRPr="00D21116">
              <w:t>he learner must demonstrate knowledge by recall in a narrow range of areas.</w:t>
            </w:r>
          </w:p>
          <w:p w:rsidR="00000000" w:rsidP="00D2111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w:t>
            </w:r>
            <w:r w:rsidRPr="00D21116">
              <w:tab/>
              <w:t>Relevant legislation from all levels of government which affect business operation, especially in regard to Occupational Health and Safety and environmental issues, equal opport</w:t>
            </w:r>
            <w:r w:rsidRPr="00D21116">
              <w:t>unity, industrial relations, anti-discrimination and diversity</w:t>
            </w:r>
          </w:p>
          <w:p w:rsidR="00000000" w:rsidRPr="00D21116" w:rsidP="00D21116">
            <w:pPr>
              <w:pStyle w:val="List"/>
            </w:pPr>
            <w:r w:rsidRPr="00D21116">
              <w:t>•</w:t>
            </w:r>
            <w:r w:rsidRPr="00D21116">
              <w:tab/>
              <w:t>Organisational benchmarks for keyboarding</w:t>
            </w:r>
          </w:p>
          <w:p w:rsidR="00000000" w:rsidRPr="00D21116" w:rsidP="00D21116">
            <w:pPr>
              <w:pStyle w:val="List"/>
            </w:pPr>
            <w:r w:rsidRPr="00D21116">
              <w:t>•</w:t>
            </w:r>
            <w:r w:rsidRPr="00D21116">
              <w:tab/>
              <w:t>Basic ergonomics of keyboard and computer use</w:t>
            </w:r>
          </w:p>
          <w:p w:rsidR="00000000" w:rsidRPr="00D21116" w:rsidP="00D21116">
            <w:pPr>
              <w:pStyle w:val="List"/>
            </w:pPr>
            <w:r w:rsidRPr="00D21116">
              <w:t>•</w:t>
            </w:r>
            <w:r w:rsidRPr="00D21116">
              <w:tab/>
              <w:t>Main types of computers and basic features of different operating system</w:t>
            </w:r>
          </w:p>
          <w:p w:rsidR="00000000" w:rsidRPr="00D21116" w:rsidP="00D21116">
            <w:pPr>
              <w:pStyle w:val="List"/>
            </w:pPr>
            <w:r w:rsidRPr="00D21116">
              <w:t>•</w:t>
            </w:r>
            <w:r w:rsidRPr="00D21116">
              <w:tab/>
              <w:t>Main parts of a computer</w:t>
            </w:r>
          </w:p>
          <w:p w:rsidR="00000000" w:rsidRPr="00D21116" w:rsidP="00D21116">
            <w:pPr>
              <w:pStyle w:val="List"/>
            </w:pPr>
            <w:r w:rsidRPr="00D21116">
              <w:t>•</w:t>
            </w:r>
            <w:r w:rsidRPr="00D21116">
              <w:tab/>
              <w:t>Storage devices and basic categories of memory</w:t>
            </w:r>
          </w:p>
          <w:p w:rsidR="00000000" w:rsidRPr="00D21116" w:rsidP="00D21116">
            <w:pPr>
              <w:pStyle w:val="List"/>
            </w:pPr>
            <w:r w:rsidRPr="00D21116">
              <w:t>•</w:t>
            </w:r>
            <w:r w:rsidRPr="00D21116">
              <w:tab/>
              <w:t>Relevant types of software</w:t>
            </w:r>
          </w:p>
          <w:p w:rsidR="00000000" w:rsidRPr="00D21116" w:rsidP="00D21116">
            <w:pPr>
              <w:pStyle w:val="List"/>
            </w:pPr>
            <w:r w:rsidRPr="00D21116">
              <w:t>•</w:t>
            </w:r>
            <w:r w:rsidRPr="00D21116">
              <w:tab/>
              <w:t>Suitable file naming conventions</w:t>
            </w:r>
          </w:p>
          <w:p w:rsidR="00000000" w:rsidRPr="00D21116" w:rsidP="00D21116">
            <w:pPr>
              <w:pStyle w:val="List"/>
            </w:pPr>
            <w:r w:rsidRPr="00D21116">
              <w:t>•</w:t>
            </w:r>
            <w:r w:rsidRPr="00D21116">
              <w:tab/>
              <w:t>General security, viruses, privacy legislation and copyright</w:t>
            </w:r>
          </w:p>
          <w:p w:rsidR="00000000" w:rsidP="00D21116">
            <w:pPr>
              <w:pStyle w:val="Lis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116">
            <w:pPr>
              <w:pStyle w:val="BodyText"/>
              <w:rPr>
                <w:lang w:val="en-NZ"/>
              </w:rPr>
            </w:pPr>
            <w:r w:rsidRPr="00D21116">
              <w:t>Underpinning Skills</w:t>
            </w: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w:t>
            </w:r>
            <w:r w:rsidRPr="00D21116">
              <w:tab/>
            </w:r>
            <w:r w:rsidRPr="00D21116">
              <w:t>Literacy skills to identify work requirements and to comprehend basic workplace documents and interpret basic user manuals</w:t>
            </w:r>
          </w:p>
          <w:p w:rsidR="00000000" w:rsidRPr="00D21116" w:rsidP="00D21116">
            <w:pPr>
              <w:pStyle w:val="List"/>
            </w:pPr>
            <w:r w:rsidRPr="00D21116">
              <w:t>•</w:t>
            </w:r>
            <w:r w:rsidRPr="00D21116">
              <w:tab/>
              <w:t>Communication skills to identify lines of communication, request advice, effectively question, follow instructions and receive feed</w:t>
            </w:r>
            <w:r w:rsidRPr="00D21116">
              <w:t>back</w:t>
            </w:r>
          </w:p>
          <w:p w:rsidR="00000000" w:rsidRPr="00D21116" w:rsidP="00D21116">
            <w:pPr>
              <w:pStyle w:val="List"/>
            </w:pPr>
            <w:r w:rsidRPr="00D21116">
              <w:t>•</w:t>
            </w:r>
            <w:r w:rsidRPr="00D21116">
              <w:tab/>
              <w:t>Problem solving skills to solve routine problems in the workplace, while under direct supervision</w:t>
            </w:r>
          </w:p>
          <w:p w:rsidR="00000000" w:rsidRPr="00D21116" w:rsidP="00D21116">
            <w:pPr>
              <w:pStyle w:val="List"/>
            </w:pPr>
            <w:r w:rsidRPr="00D21116">
              <w:t>•</w:t>
            </w:r>
            <w:r w:rsidRPr="00D21116">
              <w:tab/>
              <w:t>Technology skills to use equipment safely while under direction, basic keyboard and mouse using skills and logging procedures relating to accessing a</w:t>
            </w:r>
            <w:r w:rsidRPr="00D21116">
              <w:t xml:space="preserve"> PC</w:t>
            </w:r>
          </w:p>
          <w:p w:rsidR="00000000" w:rsidRPr="00D21116" w:rsidP="00D21116">
            <w:pPr>
              <w:pStyle w:val="List"/>
            </w:pPr>
            <w:r w:rsidRPr="00D21116">
              <w:t>•</w:t>
            </w:r>
            <w:r w:rsidRPr="00D21116">
              <w:tab/>
              <w:t>Ability to relate to people from a range of social, cultural and ethnic backgrounds and physical and mental</w:t>
            </w:r>
          </w:p>
          <w:p w:rsidR="00000000" w:rsidP="00D21116">
            <w:pPr>
              <w:pStyle w:val="Lis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116">
            <w:pPr>
              <w:pStyle w:val="BodyText"/>
              <w:rPr>
                <w:lang w:val="en-NZ"/>
              </w:rPr>
            </w:pPr>
            <w:r w:rsidRPr="00D21116">
              <w:t>Resource Implications</w:t>
            </w: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The learner and trainer should have access to appropriate documentation and resources normally used in the workplace</w:t>
            </w:r>
          </w:p>
          <w:p w:rsidR="00000000" w:rsidP="00D21116">
            <w:pPr>
              <w:pStyle w:val="BodyTex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116">
            <w:pPr>
              <w:pStyle w:val="BodyText"/>
              <w:rPr>
                <w:lang w:val="en-NZ"/>
              </w:rPr>
            </w:pPr>
            <w:r w:rsidRPr="00D21116">
              <w:t>Consistency of Performance</w:t>
            </w: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BodyText"/>
            </w:pPr>
            <w:r w:rsidRPr="00D21116">
              <w:t>In order to achieve consistency of performance, evidence should be collected over a set period of time which is sufficient to include dealings with an appropriate range and variety of situations</w:t>
            </w:r>
          </w:p>
          <w:p w:rsidR="00000000" w:rsidP="00D21116">
            <w:pPr>
              <w:pStyle w:val="BodyText"/>
              <w:rPr>
                <w:lang w:val="en-NZ"/>
              </w:rPr>
            </w:pPr>
          </w:p>
        </w:tc>
      </w:tr>
      <w:tr w:rsidTr="00B44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116">
            <w:pPr>
              <w:pStyle w:val="BodyText"/>
              <w:rPr>
                <w:lang w:val="en-NZ"/>
              </w:rPr>
            </w:pPr>
            <w:r w:rsidRPr="00D21116">
              <w:t>Context/s of Assessment</w:t>
            </w:r>
          </w:p>
        </w:tc>
        <w:tc>
          <w:tcPr>
            <w:tcW w:w="0" w:type="auto"/>
            <w:tcBorders>
              <w:top w:val="nil"/>
              <w:left w:val="nil"/>
              <w:bottom w:val="nil"/>
              <w:right w:val="nil"/>
            </w:tcBorders>
            <w:tcMar>
              <w:top w:w="0" w:type="dxa"/>
              <w:left w:w="62" w:type="dxa"/>
              <w:bottom w:w="0" w:type="dxa"/>
              <w:right w:w="62" w:type="dxa"/>
            </w:tcMar>
          </w:tcPr>
          <w:p w:rsidR="00000000" w:rsidRPr="00D21116" w:rsidP="00D21116">
            <w:pPr>
              <w:pStyle w:val="List"/>
            </w:pPr>
            <w:r w:rsidRPr="00D21116">
              <w:t>•</w:t>
            </w:r>
            <w:r w:rsidRPr="00D21116">
              <w:tab/>
            </w:r>
            <w:r w:rsidRPr="00D21116">
              <w:t>Competency is demonstrated by performance of all stated criteria, including paying particular attention to the critical aspects and the knowledge and skills elaborated in the Evidence Guide, and within the scope as defined by the Range Statement</w:t>
            </w:r>
          </w:p>
          <w:p w:rsidR="00000000" w:rsidRPr="00D21116" w:rsidP="00D21116">
            <w:pPr>
              <w:pStyle w:val="List"/>
            </w:pPr>
            <w:r w:rsidRPr="00D21116">
              <w:t>•</w:t>
            </w:r>
            <w:r w:rsidRPr="00D21116">
              <w:tab/>
              <w:t>Assessme</w:t>
            </w:r>
            <w:r w:rsidRPr="00D21116">
              <w:t>nt must take account of the endorsed assessment guidelines in the Business Services Training Package</w:t>
            </w:r>
          </w:p>
          <w:p w:rsidR="00000000" w:rsidRPr="00D21116" w:rsidP="00D21116">
            <w:pPr>
              <w:pStyle w:val="List"/>
            </w:pPr>
            <w:r w:rsidRPr="00D21116">
              <w:t>•</w:t>
            </w:r>
            <w:r w:rsidRPr="00D21116">
              <w:tab/>
              <w:t>Assessment of performance requirements in this unit should be undertaken in an actual workplace or simulated environment</w:t>
            </w:r>
          </w:p>
          <w:p w:rsidR="00000000" w:rsidRPr="00D21116" w:rsidP="00D21116">
            <w:pPr>
              <w:pStyle w:val="List"/>
            </w:pPr>
            <w:r w:rsidRPr="00D21116">
              <w:t>•</w:t>
            </w:r>
            <w:r w:rsidRPr="00D21116">
              <w:tab/>
              <w:t>Assessment should reinforce th</w:t>
            </w:r>
            <w:r w:rsidRPr="00D21116">
              <w:t>e integration of the key competencies and the Business Services Common Competencies for the particular AQF Level. Refer to the Key Competency Levels at the end of this unit</w:t>
            </w:r>
          </w:p>
          <w:p w:rsidR="00000000" w:rsidRPr="00D21116" w:rsidP="00D21116">
            <w:pPr>
              <w:pStyle w:val="List"/>
            </w:pPr>
          </w:p>
        </w:tc>
      </w:tr>
    </w:tbl>
    <w:p w:rsidR="00000000" w:rsidRPr="00D21116" w:rsidP="00D21116">
      <w:pPr>
        <w:pStyle w:val="BodyText"/>
      </w:pPr>
    </w:p>
    <w:p w:rsidR="00000000" w:rsidRPr="00D21116" w:rsidP="00D21116">
      <w:pPr>
        <w:pStyle w:val="AllowPageBreak"/>
      </w:pPr>
    </w:p>
    <w:p w:rsidR="00000000" w:rsidRPr="00D21116" w:rsidP="00D21116">
      <w:pPr>
        <w:pStyle w:val="Heading1"/>
      </w:pPr>
      <w:bookmarkStart w:id="5" w:name="O_385077"/>
      <w:bookmarkEnd w:id="5"/>
      <w:r w:rsidRPr="00D21116">
        <w:t>KEY COMPETENCY LEVELS</w:t>
      </w:r>
    </w:p>
    <w:p w:rsidR="00000000" w:rsidRPr="00D21116" w:rsidP="00D21116">
      <w:pPr>
        <w:pStyle w:val="BodyText"/>
      </w:pPr>
      <w:r w:rsidRPr="00D21116">
        <w:t>NB:</w:t>
      </w:r>
      <w:r w:rsidRPr="00D21116">
        <w:tab/>
      </w:r>
      <w:r w:rsidRPr="00D21116">
        <w:t>These levels do not relate to the Australian Qualifications Framework. They relate to the seven areas of generic competency that underpin effective workplace practices.</w:t>
      </w:r>
    </w:p>
    <w:p w:rsidR="00000000" w:rsidRPr="00D21116" w:rsidP="00D21116">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B44A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Plan and o</w:t>
            </w:r>
            <w:r w:rsidRPr="00D21116">
              <w:t>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Use technology</w:t>
            </w:r>
          </w:p>
        </w:tc>
      </w:tr>
      <w:tr w:rsidTr="00B44A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116">
            <w:pPr>
              <w:pStyle w:val="BodyText"/>
              <w:rPr>
                <w:lang w:val="en-NZ"/>
              </w:rPr>
            </w:pPr>
            <w:r w:rsidRPr="00D2111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116" w:rsidP="00D21116">
            <w:pPr>
              <w:pStyle w:val="BodyText"/>
            </w:pPr>
            <w:r w:rsidRPr="00D21116">
              <w:t>Level 1</w:t>
            </w:r>
          </w:p>
        </w:tc>
      </w:tr>
    </w:tbl>
    <w:p w:rsidR="00000000" w:rsidRPr="00D21116" w:rsidP="00D21116">
      <w:pPr>
        <w:pStyle w:val="BodyText"/>
      </w:pPr>
    </w:p>
    <w:p w:rsidR="00000000" w:rsidRPr="00D21116" w:rsidP="00D21116">
      <w:pPr>
        <w:pStyle w:val="Heading2"/>
      </w:pPr>
      <w:r w:rsidRPr="00D21116">
        <w:t>Three levels of performance denote level of competency required to perform a task.</w:t>
      </w:r>
    </w:p>
    <w:p w:rsidR="00000000" w:rsidRPr="00D21116" w:rsidP="00D21116">
      <w:pPr>
        <w:pStyle w:val="BodyText"/>
      </w:pPr>
      <w:r w:rsidRPr="00D21116">
        <w:t>1. Perform</w:t>
      </w:r>
      <w:r w:rsidRPr="00D21116">
        <w:tab/>
        <w:t>2. Administer</w:t>
      </w:r>
      <w:r w:rsidRPr="00D21116">
        <w:tab/>
        <w:t>3. Design</w:t>
      </w:r>
    </w:p>
    <w:p w:rsidR="00000000" w:rsidRPr="00D21116" w:rsidP="00D21116">
      <w:pPr>
        <w:pStyle w:val="List"/>
      </w:pPr>
      <w:r w:rsidRPr="00D21116">
        <w:t>•</w:t>
      </w:r>
      <w:r w:rsidRPr="00D21116">
        <w:tab/>
        <w:t>Collecting, analyse and organise information – to access equipment instructions</w:t>
      </w:r>
    </w:p>
    <w:p w:rsidR="00000000" w:rsidRPr="00D21116" w:rsidP="00D21116">
      <w:pPr>
        <w:pStyle w:val="List"/>
      </w:pPr>
      <w:r w:rsidRPr="00D21116">
        <w:t>•</w:t>
      </w:r>
      <w:r w:rsidRPr="00D21116">
        <w:tab/>
        <w:t>Communicating ideas and information – to obtain advice</w:t>
      </w:r>
    </w:p>
    <w:p w:rsidR="00000000" w:rsidRPr="00D21116" w:rsidP="00D21116">
      <w:pPr>
        <w:pStyle w:val="List"/>
      </w:pPr>
      <w:r w:rsidRPr="00D21116">
        <w:t>•</w:t>
      </w:r>
      <w:r w:rsidRPr="00D21116">
        <w:tab/>
        <w:t>Planning and organising activities – to plan own work</w:t>
      </w:r>
    </w:p>
    <w:p w:rsidR="00000000" w:rsidRPr="00D21116" w:rsidP="00D21116">
      <w:pPr>
        <w:pStyle w:val="List"/>
      </w:pPr>
      <w:r w:rsidRPr="00D21116">
        <w:t>•</w:t>
      </w:r>
      <w:r w:rsidRPr="00D21116">
        <w:tab/>
        <w:t>Working with teams and o</w:t>
      </w:r>
      <w:r w:rsidRPr="00D21116">
        <w:t>thers – to complete scheduled tasks</w:t>
      </w:r>
    </w:p>
    <w:p w:rsidR="00000000" w:rsidRPr="00D21116" w:rsidP="00D21116">
      <w:pPr>
        <w:pStyle w:val="List"/>
      </w:pPr>
      <w:r w:rsidRPr="00D21116">
        <w:t>•</w:t>
      </w:r>
      <w:r w:rsidRPr="00D21116">
        <w:tab/>
        <w:t>Using mathematical ideas and techniques – not applicable for this unit</w:t>
      </w:r>
    </w:p>
    <w:p w:rsidR="00000000" w:rsidRPr="00D21116" w:rsidP="00D21116">
      <w:pPr>
        <w:pStyle w:val="List"/>
      </w:pPr>
      <w:r w:rsidRPr="00D21116">
        <w:t>•</w:t>
      </w:r>
      <w:r w:rsidRPr="00D21116">
        <w:tab/>
        <w:t>Solving problems – to operate a computer</w:t>
      </w:r>
    </w:p>
    <w:p w:rsidR="00000000" w:rsidRPr="00D21116" w:rsidP="00D21116">
      <w:pPr>
        <w:pStyle w:val="List"/>
      </w:pPr>
      <w:r w:rsidRPr="00D21116">
        <w:t>•</w:t>
      </w:r>
      <w:r w:rsidRPr="00D21116">
        <w:tab/>
        <w:t>Using technology – to operate equipment and complete a task</w:t>
      </w:r>
    </w:p>
    <w:p w:rsidR="00000000" w:rsidRPr="00D21116" w:rsidP="00D21116">
      <w:pPr>
        <w:pStyle w:val="BodyText"/>
      </w:pPr>
      <w:r w:rsidRPr="00D21116">
        <w:t xml:space="preserve">Please refer to the Assessment Guidelines </w:t>
      </w:r>
      <w:r w:rsidRPr="00D21116">
        <w:t>for advice on how to use the Key Competencies</w:t>
      </w:r>
    </w:p>
    <w:p w:rsidR="00000000" w:rsidRPr="00D21116" w:rsidP="00D21116"/>
    <w:sectPr w:rsidSect="00D211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AB2" w:rsidP="00B44AB2">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AB2" w:rsidP="00D21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4AB2" w:rsidP="00D211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4AB2" w:rsidP="00D211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AB2" w:rsidP="00B44A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AB2" w:rsidP="00D21116">
    <w:pPr>
      <w:pStyle w:val="Header"/>
      <w:framePr w:wrap="around"/>
    </w:pPr>
    <w:r>
      <w:fldChar w:fldCharType="begin"/>
    </w:r>
    <w:r>
      <w:instrText xml:space="preserve"> TITLE   \* MERGEFORMAT </w:instrText>
    </w:r>
    <w:r>
      <w:fldChar w:fldCharType="separate"/>
    </w:r>
    <w:r>
      <w:t>BSBCMN107A Operate a personal computer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4AB2" w:rsidP="00D211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2E51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C4F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1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1116"/>
    <w:pPr>
      <w:spacing w:before="360" w:after="60"/>
      <w:outlineLvl w:val="0"/>
    </w:pPr>
    <w:rPr>
      <w:sz w:val="32"/>
    </w:rPr>
  </w:style>
  <w:style w:type="paragraph" w:styleId="Heading2">
    <w:name w:val="heading 2"/>
    <w:basedOn w:val="HeadingBase"/>
    <w:next w:val="BodyText"/>
    <w:link w:val="Heading2Char"/>
    <w:qFormat/>
    <w:rsid w:val="00D21116"/>
    <w:pPr>
      <w:keepLines/>
      <w:spacing w:before="240" w:after="120"/>
      <w:outlineLvl w:val="1"/>
    </w:pPr>
    <w:rPr>
      <w:sz w:val="28"/>
      <w:szCs w:val="40"/>
    </w:rPr>
  </w:style>
  <w:style w:type="paragraph" w:styleId="Heading3">
    <w:name w:val="heading 3"/>
    <w:basedOn w:val="HeadingBase"/>
    <w:next w:val="BodyText"/>
    <w:link w:val="Heading3Char"/>
    <w:qFormat/>
    <w:rsid w:val="00D21116"/>
    <w:pPr>
      <w:spacing w:before="180" w:after="120"/>
      <w:outlineLvl w:val="2"/>
    </w:pPr>
    <w:rPr>
      <w:spacing w:val="-10"/>
      <w:kern w:val="32"/>
    </w:rPr>
  </w:style>
  <w:style w:type="paragraph" w:styleId="Heading4">
    <w:name w:val="heading 4"/>
    <w:basedOn w:val="HeadingBase"/>
    <w:next w:val="BodyText"/>
    <w:link w:val="Heading4Char"/>
    <w:qFormat/>
    <w:rsid w:val="00D21116"/>
    <w:pPr>
      <w:spacing w:before="160" w:after="120"/>
      <w:outlineLvl w:val="3"/>
    </w:pPr>
    <w:rPr>
      <w:sz w:val="22"/>
    </w:rPr>
  </w:style>
  <w:style w:type="paragraph" w:styleId="Heading5">
    <w:name w:val="heading 5"/>
    <w:basedOn w:val="HeadingBase"/>
    <w:next w:val="Normal"/>
    <w:link w:val="Heading5Char"/>
    <w:qFormat/>
    <w:rsid w:val="00D21116"/>
    <w:pPr>
      <w:spacing w:before="80"/>
      <w:outlineLvl w:val="4"/>
    </w:pPr>
    <w:rPr>
      <w:color w:val="918585"/>
      <w:sz w:val="20"/>
    </w:rPr>
  </w:style>
  <w:style w:type="paragraph" w:styleId="Heading6">
    <w:name w:val="heading 6"/>
    <w:basedOn w:val="HeadingBase"/>
    <w:next w:val="Normal"/>
    <w:link w:val="Heading6Char"/>
    <w:qFormat/>
    <w:rsid w:val="00D21116"/>
    <w:pPr>
      <w:spacing w:before="60"/>
      <w:outlineLvl w:val="5"/>
    </w:pPr>
    <w:rPr>
      <w:color w:val="918585"/>
      <w:sz w:val="20"/>
    </w:rPr>
  </w:style>
  <w:style w:type="paragraph" w:styleId="Heading7">
    <w:name w:val="heading 7"/>
    <w:basedOn w:val="Normal"/>
    <w:next w:val="Normal"/>
    <w:link w:val="Heading7Char"/>
    <w:qFormat/>
    <w:rsid w:val="00D21116"/>
    <w:pPr>
      <w:ind w:left="720"/>
      <w:outlineLvl w:val="6"/>
    </w:pPr>
    <w:rPr>
      <w:i/>
    </w:rPr>
  </w:style>
  <w:style w:type="paragraph" w:styleId="Heading8">
    <w:name w:val="heading 8"/>
    <w:basedOn w:val="Normal"/>
    <w:next w:val="Normal"/>
    <w:link w:val="Heading8Char"/>
    <w:qFormat/>
    <w:rsid w:val="00D21116"/>
    <w:pPr>
      <w:ind w:left="720"/>
      <w:outlineLvl w:val="7"/>
    </w:pPr>
    <w:rPr>
      <w:i/>
    </w:rPr>
  </w:style>
  <w:style w:type="paragraph" w:styleId="Heading9">
    <w:name w:val="heading 9"/>
    <w:basedOn w:val="Normal"/>
    <w:next w:val="Normal"/>
    <w:link w:val="Heading9Char"/>
    <w:qFormat/>
    <w:rsid w:val="00D21116"/>
    <w:pPr>
      <w:ind w:left="720"/>
      <w:outlineLvl w:val="8"/>
    </w:pPr>
    <w:rPr>
      <w:i/>
    </w:rPr>
  </w:style>
  <w:style w:type="character" w:default="1" w:styleId="DefaultParagraphFont">
    <w:name w:val="Default Paragraph Font"/>
    <w:uiPriority w:val="1"/>
    <w:unhideWhenUsed/>
    <w:rsid w:val="00D21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116"/>
  </w:style>
  <w:style w:type="character" w:customStyle="1" w:styleId="Heading1Char">
    <w:name w:val="Heading 1 Char"/>
    <w:basedOn w:val="DefaultParagraphFont"/>
    <w:link w:val="Heading1"/>
    <w:rsid w:val="00D2111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D21116"/>
    <w:rPr>
      <w:rFonts w:ascii="Times New Roman" w:eastAsia="Times New Roman" w:hAnsi="Times New Roman" w:cs="Times New Roman"/>
      <w:b/>
      <w:sz w:val="28"/>
      <w:szCs w:val="40"/>
      <w:lang w:eastAsia="en-US"/>
    </w:rPr>
  </w:style>
  <w:style w:type="paragraph" w:styleId="BodyText">
    <w:name w:val="Body Text"/>
    <w:basedOn w:val="Normal"/>
    <w:link w:val="BodyTextChar"/>
    <w:rsid w:val="00D211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1116"/>
    <w:rPr>
      <w:rFonts w:ascii="Times New Roman" w:eastAsia="Times New Roman" w:hAnsi="Times New Roman" w:cs="Times New Roman"/>
      <w:sz w:val="24"/>
      <w:lang w:val="en-US" w:eastAsia="en-US"/>
    </w:rPr>
  </w:style>
  <w:style w:type="paragraph" w:styleId="Footer">
    <w:name w:val="footer"/>
    <w:basedOn w:val="Normal"/>
    <w:link w:val="FooterChar"/>
    <w:rsid w:val="00D21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116"/>
    <w:rPr>
      <w:rFonts w:ascii="Times New Roman" w:eastAsia="Times New Roman" w:hAnsi="Times New Roman" w:cs="Times New Roman"/>
      <w:sz w:val="16"/>
      <w:lang w:val="en-US" w:eastAsia="en-US"/>
    </w:rPr>
  </w:style>
  <w:style w:type="paragraph" w:styleId="List">
    <w:name w:val="List"/>
    <w:basedOn w:val="BodyText"/>
    <w:next w:val="BodyText"/>
    <w:rsid w:val="00D21116"/>
    <w:pPr>
      <w:tabs>
        <w:tab w:val="left" w:pos="340"/>
      </w:tabs>
      <w:spacing w:before="60" w:after="60"/>
      <w:ind w:left="340" w:hanging="340"/>
    </w:pPr>
  </w:style>
  <w:style w:type="paragraph" w:styleId="ListBullet">
    <w:name w:val="List Bullet"/>
    <w:basedOn w:val="List"/>
    <w:rsid w:val="00D21116"/>
    <w:pPr>
      <w:numPr>
        <w:numId w:val="12"/>
      </w:numPr>
      <w:tabs>
        <w:tab w:val="clear" w:pos="340"/>
      </w:tabs>
      <w:spacing w:before="40" w:after="40"/>
    </w:pPr>
  </w:style>
  <w:style w:type="paragraph" w:styleId="Header">
    <w:name w:val="header"/>
    <w:basedOn w:val="Normal"/>
    <w:link w:val="HeaderChar"/>
    <w:rsid w:val="00D21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116"/>
    <w:rPr>
      <w:rFonts w:ascii="Times New Roman" w:eastAsia="Times New Roman" w:hAnsi="Times New Roman" w:cs="Times New Roman"/>
      <w:sz w:val="16"/>
      <w:szCs w:val="20"/>
      <w:lang w:val="en-GB" w:eastAsia="en-US"/>
    </w:rPr>
  </w:style>
  <w:style w:type="paragraph" w:customStyle="1" w:styleId="AllowPageBreak">
    <w:name w:val="AllowPageBreak"/>
    <w:rsid w:val="00D211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D21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1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11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1116"/>
    <w:rPr>
      <w:rFonts w:ascii="Courier New" w:eastAsia="Times New Roman" w:hAnsi="Courier New" w:cs="Times New Roman"/>
      <w:i/>
      <w:szCs w:val="20"/>
      <w:lang w:val="en-US" w:eastAsia="en-US"/>
    </w:rPr>
  </w:style>
  <w:style w:type="paragraph" w:customStyle="1" w:styleId="HeadingBase">
    <w:name w:val="Heading Base"/>
    <w:rsid w:val="00D21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116"/>
    <w:pPr>
      <w:tabs>
        <w:tab w:val="right" w:leader="dot" w:pos="9072"/>
      </w:tabs>
      <w:ind w:left="567"/>
    </w:pPr>
    <w:rPr>
      <w:szCs w:val="22"/>
    </w:rPr>
  </w:style>
  <w:style w:type="paragraph" w:customStyle="1" w:styleId="TOCBase">
    <w:name w:val="TOC Base"/>
    <w:rsid w:val="00D21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116"/>
    <w:pPr>
      <w:tabs>
        <w:tab w:val="right" w:leader="dot" w:pos="9072"/>
      </w:tabs>
      <w:spacing w:before="40" w:after="40"/>
      <w:ind w:left="284"/>
    </w:pPr>
    <w:rPr>
      <w:rFonts w:ascii="Times New Roman" w:hAnsi="Times New Roman"/>
    </w:rPr>
  </w:style>
  <w:style w:type="paragraph" w:styleId="TOC1">
    <w:name w:val="toc 1"/>
    <w:basedOn w:val="TOCBase"/>
    <w:next w:val="Normal"/>
    <w:rsid w:val="00D211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1116"/>
    <w:pPr>
      <w:spacing w:before="5040"/>
      <w:jc w:val="center"/>
    </w:pPr>
    <w:rPr>
      <w:sz w:val="48"/>
      <w:szCs w:val="72"/>
      <w:lang w:val="en-US"/>
    </w:rPr>
  </w:style>
  <w:style w:type="character" w:customStyle="1" w:styleId="TitleChar">
    <w:name w:val="Title Char"/>
    <w:basedOn w:val="DefaultParagraphFont"/>
    <w:link w:val="Title"/>
    <w:rsid w:val="00D21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116"/>
    <w:pPr>
      <w:tabs>
        <w:tab w:val="left" w:pos="3600"/>
        <w:tab w:val="left" w:pos="3958"/>
      </w:tabs>
    </w:pPr>
  </w:style>
  <w:style w:type="paragraph" w:customStyle="1" w:styleId="Note">
    <w:name w:val="Note"/>
    <w:basedOn w:val="BodyText"/>
    <w:rsid w:val="00D211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1116"/>
    <w:rPr>
      <w:b/>
      <w:spacing w:val="0"/>
    </w:rPr>
  </w:style>
  <w:style w:type="paragraph" w:customStyle="1" w:styleId="SuperTitle">
    <w:name w:val="SuperTitle"/>
    <w:basedOn w:val="Title"/>
    <w:rsid w:val="00D21116"/>
    <w:pPr>
      <w:framePr w:wrap="auto" w:hAnchor="text" w:y="6049"/>
    </w:pPr>
    <w:rPr>
      <w:color w:val="000000"/>
      <w:sz w:val="40"/>
    </w:rPr>
  </w:style>
  <w:style w:type="paragraph" w:customStyle="1" w:styleId="TOCTitle">
    <w:name w:val="TOCTitle"/>
    <w:basedOn w:val="Heading1"/>
    <w:rsid w:val="00D21116"/>
    <w:pPr>
      <w:spacing w:after="240"/>
      <w:jc w:val="center"/>
      <w:outlineLvl w:val="9"/>
    </w:pPr>
    <w:rPr>
      <w:caps/>
    </w:rPr>
  </w:style>
  <w:style w:type="paragraph" w:customStyle="1" w:styleId="Version">
    <w:name w:val="Version"/>
    <w:rsid w:val="00D211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1116"/>
    <w:pPr>
      <w:numPr>
        <w:numId w:val="13"/>
      </w:numPr>
      <w:tabs>
        <w:tab w:val="clear" w:pos="680"/>
      </w:tabs>
    </w:pPr>
  </w:style>
  <w:style w:type="paragraph" w:styleId="Index1">
    <w:name w:val="index 1"/>
    <w:basedOn w:val="Normal"/>
    <w:next w:val="Normal"/>
    <w:semiHidden/>
    <w:rsid w:val="00D21116"/>
    <w:pPr>
      <w:keepNext w:val="0"/>
      <w:tabs>
        <w:tab w:val="right" w:pos="4176"/>
      </w:tabs>
      <w:ind w:left="198" w:hanging="198"/>
    </w:pPr>
    <w:rPr>
      <w:rFonts w:ascii="Garamond" w:hAnsi="Garamond"/>
    </w:rPr>
  </w:style>
  <w:style w:type="paragraph" w:styleId="IndexHeading">
    <w:name w:val="index heading"/>
    <w:basedOn w:val="Normal"/>
    <w:next w:val="Index1"/>
    <w:semiHidden/>
    <w:rsid w:val="00D21116"/>
    <w:pPr>
      <w:spacing w:before="120" w:after="120"/>
    </w:pPr>
    <w:rPr>
      <w:rFonts w:ascii="Arial" w:hAnsi="Arial"/>
      <w:b/>
      <w:color w:val="918585"/>
      <w:sz w:val="24"/>
    </w:rPr>
  </w:style>
  <w:style w:type="paragraph" w:customStyle="1" w:styleId="Chapter">
    <w:name w:val="Chapter"/>
    <w:basedOn w:val="Normal"/>
    <w:rsid w:val="00D21116"/>
    <w:pPr>
      <w:spacing w:before="240"/>
    </w:pPr>
    <w:rPr>
      <w:rFonts w:ascii="Times New Roman" w:hAnsi="Times New Roman"/>
      <w:smallCaps/>
      <w:spacing w:val="80"/>
      <w:sz w:val="28"/>
    </w:rPr>
  </w:style>
  <w:style w:type="paragraph" w:customStyle="1" w:styleId="InChapter">
    <w:name w:val="InChapter"/>
    <w:basedOn w:val="Heading3"/>
    <w:rsid w:val="00D21116"/>
    <w:pPr>
      <w:spacing w:after="240"/>
      <w:outlineLvl w:val="9"/>
    </w:pPr>
    <w:rPr>
      <w:noProof/>
    </w:rPr>
  </w:style>
  <w:style w:type="paragraph" w:styleId="Index2">
    <w:name w:val="index 2"/>
    <w:basedOn w:val="Normal"/>
    <w:next w:val="Normal"/>
    <w:semiHidden/>
    <w:rsid w:val="00D21116"/>
    <w:pPr>
      <w:tabs>
        <w:tab w:val="right" w:pos="4176"/>
      </w:tabs>
      <w:ind w:left="568" w:hanging="284"/>
    </w:pPr>
    <w:rPr>
      <w:rFonts w:ascii="Garamond" w:hAnsi="Garamond"/>
    </w:rPr>
  </w:style>
  <w:style w:type="paragraph" w:customStyle="1" w:styleId="Byline">
    <w:name w:val="Byline"/>
    <w:rsid w:val="00D21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116"/>
    <w:pPr>
      <w:tabs>
        <w:tab w:val="clear" w:pos="3600"/>
        <w:tab w:val="clear" w:pos="3958"/>
      </w:tabs>
      <w:jc w:val="right"/>
    </w:pPr>
  </w:style>
  <w:style w:type="character" w:styleId="Emphasis">
    <w:name w:val="Emphasis"/>
    <w:basedOn w:val="DefaultParagraphFont"/>
    <w:qFormat/>
    <w:rsid w:val="00D21116"/>
    <w:rPr>
      <w:i/>
    </w:rPr>
  </w:style>
  <w:style w:type="paragraph" w:styleId="Caption">
    <w:name w:val="caption"/>
    <w:basedOn w:val="BodyText"/>
    <w:next w:val="Normal"/>
    <w:qFormat/>
    <w:rsid w:val="00D21116"/>
    <w:pPr>
      <w:framePr w:w="2268" w:hSpace="181" w:vSpace="181" w:wrap="around" w:vAnchor="text" w:hAnchor="page" w:x="1135" w:y="285" w:anchorLock="1"/>
    </w:pPr>
    <w:rPr>
      <w:i/>
    </w:rPr>
  </w:style>
  <w:style w:type="paragraph" w:customStyle="1" w:styleId="MiniTOCTitle">
    <w:name w:val="MiniTOCTitle"/>
    <w:basedOn w:val="Heading4"/>
    <w:rsid w:val="00D21116"/>
    <w:pPr>
      <w:spacing w:before="240"/>
      <w:outlineLvl w:val="9"/>
    </w:pPr>
    <w:rPr>
      <w:noProof/>
      <w:sz w:val="24"/>
    </w:rPr>
  </w:style>
  <w:style w:type="paragraph" w:customStyle="1" w:styleId="SuperHeading">
    <w:name w:val="SuperHeading"/>
    <w:basedOn w:val="Normal"/>
    <w:rsid w:val="00D21116"/>
    <w:pPr>
      <w:spacing w:before="240" w:after="120"/>
      <w:outlineLvl w:val="0"/>
    </w:pPr>
    <w:rPr>
      <w:rFonts w:ascii="Times New Roman" w:hAnsi="Times New Roman"/>
      <w:b/>
      <w:sz w:val="28"/>
    </w:rPr>
  </w:style>
  <w:style w:type="paragraph" w:customStyle="1" w:styleId="MiniTOCItem">
    <w:name w:val="MiniTOCItem"/>
    <w:basedOn w:val="ListBullet"/>
    <w:rsid w:val="00D21116"/>
    <w:pPr>
      <w:numPr>
        <w:numId w:val="0"/>
      </w:numPr>
      <w:tabs>
        <w:tab w:val="right" w:leader="dot" w:pos="6521"/>
      </w:tabs>
      <w:spacing w:before="0" w:after="0"/>
    </w:pPr>
  </w:style>
  <w:style w:type="paragraph" w:customStyle="1" w:styleId="TOFTitle">
    <w:name w:val="TOFTitle"/>
    <w:basedOn w:val="TOCTitle"/>
    <w:rsid w:val="00D21116"/>
  </w:style>
  <w:style w:type="paragraph" w:styleId="TableofFigures">
    <w:name w:val="table of figures"/>
    <w:basedOn w:val="Normal"/>
    <w:next w:val="Normal"/>
    <w:semiHidden/>
    <w:rsid w:val="00D21116"/>
    <w:pPr>
      <w:tabs>
        <w:tab w:val="right" w:leader="dot" w:pos="9072"/>
      </w:tabs>
      <w:ind w:left="970" w:hanging="403"/>
    </w:pPr>
    <w:rPr>
      <w:rFonts w:ascii="Times New Roman" w:hAnsi="Times New Roman"/>
      <w:b/>
    </w:rPr>
  </w:style>
  <w:style w:type="paragraph" w:styleId="ListNumber">
    <w:name w:val="List Number"/>
    <w:basedOn w:val="List"/>
    <w:rsid w:val="00D21116"/>
    <w:pPr>
      <w:numPr>
        <w:numId w:val="10"/>
      </w:numPr>
    </w:pPr>
  </w:style>
  <w:style w:type="character" w:customStyle="1" w:styleId="WingdingSymbols">
    <w:name w:val="Wingding Symbols"/>
    <w:rsid w:val="00D21116"/>
    <w:rPr>
      <w:rFonts w:ascii="Wingdings" w:hAnsi="Wingdings"/>
    </w:rPr>
  </w:style>
  <w:style w:type="paragraph" w:customStyle="1" w:styleId="TableHeading">
    <w:name w:val="Table Heading"/>
    <w:basedOn w:val="HeadingBase"/>
    <w:rsid w:val="00D21116"/>
    <w:pPr>
      <w:keepLines/>
      <w:pBdr>
        <w:bottom w:val="single" w:sz="6" w:space="1" w:color="918585"/>
      </w:pBdr>
      <w:spacing w:before="240"/>
    </w:pPr>
  </w:style>
  <w:style w:type="character" w:customStyle="1" w:styleId="HotSpot">
    <w:name w:val="HotSpot"/>
    <w:rsid w:val="00D21116"/>
    <w:rPr>
      <w:color w:val="0033CC"/>
      <w:u w:val="none"/>
    </w:rPr>
  </w:style>
  <w:style w:type="paragraph" w:customStyle="1" w:styleId="BodyTextRight">
    <w:name w:val="Body Text Right"/>
    <w:basedOn w:val="BodyText"/>
    <w:rsid w:val="00D21116"/>
    <w:pPr>
      <w:spacing w:before="0" w:after="0"/>
      <w:jc w:val="right"/>
    </w:pPr>
  </w:style>
  <w:style w:type="paragraph" w:styleId="Index3">
    <w:name w:val="index 3"/>
    <w:basedOn w:val="ListNumber2"/>
    <w:next w:val="Normal"/>
    <w:semiHidden/>
    <w:rsid w:val="00D21116"/>
    <w:pPr>
      <w:numPr>
        <w:numId w:val="0"/>
      </w:numPr>
      <w:tabs>
        <w:tab w:val="right" w:leader="dot" w:pos="4176"/>
      </w:tabs>
    </w:pPr>
  </w:style>
  <w:style w:type="paragraph" w:styleId="ListNumber2">
    <w:name w:val="List Number 2"/>
    <w:basedOn w:val="List2"/>
    <w:rsid w:val="00D21116"/>
    <w:pPr>
      <w:numPr>
        <w:numId w:val="9"/>
      </w:numPr>
      <w:tabs>
        <w:tab w:val="clear" w:pos="1060"/>
      </w:tabs>
    </w:pPr>
  </w:style>
  <w:style w:type="paragraph" w:customStyle="1" w:styleId="MarginNote">
    <w:name w:val="Margin Note"/>
    <w:basedOn w:val="BodyText"/>
    <w:rsid w:val="00D21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1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1116"/>
    <w:rPr>
      <w:sz w:val="32"/>
    </w:rPr>
  </w:style>
  <w:style w:type="paragraph" w:customStyle="1" w:styleId="HeadingProcedure">
    <w:name w:val="Heading Procedure"/>
    <w:basedOn w:val="HeadingBase"/>
    <w:next w:val="Normal"/>
    <w:rsid w:val="00D21116"/>
    <w:pPr>
      <w:tabs>
        <w:tab w:val="left" w:pos="0"/>
      </w:tabs>
      <w:spacing w:before="120" w:after="60"/>
    </w:pPr>
    <w:rPr>
      <w:i/>
      <w:color w:val="918585"/>
      <w:sz w:val="22"/>
    </w:rPr>
  </w:style>
  <w:style w:type="paragraph" w:customStyle="1" w:styleId="TableBodyText">
    <w:name w:val="Table Body Text"/>
    <w:basedOn w:val="BodyText"/>
    <w:rsid w:val="00D21116"/>
    <w:pPr>
      <w:spacing w:before="60" w:after="60"/>
    </w:pPr>
  </w:style>
  <w:style w:type="paragraph" w:styleId="ListContinue">
    <w:name w:val="List Continue"/>
    <w:basedOn w:val="List"/>
    <w:rsid w:val="00D21116"/>
    <w:pPr>
      <w:ind w:firstLine="0"/>
    </w:pPr>
  </w:style>
  <w:style w:type="paragraph" w:customStyle="1" w:styleId="ListNote">
    <w:name w:val="List Note"/>
    <w:basedOn w:val="List"/>
    <w:rsid w:val="00D21116"/>
    <w:pPr>
      <w:pBdr>
        <w:top w:val="single" w:sz="6" w:space="2" w:color="918585"/>
        <w:bottom w:val="single" w:sz="6" w:space="2" w:color="918585"/>
      </w:pBdr>
      <w:tabs>
        <w:tab w:val="left" w:pos="1021"/>
      </w:tabs>
      <w:ind w:firstLine="0"/>
    </w:pPr>
  </w:style>
  <w:style w:type="paragraph" w:customStyle="1" w:styleId="Warning">
    <w:name w:val="Warning"/>
    <w:basedOn w:val="BodyText"/>
    <w:rsid w:val="00D21116"/>
    <w:pPr>
      <w:shd w:val="clear" w:color="auto" w:fill="D9D9D9"/>
      <w:tabs>
        <w:tab w:val="left" w:pos="992"/>
      </w:tabs>
      <w:ind w:left="119" w:right="119"/>
    </w:pPr>
    <w:rPr>
      <w:sz w:val="20"/>
    </w:rPr>
  </w:style>
  <w:style w:type="paragraph" w:customStyle="1" w:styleId="MarginIcons">
    <w:name w:val="Margin Icons"/>
    <w:basedOn w:val="BodyText"/>
    <w:rsid w:val="00D21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116"/>
    <w:rPr>
      <w:rFonts w:ascii="Courier New" w:hAnsi="Courier New"/>
    </w:rPr>
  </w:style>
  <w:style w:type="paragraph" w:customStyle="1" w:styleId="NoteBullet">
    <w:name w:val="Note Bullet"/>
    <w:basedOn w:val="Note"/>
    <w:rsid w:val="00D21116"/>
    <w:pPr>
      <w:tabs>
        <w:tab w:val="clear" w:pos="680"/>
      </w:tabs>
      <w:spacing w:before="60" w:after="60"/>
    </w:pPr>
  </w:style>
  <w:style w:type="paragraph" w:customStyle="1" w:styleId="SubHeading2">
    <w:name w:val="SubHeading2"/>
    <w:basedOn w:val="HeadingBase"/>
    <w:rsid w:val="00D21116"/>
    <w:pPr>
      <w:spacing w:before="240" w:after="60"/>
    </w:pPr>
    <w:rPr>
      <w:sz w:val="20"/>
    </w:rPr>
  </w:style>
  <w:style w:type="paragraph" w:customStyle="1" w:styleId="SubHeading1">
    <w:name w:val="SubHeading1"/>
    <w:basedOn w:val="HeadingBase"/>
    <w:rsid w:val="00D21116"/>
    <w:pPr>
      <w:spacing w:before="240" w:after="60"/>
    </w:pPr>
    <w:rPr>
      <w:color w:val="918585"/>
      <w:sz w:val="22"/>
    </w:rPr>
  </w:style>
  <w:style w:type="paragraph" w:customStyle="1" w:styleId="SideHeading">
    <w:name w:val="Side Heading"/>
    <w:basedOn w:val="HeadingBase"/>
    <w:rsid w:val="00D21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116"/>
    <w:pPr>
      <w:tabs>
        <w:tab w:val="num" w:pos="360"/>
      </w:tabs>
    </w:pPr>
  </w:style>
  <w:style w:type="paragraph" w:styleId="PlainText">
    <w:name w:val="Plain Text"/>
    <w:basedOn w:val="Normal"/>
    <w:link w:val="PlainTextChar"/>
    <w:rsid w:val="00D21116"/>
    <w:rPr>
      <w:sz w:val="20"/>
    </w:rPr>
  </w:style>
  <w:style w:type="character" w:customStyle="1" w:styleId="PlainTextChar">
    <w:name w:val="Plain Text Char"/>
    <w:basedOn w:val="DefaultParagraphFont"/>
    <w:link w:val="PlainText"/>
    <w:rsid w:val="00D211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1116"/>
    <w:rPr>
      <w:b/>
      <w:smallCaps/>
    </w:rPr>
  </w:style>
  <w:style w:type="paragraph" w:customStyle="1" w:styleId="TableListNumber">
    <w:name w:val="Table List Number"/>
    <w:basedOn w:val="ListNumber"/>
    <w:rsid w:val="00D21116"/>
    <w:pPr>
      <w:numPr>
        <w:numId w:val="0"/>
      </w:numPr>
    </w:pPr>
  </w:style>
  <w:style w:type="paragraph" w:styleId="TOC4">
    <w:name w:val="toc 4"/>
    <w:basedOn w:val="TOCBase"/>
    <w:next w:val="Normal"/>
    <w:semiHidden/>
    <w:rsid w:val="00D21116"/>
    <w:pPr>
      <w:tabs>
        <w:tab w:val="right" w:leader="dot" w:pos="9071"/>
      </w:tabs>
      <w:ind w:left="1701"/>
    </w:pPr>
  </w:style>
  <w:style w:type="paragraph" w:customStyle="1" w:styleId="ListAlpha">
    <w:name w:val="List Alpha"/>
    <w:basedOn w:val="List"/>
    <w:rsid w:val="00D21116"/>
    <w:pPr>
      <w:numPr>
        <w:numId w:val="8"/>
      </w:numPr>
    </w:pPr>
  </w:style>
  <w:style w:type="paragraph" w:customStyle="1" w:styleId="ListAlpha2">
    <w:name w:val="List Alpha 2"/>
    <w:basedOn w:val="List2"/>
    <w:rsid w:val="00D21116"/>
    <w:pPr>
      <w:numPr>
        <w:numId w:val="7"/>
      </w:numPr>
    </w:pPr>
  </w:style>
  <w:style w:type="paragraph" w:styleId="List2">
    <w:name w:val="List 2"/>
    <w:basedOn w:val="BodyText"/>
    <w:rsid w:val="00D21116"/>
    <w:pPr>
      <w:tabs>
        <w:tab w:val="left" w:pos="680"/>
      </w:tabs>
      <w:spacing w:before="60" w:after="60"/>
      <w:ind w:left="680" w:hanging="340"/>
    </w:pPr>
  </w:style>
  <w:style w:type="paragraph" w:styleId="List3">
    <w:name w:val="List 3"/>
    <w:basedOn w:val="BodyText"/>
    <w:rsid w:val="00D21116"/>
    <w:pPr>
      <w:tabs>
        <w:tab w:val="left" w:pos="1021"/>
      </w:tabs>
      <w:spacing w:before="60" w:after="60"/>
      <w:ind w:left="1020" w:hanging="340"/>
    </w:pPr>
  </w:style>
  <w:style w:type="paragraph" w:styleId="List4">
    <w:name w:val="List 4"/>
    <w:basedOn w:val="BodyText"/>
    <w:rsid w:val="00D21116"/>
    <w:pPr>
      <w:tabs>
        <w:tab w:val="left" w:pos="1361"/>
      </w:tabs>
      <w:spacing w:before="60" w:after="60"/>
      <w:ind w:left="1361" w:hanging="340"/>
    </w:pPr>
  </w:style>
  <w:style w:type="paragraph" w:styleId="List5">
    <w:name w:val="List 5"/>
    <w:basedOn w:val="BodyText"/>
    <w:rsid w:val="00D21116"/>
    <w:pPr>
      <w:tabs>
        <w:tab w:val="left" w:pos="1701"/>
      </w:tabs>
      <w:spacing w:before="60" w:after="60"/>
      <w:ind w:left="1701" w:hanging="340"/>
    </w:pPr>
  </w:style>
  <w:style w:type="paragraph" w:styleId="ListBullet3">
    <w:name w:val="List Bullet 3"/>
    <w:basedOn w:val="List3"/>
    <w:rsid w:val="00D21116"/>
    <w:pPr>
      <w:numPr>
        <w:numId w:val="14"/>
      </w:numPr>
      <w:tabs>
        <w:tab w:val="clear" w:pos="1021"/>
      </w:tabs>
      <w:ind w:left="1037" w:hanging="357"/>
    </w:pPr>
  </w:style>
  <w:style w:type="paragraph" w:styleId="ListBullet4">
    <w:name w:val="List Bullet 4"/>
    <w:basedOn w:val="List4"/>
    <w:rsid w:val="00D21116"/>
    <w:pPr>
      <w:numPr>
        <w:numId w:val="2"/>
      </w:numPr>
    </w:pPr>
  </w:style>
  <w:style w:type="paragraph" w:styleId="ListBullet5">
    <w:name w:val="List Bullet 5"/>
    <w:basedOn w:val="List5"/>
    <w:rsid w:val="00D21116"/>
    <w:pPr>
      <w:numPr>
        <w:numId w:val="3"/>
      </w:numPr>
    </w:pPr>
  </w:style>
  <w:style w:type="paragraph" w:styleId="ListContinue2">
    <w:name w:val="List Continue 2"/>
    <w:basedOn w:val="List2"/>
    <w:rsid w:val="00D21116"/>
    <w:pPr>
      <w:ind w:firstLine="0"/>
    </w:pPr>
  </w:style>
  <w:style w:type="paragraph" w:styleId="ListContinue3">
    <w:name w:val="List Continue 3"/>
    <w:basedOn w:val="List3"/>
    <w:rsid w:val="00D21116"/>
    <w:pPr>
      <w:ind w:left="1021" w:firstLine="0"/>
    </w:pPr>
  </w:style>
  <w:style w:type="paragraph" w:styleId="ListContinue4">
    <w:name w:val="List Continue 4"/>
    <w:basedOn w:val="List4"/>
    <w:rsid w:val="00D21116"/>
    <w:pPr>
      <w:ind w:firstLine="0"/>
    </w:pPr>
  </w:style>
  <w:style w:type="paragraph" w:styleId="ListContinue5">
    <w:name w:val="List Continue 5"/>
    <w:basedOn w:val="List5"/>
    <w:rsid w:val="00D21116"/>
    <w:pPr>
      <w:ind w:firstLine="0"/>
    </w:pPr>
  </w:style>
  <w:style w:type="paragraph" w:styleId="ListNumber3">
    <w:name w:val="List Number 3"/>
    <w:basedOn w:val="List3"/>
    <w:rsid w:val="00D21116"/>
    <w:pPr>
      <w:numPr>
        <w:numId w:val="4"/>
      </w:numPr>
    </w:pPr>
  </w:style>
  <w:style w:type="paragraph" w:styleId="ListNumber4">
    <w:name w:val="List Number 4"/>
    <w:basedOn w:val="List4"/>
    <w:rsid w:val="00D21116"/>
    <w:pPr>
      <w:numPr>
        <w:numId w:val="5"/>
      </w:numPr>
    </w:pPr>
  </w:style>
  <w:style w:type="paragraph" w:styleId="ListNumber5">
    <w:name w:val="List Number 5"/>
    <w:basedOn w:val="List5"/>
    <w:rsid w:val="00D21116"/>
    <w:pPr>
      <w:numPr>
        <w:numId w:val="6"/>
      </w:numPr>
    </w:pPr>
  </w:style>
  <w:style w:type="paragraph" w:styleId="BlockText">
    <w:name w:val="Block Text"/>
    <w:basedOn w:val="Normal"/>
    <w:rsid w:val="00D21116"/>
    <w:pPr>
      <w:spacing w:after="120"/>
      <w:ind w:left="1440" w:right="1440"/>
    </w:pPr>
  </w:style>
  <w:style w:type="character" w:customStyle="1" w:styleId="Subscript">
    <w:name w:val="Subscript"/>
    <w:basedOn w:val="DefaultParagraphFont"/>
    <w:rsid w:val="00D21116"/>
    <w:rPr>
      <w:sz w:val="16"/>
      <w:vertAlign w:val="subscript"/>
    </w:rPr>
  </w:style>
  <w:style w:type="character" w:customStyle="1" w:styleId="Superscript">
    <w:name w:val="Superscript"/>
    <w:basedOn w:val="DefaultParagraphFont"/>
    <w:rsid w:val="00D21116"/>
    <w:rPr>
      <w:sz w:val="16"/>
      <w:vertAlign w:val="superscript"/>
    </w:rPr>
  </w:style>
  <w:style w:type="character" w:customStyle="1" w:styleId="Symbols">
    <w:name w:val="Symbols"/>
    <w:basedOn w:val="DefaultParagraphFont"/>
    <w:rsid w:val="00D21116"/>
    <w:rPr>
      <w:rFonts w:ascii="Symbol" w:hAnsi="Symbol"/>
    </w:rPr>
  </w:style>
  <w:style w:type="character" w:customStyle="1" w:styleId="MenuOptions">
    <w:name w:val="Menu Options"/>
    <w:basedOn w:val="DefaultParagraphFont"/>
    <w:rsid w:val="00D21116"/>
    <w:rPr>
      <w:rFonts w:ascii="Arial Narrow" w:hAnsi="Arial Narrow"/>
      <w:smallCaps/>
    </w:rPr>
  </w:style>
  <w:style w:type="character" w:customStyle="1" w:styleId="Buttons">
    <w:name w:val="Buttons"/>
    <w:basedOn w:val="DefaultParagraphFont"/>
    <w:rsid w:val="00D21116"/>
    <w:rPr>
      <w:b/>
    </w:rPr>
  </w:style>
  <w:style w:type="character" w:customStyle="1" w:styleId="Underlined">
    <w:name w:val="Underlined"/>
    <w:basedOn w:val="DefaultParagraphFont"/>
    <w:rsid w:val="00D21116"/>
    <w:rPr>
      <w:u w:val="single"/>
    </w:rPr>
  </w:style>
  <w:style w:type="paragraph" w:customStyle="1" w:styleId="TableBodyTextRight">
    <w:name w:val="Table Body Text Right"/>
    <w:basedOn w:val="TableBodyText"/>
    <w:rsid w:val="00D21116"/>
    <w:pPr>
      <w:widowControl w:val="0"/>
      <w:autoSpaceDE w:val="0"/>
      <w:autoSpaceDN w:val="0"/>
      <w:adjustRightInd w:val="0"/>
      <w:jc w:val="right"/>
    </w:pPr>
    <w:rPr>
      <w:rFonts w:cs="Arial"/>
      <w:szCs w:val="18"/>
    </w:rPr>
  </w:style>
  <w:style w:type="paragraph" w:customStyle="1" w:styleId="CopyrightText">
    <w:name w:val="Copyright Text"/>
    <w:basedOn w:val="BodyText"/>
    <w:rsid w:val="00D21116"/>
    <w:rPr>
      <w:sz w:val="18"/>
    </w:rPr>
  </w:style>
  <w:style w:type="paragraph" w:customStyle="1" w:styleId="BodySmallRight">
    <w:name w:val="Body Small Right"/>
    <w:basedOn w:val="BodyTextRight"/>
    <w:rsid w:val="00D21116"/>
    <w:rPr>
      <w:sz w:val="18"/>
      <w:szCs w:val="18"/>
    </w:rPr>
  </w:style>
  <w:style w:type="paragraph" w:customStyle="1" w:styleId="MarginEdition">
    <w:name w:val="Margin Edition"/>
    <w:basedOn w:val="MarginNote"/>
    <w:rsid w:val="00D21116"/>
    <w:pPr>
      <w:spacing w:before="0" w:after="0"/>
    </w:pPr>
    <w:rPr>
      <w:rFonts w:ascii="Times New Roman" w:hAnsi="Times New Roman"/>
      <w:color w:val="999999"/>
    </w:rPr>
  </w:style>
  <w:style w:type="paragraph" w:customStyle="1" w:styleId="Spacer">
    <w:name w:val="Spacer"/>
    <w:basedOn w:val="Normal"/>
    <w:rsid w:val="00D21116"/>
    <w:rPr>
      <w:sz w:val="2"/>
      <w:szCs w:val="2"/>
    </w:rPr>
  </w:style>
  <w:style w:type="character" w:customStyle="1" w:styleId="Small">
    <w:name w:val="Small"/>
    <w:basedOn w:val="DefaultParagraphFont"/>
    <w:rsid w:val="00D21116"/>
    <w:rPr>
      <w:sz w:val="16"/>
    </w:rPr>
  </w:style>
  <w:style w:type="paragraph" w:customStyle="1" w:styleId="WideTable">
    <w:name w:val="Wide Table"/>
    <w:basedOn w:val="Normal"/>
    <w:rsid w:val="00D21116"/>
    <w:pPr>
      <w:ind w:left="-1418"/>
    </w:pPr>
    <w:rPr>
      <w:sz w:val="2"/>
      <w:szCs w:val="2"/>
    </w:rPr>
  </w:style>
  <w:style w:type="character" w:styleId="PageNumber">
    <w:name w:val="page number"/>
    <w:basedOn w:val="DefaultParagraphFont"/>
    <w:rsid w:val="00D21116"/>
  </w:style>
  <w:style w:type="paragraph" w:styleId="Quote">
    <w:name w:val="Quote"/>
    <w:basedOn w:val="Heading1"/>
    <w:link w:val="QuoteChar"/>
    <w:qFormat/>
    <w:rsid w:val="00D21116"/>
    <w:rPr>
      <w:b w:val="0"/>
      <w:sz w:val="72"/>
      <w:szCs w:val="72"/>
      <w:lang w:val="en-NZ"/>
    </w:rPr>
  </w:style>
  <w:style w:type="character" w:customStyle="1" w:styleId="QuoteChar">
    <w:name w:val="Quote Char"/>
    <w:basedOn w:val="DefaultParagraphFont"/>
    <w:link w:val="Quote"/>
    <w:rsid w:val="00D21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116"/>
    <w:pPr>
      <w:pageBreakBefore/>
    </w:pPr>
  </w:style>
  <w:style w:type="paragraph" w:customStyle="1" w:styleId="Border">
    <w:name w:val="Border"/>
    <w:basedOn w:val="Normal"/>
    <w:qFormat/>
    <w:rsid w:val="00D21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116"/>
    <w:rPr>
      <w:b/>
      <w:bCs/>
      <w:i/>
      <w:iCs/>
      <w:color w:val="auto"/>
    </w:rPr>
  </w:style>
  <w:style w:type="paragraph" w:styleId="IntenseQuote">
    <w:name w:val="Intense Quote"/>
    <w:basedOn w:val="Normal"/>
    <w:next w:val="Normal"/>
    <w:link w:val="IntenseQuoteChar"/>
    <w:uiPriority w:val="30"/>
    <w:qFormat/>
    <w:rsid w:val="00D21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1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1116"/>
    <w:rPr>
      <w:smallCaps/>
      <w:color w:val="auto"/>
      <w:u w:val="single"/>
    </w:rPr>
  </w:style>
  <w:style w:type="character" w:styleId="IntenseReference">
    <w:name w:val="Intense Reference"/>
    <w:basedOn w:val="DefaultParagraphFont"/>
    <w:uiPriority w:val="32"/>
    <w:qFormat/>
    <w:rsid w:val="00D21116"/>
    <w:rPr>
      <w:b/>
      <w:bCs/>
      <w:smallCaps/>
      <w:color w:val="auto"/>
      <w:spacing w:val="5"/>
      <w:u w:val="single"/>
    </w:rPr>
  </w:style>
  <w:style w:type="paragraph" w:customStyle="1" w:styleId="2ColumnHeading">
    <w:name w:val="2Column Heading"/>
    <w:basedOn w:val="BodyText"/>
    <w:qFormat/>
    <w:rsid w:val="00D21116"/>
    <w:pPr>
      <w:spacing w:after="60"/>
      <w:ind w:left="-2268"/>
    </w:pPr>
    <w:rPr>
      <w:b/>
    </w:rPr>
  </w:style>
  <w:style w:type="paragraph" w:customStyle="1" w:styleId="Heading1TOC">
    <w:name w:val="Heading1 TOC"/>
    <w:basedOn w:val="Normal"/>
    <w:qFormat/>
    <w:rsid w:val="00D21116"/>
    <w:pPr>
      <w:spacing w:before="240" w:after="120"/>
    </w:pPr>
    <w:rPr>
      <w:rFonts w:ascii="Times New Roman" w:hAnsi="Times New Roman"/>
      <w:b/>
      <w:sz w:val="32"/>
    </w:rPr>
  </w:style>
  <w:style w:type="paragraph" w:customStyle="1" w:styleId="Heading2TOC">
    <w:name w:val="Heading2 TOC"/>
    <w:basedOn w:val="Normal"/>
    <w:qFormat/>
    <w:rsid w:val="00D21116"/>
    <w:pPr>
      <w:spacing w:before="240" w:after="60"/>
    </w:pPr>
    <w:rPr>
      <w:rFonts w:ascii="Times New Roman" w:hAnsi="Times New Roman"/>
      <w:b/>
      <w:sz w:val="28"/>
    </w:rPr>
  </w:style>
  <w:style w:type="character" w:customStyle="1" w:styleId="Underline">
    <w:name w:val="Underline"/>
    <w:basedOn w:val="DefaultParagraphFont"/>
    <w:qFormat/>
    <w:rsid w:val="00D21116"/>
    <w:rPr>
      <w:u w:val="single"/>
    </w:rPr>
  </w:style>
  <w:style w:type="character" w:customStyle="1" w:styleId="BoldandItalics">
    <w:name w:val="Bold and Italics"/>
    <w:qFormat/>
    <w:rsid w:val="00D21116"/>
    <w:rPr>
      <w:b/>
      <w:i/>
      <w:u w:val="none"/>
    </w:rPr>
  </w:style>
  <w:style w:type="paragraph" w:styleId="BalloonText">
    <w:name w:val="Balloon Text"/>
    <w:basedOn w:val="Normal"/>
    <w:link w:val="BalloonTextChar"/>
    <w:rsid w:val="00D21116"/>
    <w:rPr>
      <w:rFonts w:ascii="Tahoma" w:hAnsi="Tahoma" w:cs="Tahoma"/>
      <w:sz w:val="16"/>
      <w:szCs w:val="16"/>
    </w:rPr>
  </w:style>
  <w:style w:type="character" w:customStyle="1" w:styleId="BalloonTextChar">
    <w:name w:val="Balloon Text Char"/>
    <w:basedOn w:val="DefaultParagraphFont"/>
    <w:link w:val="BalloonText"/>
    <w:rsid w:val="00D211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11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11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6710</Characters>
  <Application>Microsoft Office Word</Application>
  <DocSecurity>0</DocSecurity>
  <Lines>253</Lines>
  <Paragraphs>123</Paragraphs>
  <ScaleCrop>false</ScaleCrop>
  <Company>Author-it Software Corporation Ltd.</Company>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BSBCMN107A Operate a personal computer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2012-05-26T13:40:00Z</dcterms:created>
  <dcterms:modified xsi:type="dcterms:W3CDTF">2012-05-26T13:40:00Z</dcterms:modified>
</cp:coreProperties>
</file>