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921" w:rsidP="00D57921">
      <w:pPr>
        <w:pStyle w:val="Title"/>
      </w:pPr>
      <w:bookmarkStart w:id="0" w:name="O_384959"/>
      <w:bookmarkEnd w:id="0"/>
      <w:r>
        <w:fldChar w:fldCharType="begin"/>
      </w:r>
      <w:r>
        <w:instrText xml:space="preserve"> TITLE   \* MERGEFORMAT </w:instrText>
      </w:r>
      <w:r>
        <w:fldChar w:fldCharType="separate"/>
      </w:r>
      <w:r>
        <w:t>BSBAUD503A Lead a quality audit</w:t>
      </w:r>
      <w:r>
        <w:fldChar w:fldCharType="end"/>
      </w:r>
    </w:p>
    <w:p w:rsidR="00D57921" w:rsidP="00D57921">
      <w:pPr>
        <w:pStyle w:val="Version"/>
        <w:sectPr w:rsidSect="004357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7E3" w:rsidP="004357E3">
      <w:pPr>
        <w:pStyle w:val="Heading1"/>
      </w:pPr>
      <w:r w:rsidRPr="004357E3">
        <w:t>Modification History</w:t>
      </w:r>
    </w:p>
    <w:p w:rsidR="00000000" w:rsidRPr="004357E3" w:rsidP="004357E3">
      <w:pPr>
        <w:pStyle w:val="BodyText"/>
      </w:pPr>
      <w:r w:rsidRPr="004357E3">
        <w:t>Not Available</w:t>
      </w:r>
    </w:p>
    <w:p w:rsidR="00000000" w:rsidRPr="004357E3" w:rsidP="004357E3">
      <w:pPr>
        <w:pStyle w:val="AllowPageBreak"/>
      </w:pPr>
    </w:p>
    <w:p w:rsidR="00000000" w:rsidRPr="004357E3" w:rsidP="004357E3">
      <w:pPr>
        <w:pStyle w:val="Heading1"/>
      </w:pPr>
      <w:bookmarkStart w:id="2" w:name="O_384960"/>
      <w:bookmarkEnd w:id="2"/>
      <w:r w:rsidRPr="004357E3">
        <w:t>INTRODUCTION</w:t>
      </w:r>
    </w:p>
    <w:p w:rsidR="00000000" w:rsidRPr="004357E3" w:rsidP="004357E3">
      <w:pPr>
        <w:pStyle w:val="BodyText"/>
      </w:pPr>
    </w:p>
    <w:tbl>
      <w:tblPr>
        <w:tblW w:w="0" w:type="auto"/>
        <w:tblCellMar>
          <w:left w:w="62" w:type="dxa"/>
          <w:right w:w="62" w:type="dxa"/>
        </w:tblCellMar>
        <w:tblLook w:val="0000"/>
      </w:tblPr>
      <w:tblGrid>
        <w:gridCol w:w="3711"/>
        <w:gridCol w:w="5485"/>
      </w:tblGrid>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Unit Descriptor</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This unit specifies the outcomes required to lead an audit team undertaking a quality audit. It covers conducting entry and exit meetings, identifying and</w:t>
            </w:r>
            <w:r w:rsidRPr="004357E3">
              <w:t xml:space="preserve"> gathering relevant information, managing audit team resources, and providing feedback to audit team members on their performance.</w:t>
            </w:r>
          </w:p>
          <w:p w:rsidR="00000000" w:rsidP="004357E3">
            <w:pPr>
              <w:pStyle w:val="BodyTex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Competency Field</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Business management services</w:t>
            </w:r>
          </w:p>
          <w:p w:rsidR="00000000" w:rsidP="004357E3">
            <w:pPr>
              <w:pStyle w:val="BodyTex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Domain</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Quality auditing</w:t>
            </w:r>
          </w:p>
          <w:p w:rsidR="00000000" w:rsidP="004357E3">
            <w:pPr>
              <w:pStyle w:val="BodyTex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Application of the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The unit is relevant to audits where a lead auditor is responsible for a team of auditors. The types of quality audit that may be covered by this standard include an external or internal systems audit or process or product/service audit.</w:t>
            </w:r>
          </w:p>
          <w:p w:rsidR="00000000" w:rsidRPr="004357E3" w:rsidP="004357E3">
            <w:pPr>
              <w:pStyle w:val="BodyText"/>
            </w:pPr>
          </w:p>
        </w:tc>
      </w:tr>
    </w:tbl>
    <w:p w:rsidR="00000000" w:rsidRPr="004357E3" w:rsidP="004357E3">
      <w:pPr>
        <w:pStyle w:val="BodyText"/>
      </w:pPr>
    </w:p>
    <w:tbl>
      <w:tblPr>
        <w:tblW w:w="0" w:type="auto"/>
        <w:tblCellMar>
          <w:left w:w="62" w:type="dxa"/>
          <w:right w:w="62" w:type="dxa"/>
        </w:tblCellMar>
        <w:tblLook w:val="0000"/>
      </w:tblPr>
      <w:tblGrid>
        <w:gridCol w:w="3711"/>
        <w:gridCol w:w="5485"/>
      </w:tblGrid>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Heading2"/>
            </w:pPr>
            <w:r w:rsidRPr="004357E3">
              <w:t>Element</w:t>
            </w:r>
          </w:p>
        </w:tc>
        <w:tc>
          <w:tcPr>
            <w:tcW w:w="0" w:type="auto"/>
            <w:tcBorders>
              <w:top w:val="nil"/>
              <w:left w:val="nil"/>
              <w:bottom w:val="nil"/>
              <w:right w:val="nil"/>
            </w:tcBorders>
            <w:tcMar>
              <w:top w:w="0" w:type="dxa"/>
              <w:left w:w="62" w:type="dxa"/>
              <w:bottom w:w="0" w:type="dxa"/>
              <w:right w:w="62" w:type="dxa"/>
            </w:tcMar>
          </w:tcPr>
          <w:p w:rsidR="00000000" w:rsidP="004357E3">
            <w:pPr>
              <w:pStyle w:val="Heading2"/>
            </w:pPr>
            <w:r w:rsidRPr="004357E3">
              <w:t>Perform</w:t>
            </w:r>
            <w:r w:rsidRPr="004357E3">
              <w:t>ance Criteria</w:t>
            </w: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Elements define the critical outcomes of a unit of competency.</w:t>
            </w:r>
          </w:p>
          <w:p w:rsidR="00000000" w:rsidRPr="004357E3" w:rsidP="004357E3">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The Performance Criteria specify the level of performance required to demonstrate achievement of the Element. Italicised terms are elaborated in the Range Statement.</w:t>
            </w:r>
          </w:p>
          <w:p w:rsidR="00000000" w:rsidP="004357E3">
            <w:pPr>
              <w:pStyle w:val="BodyTex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1.  Conduct entry meeting</w:t>
            </w:r>
          </w:p>
          <w:p w:rsidR="00000000" w:rsidRPr="004357E3" w:rsidP="004357E3">
            <w:pPr>
              <w:pStyle w:val="BodyText"/>
            </w:pP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1.1</w:t>
            </w:r>
            <w:r w:rsidRPr="004357E3">
              <w:tab/>
              <w:t>Entry meeting is organised in advance at a mutually agreed time</w:t>
            </w:r>
          </w:p>
          <w:p w:rsidR="00000000" w:rsidRPr="004357E3" w:rsidP="004357E3">
            <w:pPr>
              <w:pStyle w:val="List"/>
            </w:pPr>
            <w:r w:rsidRPr="004357E3">
              <w:t>1.2</w:t>
            </w:r>
            <w:r w:rsidRPr="004357E3">
              <w:tab/>
              <w:t>Agenda for audit is prepared</w:t>
            </w:r>
          </w:p>
          <w:p w:rsidR="00000000" w:rsidRPr="004357E3" w:rsidP="004357E3">
            <w:pPr>
              <w:pStyle w:val="List"/>
            </w:pPr>
            <w:r w:rsidRPr="004357E3">
              <w:t>1.3</w:t>
            </w:r>
            <w:r w:rsidRPr="004357E3">
              <w:tab/>
              <w:t>Objectives and scope of the audit are confirmed at the meeting</w:t>
            </w:r>
          </w:p>
          <w:p w:rsidR="00000000" w:rsidRPr="004357E3" w:rsidP="004357E3">
            <w:pPr>
              <w:pStyle w:val="List"/>
            </w:pPr>
            <w:r w:rsidRPr="004357E3">
              <w:t>1.4</w:t>
            </w:r>
            <w:r w:rsidRPr="004357E3">
              <w:tab/>
              <w:t>Schedules and logistical arrangements are confirmed at t</w:t>
            </w:r>
            <w:r w:rsidRPr="004357E3">
              <w:t>he meeting</w:t>
            </w:r>
          </w:p>
          <w:p w:rsidR="00000000" w:rsidRPr="004357E3" w:rsidP="004357E3">
            <w:pPr>
              <w:pStyle w:val="List"/>
            </w:pPr>
            <w:r w:rsidRPr="004357E3">
              <w:t>1.5</w:t>
            </w:r>
            <w:r w:rsidRPr="004357E3">
              <w:tab/>
              <w:t>Changes to plan, schedules and arrangements are made where required</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2.  Identify and gather information</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2.1</w:t>
            </w:r>
            <w:r w:rsidRPr="004357E3">
              <w:tab/>
              <w:t>A range of potential sources of information is identified</w:t>
            </w:r>
          </w:p>
          <w:p w:rsidR="00000000" w:rsidRPr="004357E3" w:rsidP="004357E3">
            <w:pPr>
              <w:pStyle w:val="List"/>
            </w:pPr>
            <w:r w:rsidRPr="004357E3">
              <w:t>2.2</w:t>
            </w:r>
            <w:r w:rsidRPr="004357E3">
              <w:tab/>
              <w:t>Appropriate persons are interviewed</w:t>
            </w:r>
          </w:p>
          <w:p w:rsidR="00000000" w:rsidRPr="004357E3" w:rsidP="004357E3">
            <w:pPr>
              <w:pStyle w:val="List"/>
            </w:pPr>
            <w:r w:rsidRPr="004357E3">
              <w:t>2.3</w:t>
            </w:r>
            <w:r w:rsidRPr="004357E3">
              <w:tab/>
              <w:t>Relevant information and sam</w:t>
            </w:r>
            <w:r w:rsidRPr="004357E3">
              <w:t xml:space="preserve">ple documentation is </w:t>
            </w:r>
            <w:r w:rsidRPr="004357E3">
              <w:t>gathered</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3.  Manage audit team resources</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3.1</w:t>
            </w:r>
            <w:r w:rsidRPr="004357E3">
              <w:tab/>
              <w:t>Activities of audit team members are supervised</w:t>
            </w:r>
          </w:p>
          <w:p w:rsidR="00000000" w:rsidRPr="004357E3" w:rsidP="004357E3">
            <w:pPr>
              <w:pStyle w:val="List"/>
            </w:pPr>
            <w:r w:rsidRPr="004357E3">
              <w:t>3.2</w:t>
            </w:r>
            <w:r w:rsidRPr="004357E3">
              <w:tab/>
              <w:t>Audit team findings are assessed and reviewed in line with audit scope</w:t>
            </w:r>
          </w:p>
          <w:p w:rsidR="00000000" w:rsidRPr="004357E3" w:rsidP="004357E3">
            <w:pPr>
              <w:pStyle w:val="List"/>
            </w:pPr>
            <w:r w:rsidRPr="004357E3">
              <w:t>3.3</w:t>
            </w:r>
            <w:r w:rsidRPr="004357E3">
              <w:tab/>
              <w:t>Team members are re-assigned as required</w:t>
            </w:r>
          </w:p>
          <w:p w:rsidR="00000000" w:rsidRPr="004357E3" w:rsidP="004357E3">
            <w:pPr>
              <w:pStyle w:val="List"/>
            </w:pPr>
            <w:r w:rsidRPr="004357E3">
              <w:t>3.4</w:t>
            </w:r>
            <w:r w:rsidRPr="004357E3">
              <w:tab/>
            </w:r>
            <w:r w:rsidRPr="004357E3">
              <w:t>Contingency actions are taken as required</w:t>
            </w:r>
          </w:p>
          <w:p w:rsidR="00000000" w:rsidRPr="004357E3" w:rsidP="004357E3">
            <w:pPr>
              <w:pStyle w:val="List"/>
            </w:pPr>
            <w:r w:rsidRPr="004357E3">
              <w:t>3.5</w:t>
            </w:r>
            <w:r w:rsidRPr="004357E3">
              <w:tab/>
              <w:t>Agreement is sought and reached on corrective action reports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4.  Conduct exit meeting</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4.1</w:t>
            </w:r>
            <w:r w:rsidRPr="004357E3">
              <w:tab/>
              <w:t>Preparations are made for exit meeting</w:t>
            </w:r>
          </w:p>
          <w:p w:rsidR="00000000" w:rsidRPr="004357E3" w:rsidP="004357E3">
            <w:pPr>
              <w:pStyle w:val="List"/>
            </w:pPr>
            <w:r w:rsidRPr="004357E3">
              <w:t>4.2</w:t>
            </w:r>
            <w:r w:rsidRPr="004357E3">
              <w:tab/>
              <w:t>Results and findings are examined against audit objectives and presented t</w:t>
            </w:r>
            <w:r w:rsidRPr="004357E3">
              <w:t>o auditee</w:t>
            </w:r>
          </w:p>
          <w:p w:rsidR="00000000" w:rsidRPr="004357E3" w:rsidP="004357E3">
            <w:pPr>
              <w:pStyle w:val="List"/>
            </w:pPr>
            <w:r w:rsidRPr="004357E3">
              <w:t>4.3</w:t>
            </w:r>
            <w:r w:rsidRPr="004357E3">
              <w:tab/>
              <w:t>Reporting arrangements are agreed upon</w:t>
            </w:r>
          </w:p>
          <w:p w:rsidR="00000000" w:rsidRPr="004357E3" w:rsidP="004357E3">
            <w:pPr>
              <w:pStyle w:val="List"/>
            </w:pPr>
            <w:r w:rsidRPr="004357E3">
              <w:t>4.4</w:t>
            </w:r>
            <w:r w:rsidRPr="004357E3">
              <w:tab/>
              <w:t>Context and consequences of audit are explained and discussed during follow-up</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5.  Provide feedback to members of audit team</w:t>
            </w:r>
          </w:p>
          <w:p w:rsidR="00000000" w:rsidRPr="004357E3" w:rsidP="004357E3">
            <w:pPr>
              <w:pStyle w:val="BodyText"/>
            </w:pP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5.1</w:t>
            </w:r>
            <w:r w:rsidRPr="004357E3">
              <w:tab/>
              <w:t>Feedback on performance is provided to audit team members</w:t>
            </w:r>
          </w:p>
          <w:p w:rsidR="00000000" w:rsidRPr="004357E3" w:rsidP="004357E3">
            <w:pPr>
              <w:pStyle w:val="List"/>
            </w:pPr>
            <w:r w:rsidRPr="004357E3">
              <w:t>5.2</w:t>
            </w:r>
            <w:r w:rsidRPr="004357E3">
              <w:tab/>
            </w:r>
            <w:r w:rsidRPr="004357E3">
              <w:t>Audit team members are encouraged to critique their own work as part of the audit team</w:t>
            </w:r>
          </w:p>
          <w:p w:rsidR="00000000" w:rsidRPr="004357E3" w:rsidP="004357E3">
            <w:pPr>
              <w:pStyle w:val="List"/>
            </w:pPr>
            <w:r w:rsidRPr="004357E3">
              <w:t>5.3</w:t>
            </w:r>
            <w:r w:rsidRPr="004357E3">
              <w:tab/>
              <w:t>Advice for improvement is provided and documented</w:t>
            </w:r>
          </w:p>
          <w:p w:rsidR="00000000" w:rsidRPr="004357E3" w:rsidP="004357E3">
            <w:pPr>
              <w:pStyle w:val="List"/>
            </w:pPr>
          </w:p>
        </w:tc>
      </w:tr>
    </w:tbl>
    <w:p w:rsidR="00000000" w:rsidRPr="004357E3" w:rsidP="004357E3">
      <w:pPr>
        <w:pStyle w:val="BodyText"/>
      </w:pPr>
    </w:p>
    <w:p w:rsidR="00000000" w:rsidRPr="004357E3" w:rsidP="004357E3">
      <w:pPr>
        <w:pStyle w:val="AllowPageBreak"/>
      </w:pPr>
    </w:p>
    <w:p w:rsidR="00000000" w:rsidRPr="004357E3" w:rsidP="004357E3">
      <w:pPr>
        <w:pStyle w:val="Heading1"/>
      </w:pPr>
      <w:bookmarkStart w:id="3" w:name="O_384961"/>
      <w:bookmarkEnd w:id="3"/>
      <w:r w:rsidRPr="004357E3">
        <w:t xml:space="preserve">RANGE STATEMENT </w:t>
      </w:r>
    </w:p>
    <w:p w:rsidR="00000000" w:rsidRPr="004357E3" w:rsidP="004357E3">
      <w:pPr>
        <w:pStyle w:val="BodyText"/>
      </w:pPr>
      <w:r w:rsidRPr="004357E3">
        <w:t>The Range Statement adds definition to the unit by elaborating critical or sig</w:t>
      </w:r>
      <w:r w:rsidRPr="004357E3">
        <w:t>nificant aspects of the performance requirements of the unit. The Range Statement establishes the range of indicative meanings or applications of these requirements in different operating contexts and conditions. The specific aspects which require elaborat</w:t>
      </w:r>
      <w:r w:rsidRPr="004357E3">
        <w:t>ion are identified by the use of italics in the Performance Criteria.</w:t>
      </w:r>
    </w:p>
    <w:p w:rsidR="00000000" w:rsidRPr="004357E3" w:rsidP="004357E3">
      <w:pPr>
        <w:pStyle w:val="BodyText"/>
      </w:pPr>
    </w:p>
    <w:tbl>
      <w:tblPr>
        <w:tblW w:w="0" w:type="auto"/>
        <w:tblCellMar>
          <w:left w:w="62" w:type="dxa"/>
          <w:right w:w="62" w:type="dxa"/>
        </w:tblCellMar>
        <w:tblLook w:val="0000"/>
      </w:tblPr>
      <w:tblGrid>
        <w:gridCol w:w="3662"/>
        <w:gridCol w:w="5534"/>
      </w:tblGrid>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Legislation, codes and national standards relevant to the workplace which may include:</w:t>
            </w:r>
          </w:p>
          <w:p w:rsidR="00000000" w:rsidRPr="004357E3" w:rsidP="004357E3">
            <w:pPr>
              <w:pStyle w:val="BodyText"/>
            </w:pP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award and enterprise agreements and relevant industrial instruments</w:t>
            </w:r>
          </w:p>
          <w:p w:rsidR="00000000" w:rsidRPr="004357E3" w:rsidP="004357E3">
            <w:pPr>
              <w:pStyle w:val="List"/>
            </w:pPr>
            <w:r w:rsidRPr="004357E3">
              <w:t>•</w:t>
            </w:r>
            <w:r w:rsidRPr="004357E3">
              <w:tab/>
              <w:t>relevant legislation fro</w:t>
            </w:r>
            <w:r w:rsidRPr="004357E3">
              <w:t>m all levels of government that affects business operation, especially in regard to Occupational Health and Safety and environmental issues, equal opportunity, industrial relations and anti-discrimination</w:t>
            </w:r>
          </w:p>
          <w:p w:rsidR="00000000" w:rsidRPr="004357E3" w:rsidP="004357E3">
            <w:pPr>
              <w:pStyle w:val="List"/>
            </w:pPr>
            <w:r w:rsidRPr="004357E3">
              <w:t>•</w:t>
            </w:r>
            <w:r w:rsidRPr="004357E3">
              <w:tab/>
              <w:t>relevant industry codes of practice</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Sources of information may be:</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interviews</w:t>
            </w:r>
          </w:p>
          <w:p w:rsidR="00000000" w:rsidRPr="004357E3" w:rsidP="004357E3">
            <w:pPr>
              <w:pStyle w:val="List"/>
            </w:pPr>
            <w:r w:rsidRPr="004357E3">
              <w:t>•</w:t>
            </w:r>
            <w:r w:rsidRPr="004357E3">
              <w:tab/>
              <w:t>observation of activities</w:t>
            </w:r>
          </w:p>
          <w:p w:rsidR="00000000" w:rsidRPr="004357E3" w:rsidP="004357E3">
            <w:pPr>
              <w:pStyle w:val="List"/>
            </w:pPr>
            <w:r w:rsidRPr="004357E3">
              <w:t>•</w:t>
            </w:r>
            <w:r w:rsidRPr="004357E3">
              <w:tab/>
              <w:t>examination of internal documentation</w:t>
            </w:r>
          </w:p>
          <w:p w:rsidR="00000000" w:rsidRPr="004357E3" w:rsidP="004357E3">
            <w:pPr>
              <w:pStyle w:val="List"/>
            </w:pPr>
            <w:r w:rsidRPr="004357E3">
              <w:t>•</w:t>
            </w:r>
            <w:r w:rsidRPr="004357E3">
              <w:tab/>
              <w:t>inspection of records, for example meeting minutes, reports or log books</w:t>
            </w:r>
          </w:p>
          <w:p w:rsidR="00000000" w:rsidRPr="004357E3" w:rsidP="004357E3">
            <w:pPr>
              <w:pStyle w:val="List"/>
            </w:pPr>
            <w:r w:rsidRPr="004357E3">
              <w:t>•</w:t>
            </w:r>
            <w:r w:rsidRPr="004357E3">
              <w:tab/>
              <w:t>examination of reports from external sources, e.g. external labora</w:t>
            </w:r>
            <w:r w:rsidRPr="004357E3">
              <w:t>tory reports and vendor ratings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Appropriate persons may include:</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r>
            <w:r w:rsidRPr="004357E3">
              <w:tab/>
              <w:t>persons performing activities or tasks under consideration in the audit process</w:t>
            </w:r>
          </w:p>
          <w:p w:rsidR="00000000" w:rsidRPr="004357E3" w:rsidP="004357E3">
            <w:pPr>
              <w:pStyle w:val="List"/>
            </w:pPr>
            <w:r w:rsidRPr="004357E3">
              <w:t>•</w:t>
            </w:r>
            <w:r w:rsidRPr="004357E3">
              <w:tab/>
              <w:t>persons from different levels within the auditee’s organisation, for example management, administrative</w:t>
            </w:r>
            <w:r w:rsidRPr="004357E3">
              <w:t xml:space="preserve"> personnel and workfloor personnel</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Sample documentation may include:</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meeting minutes</w:t>
            </w:r>
          </w:p>
          <w:p w:rsidR="00000000" w:rsidRPr="004357E3" w:rsidP="004357E3">
            <w:pPr>
              <w:pStyle w:val="List"/>
            </w:pPr>
            <w:r w:rsidRPr="004357E3">
              <w:t>•</w:t>
            </w:r>
            <w:r w:rsidRPr="004357E3">
              <w:tab/>
              <w:t>reports</w:t>
            </w:r>
          </w:p>
          <w:p w:rsidR="00000000" w:rsidRPr="004357E3" w:rsidP="004357E3">
            <w:pPr>
              <w:pStyle w:val="List"/>
            </w:pPr>
            <w:r w:rsidRPr="004357E3">
              <w:t>•</w:t>
            </w:r>
            <w:r w:rsidRPr="004357E3">
              <w:tab/>
              <w:t>log books</w:t>
            </w:r>
          </w:p>
          <w:p w:rsidR="00000000" w:rsidRPr="004357E3" w:rsidP="004357E3">
            <w:pPr>
              <w:pStyle w:val="List"/>
            </w:pPr>
            <w:r w:rsidRPr="004357E3">
              <w:t>•</w:t>
            </w:r>
            <w:r w:rsidRPr="004357E3">
              <w:tab/>
              <w:t>reports from external sources</w:t>
            </w:r>
          </w:p>
          <w:p w:rsidR="00000000" w:rsidRPr="004357E3" w:rsidP="004357E3">
            <w:pPr>
              <w:pStyle w:val="List"/>
            </w:pPr>
            <w:r w:rsidRPr="004357E3">
              <w:t>•</w:t>
            </w:r>
            <w:r w:rsidRPr="004357E3">
              <w:tab/>
              <w:t>documented procedures</w:t>
            </w:r>
          </w:p>
          <w:p w:rsidR="00000000" w:rsidRPr="004357E3" w:rsidP="004357E3">
            <w:pPr>
              <w:pStyle w:val="List"/>
            </w:pPr>
            <w:r w:rsidRPr="004357E3">
              <w:t>•</w:t>
            </w:r>
            <w:r w:rsidRPr="004357E3">
              <w:tab/>
              <w:t>work instructions</w:t>
            </w:r>
          </w:p>
          <w:p w:rsidR="00000000" w:rsidRPr="004357E3" w:rsidP="004357E3">
            <w:pPr>
              <w:pStyle w:val="List"/>
            </w:pPr>
            <w:r w:rsidRPr="004357E3">
              <w:t>•</w:t>
            </w:r>
            <w:r w:rsidRPr="004357E3">
              <w:tab/>
              <w:t>previous audit reports</w:t>
            </w:r>
          </w:p>
          <w:p w:rsidR="00000000" w:rsidRPr="004357E3" w:rsidP="004357E3">
            <w:pPr>
              <w:pStyle w:val="List"/>
            </w:pPr>
            <w:r w:rsidRPr="004357E3">
              <w:t>•</w:t>
            </w:r>
            <w:r w:rsidRPr="004357E3">
              <w:tab/>
              <w:t>test results</w:t>
            </w:r>
          </w:p>
          <w:p w:rsidR="00000000" w:rsidRPr="004357E3" w:rsidP="004357E3">
            <w:pPr>
              <w:pStyle w:val="List"/>
            </w:pPr>
            <w:r w:rsidRPr="004357E3">
              <w:t>•</w:t>
            </w:r>
            <w:r w:rsidRPr="004357E3">
              <w:tab/>
              <w:t>systems specifications</w:t>
            </w:r>
          </w:p>
          <w:p w:rsidR="00000000" w:rsidRPr="004357E3" w:rsidP="004357E3">
            <w:pPr>
              <w:pStyle w:val="List"/>
            </w:pPr>
            <w:r w:rsidRPr="004357E3">
              <w:t>•</w:t>
            </w:r>
            <w:r w:rsidRPr="004357E3">
              <w:tab/>
            </w:r>
            <w:r w:rsidRPr="004357E3">
              <w:t>user requirements definitions.</w:t>
            </w:r>
          </w:p>
          <w:p w:rsidR="00000000" w:rsidRPr="004357E3" w:rsidP="004357E3">
            <w:pPr>
              <w:pStyle w:val="List"/>
            </w:pPr>
          </w:p>
        </w:tc>
      </w:tr>
    </w:tbl>
    <w:p w:rsidR="00000000" w:rsidRPr="004357E3" w:rsidP="004357E3">
      <w:pPr>
        <w:pStyle w:val="BodyText"/>
      </w:pPr>
    </w:p>
    <w:p w:rsidR="00000000" w:rsidRPr="004357E3" w:rsidP="004357E3">
      <w:pPr>
        <w:pStyle w:val="AllowPageBreak"/>
      </w:pPr>
    </w:p>
    <w:p w:rsidR="00000000" w:rsidRPr="004357E3" w:rsidP="004357E3">
      <w:pPr>
        <w:pStyle w:val="Heading1"/>
      </w:pPr>
      <w:bookmarkStart w:id="4" w:name="O_384962"/>
      <w:bookmarkEnd w:id="4"/>
      <w:r w:rsidRPr="004357E3">
        <w:t>EVIDENCE GUIDE</w:t>
      </w:r>
    </w:p>
    <w:p w:rsidR="00000000" w:rsidRPr="004357E3" w:rsidP="004357E3">
      <w:pPr>
        <w:pStyle w:val="BodyText"/>
      </w:pPr>
      <w:r w:rsidRPr="004357E3">
        <w:t>The Evidence Guide provides advice to inform and support appropriate assessment of this unit. It contains an overview of the assessment requirements followed by identification of specific as</w:t>
      </w:r>
      <w:r w:rsidRPr="004357E3">
        <w:t>pects of evidence that will need to be addressed in determining competence. The Evidence Guide is an integral part of the unit and should be read and interpreted in conjunction with the other components of competency.</w:t>
      </w:r>
    </w:p>
    <w:p w:rsidR="00000000" w:rsidRPr="004357E3" w:rsidP="004357E3">
      <w:pPr>
        <w:pStyle w:val="BodyText"/>
      </w:pPr>
      <w:r w:rsidRPr="004357E3">
        <w:t>Assessment must reflect the endorsed A</w:t>
      </w:r>
      <w:r w:rsidRPr="004357E3">
        <w:t>ssessment Guidelines of the parent Training Package.</w:t>
      </w:r>
    </w:p>
    <w:p w:rsidR="00000000" w:rsidRPr="004357E3" w:rsidP="004357E3">
      <w:pPr>
        <w:pStyle w:val="BodyText"/>
      </w:pPr>
    </w:p>
    <w:p w:rsidR="00000000" w:rsidRPr="004357E3" w:rsidP="004357E3">
      <w:pPr>
        <w:pStyle w:val="Heading2"/>
      </w:pPr>
      <w:r w:rsidRPr="004357E3">
        <w:t>Overview of Assessment Requirements</w:t>
      </w:r>
    </w:p>
    <w:p w:rsidR="00000000" w:rsidRPr="004357E3" w:rsidP="004357E3">
      <w:pPr>
        <w:pStyle w:val="BodyText"/>
      </w:pPr>
    </w:p>
    <w:p w:rsidR="00000000" w:rsidRPr="004357E3" w:rsidP="004357E3">
      <w:pPr>
        <w:pStyle w:val="BodyText"/>
      </w:pPr>
      <w:r w:rsidRPr="004357E3">
        <w:t xml:space="preserve">A person who demonstrates competence in this standard must be able to provide evidence that they have taken a leadership role in a range of quality audits. Evidence </w:t>
      </w:r>
      <w:r w:rsidRPr="004357E3">
        <w:t>will demonstrate that the individual managed the information gathering process by team members and the analysis, synthesis and reporting of findings.</w:t>
      </w:r>
    </w:p>
    <w:p w:rsidR="00000000" w:rsidRPr="004357E3" w:rsidP="004357E3">
      <w:pPr>
        <w:pStyle w:val="BodyText"/>
      </w:pPr>
    </w:p>
    <w:p w:rsidR="00000000" w:rsidRPr="004357E3" w:rsidP="004357E3">
      <w:pPr>
        <w:pStyle w:val="Heading2"/>
      </w:pPr>
      <w:r w:rsidRPr="004357E3">
        <w:t>Specific Evidence Requirements</w:t>
      </w:r>
    </w:p>
    <w:p w:rsidR="00000000" w:rsidRPr="004357E3" w:rsidP="004357E3">
      <w:pPr>
        <w:pStyle w:val="BodyText"/>
      </w:pPr>
    </w:p>
    <w:tbl>
      <w:tblPr>
        <w:tblW w:w="0" w:type="auto"/>
        <w:tblCellMar>
          <w:left w:w="62" w:type="dxa"/>
          <w:right w:w="62" w:type="dxa"/>
        </w:tblCellMar>
        <w:tblLook w:val="0000"/>
      </w:tblPr>
      <w:tblGrid>
        <w:gridCol w:w="3542"/>
        <w:gridCol w:w="5654"/>
      </w:tblGrid>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Required knowledge and understanding include:</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r>
            <w:r w:rsidRPr="004357E3">
              <w:t>legal issues and terminology relating to quality auditing</w:t>
            </w:r>
          </w:p>
          <w:p w:rsidR="00000000" w:rsidRPr="004357E3" w:rsidP="004357E3">
            <w:pPr>
              <w:pStyle w:val="List"/>
            </w:pPr>
            <w:r w:rsidRPr="004357E3">
              <w:t>•</w:t>
            </w:r>
            <w:r w:rsidRPr="004357E3">
              <w:tab/>
              <w:t>audit methods and techniques</w:t>
            </w:r>
          </w:p>
          <w:p w:rsidR="00000000" w:rsidRPr="004357E3" w:rsidP="004357E3">
            <w:pPr>
              <w:pStyle w:val="List"/>
            </w:pPr>
            <w:r w:rsidRPr="004357E3">
              <w:t>•</w:t>
            </w:r>
            <w:r w:rsidRPr="004357E3">
              <w:tab/>
              <w:t>codes of practice, regulations and standards, for example ISO 9000:2000: Quality Management Systems – Fundamentals and Vocabulary, ISO 19011:2003: Guidelines for Qua</w:t>
            </w:r>
            <w:r w:rsidRPr="004357E3">
              <w:t>lity and/or Environmental Management Systems Auditing</w:t>
            </w:r>
          </w:p>
          <w:p w:rsidR="00000000" w:rsidRPr="004357E3" w:rsidP="004357E3">
            <w:pPr>
              <w:pStyle w:val="List"/>
            </w:pPr>
            <w:r w:rsidRPr="004357E3">
              <w:t>•</w:t>
            </w:r>
            <w:r w:rsidRPr="004357E3">
              <w:tab/>
              <w:t>product and/or service knowledge</w:t>
            </w:r>
          </w:p>
          <w:p w:rsidR="00000000" w:rsidRPr="004357E3" w:rsidP="004357E3">
            <w:pPr>
              <w:pStyle w:val="List"/>
            </w:pPr>
            <w:r w:rsidRPr="004357E3">
              <w:t>•</w:t>
            </w:r>
            <w:r w:rsidRPr="004357E3">
              <w:tab/>
              <w:t>quality principles and techniques</w:t>
            </w:r>
          </w:p>
          <w:p w:rsidR="00000000" w:rsidRPr="004357E3" w:rsidP="004357E3">
            <w:pPr>
              <w:pStyle w:val="List"/>
            </w:pPr>
            <w:r w:rsidRPr="004357E3">
              <w:t>•</w:t>
            </w:r>
            <w:r w:rsidRPr="004357E3">
              <w:tab/>
              <w:t>current audit practices</w:t>
            </w:r>
          </w:p>
          <w:p w:rsidR="00000000" w:rsidRPr="004357E3" w:rsidP="004357E3">
            <w:pPr>
              <w:pStyle w:val="List"/>
            </w:pPr>
            <w:r w:rsidRPr="004357E3">
              <w:t>•</w:t>
            </w:r>
            <w:r w:rsidRPr="004357E3">
              <w:tab/>
              <w:t>auditor code of ethics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Required skills and attributes include:</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 xml:space="preserve">ability to relate to people from a </w:t>
            </w:r>
            <w:r w:rsidRPr="004357E3">
              <w:t>range of social, cultural and ethnic backgrounds, and physical and mental abilities</w:t>
            </w:r>
          </w:p>
          <w:p w:rsidR="00000000" w:rsidRPr="004357E3" w:rsidP="004357E3">
            <w:pPr>
              <w:pStyle w:val="List"/>
            </w:pPr>
            <w:r w:rsidRPr="004357E3">
              <w:t>•</w:t>
            </w:r>
            <w:r w:rsidRPr="004357E3">
              <w:tab/>
              <w:t>communication skills: interpersonal, listening and questioning techniques</w:t>
            </w:r>
          </w:p>
          <w:p w:rsidR="00000000" w:rsidRPr="004357E3" w:rsidP="004357E3">
            <w:pPr>
              <w:pStyle w:val="List"/>
            </w:pPr>
            <w:r w:rsidRPr="004357E3">
              <w:t>•</w:t>
            </w:r>
            <w:r w:rsidRPr="004357E3">
              <w:tab/>
              <w:t>team work</w:t>
            </w:r>
          </w:p>
          <w:p w:rsidR="00000000" w:rsidRPr="004357E3" w:rsidP="004357E3">
            <w:pPr>
              <w:pStyle w:val="List"/>
            </w:pPr>
            <w:r w:rsidRPr="004357E3">
              <w:t>•</w:t>
            </w:r>
            <w:r w:rsidRPr="004357E3">
              <w:tab/>
              <w:t>leadership</w:t>
            </w:r>
          </w:p>
          <w:p w:rsidR="00000000" w:rsidRPr="004357E3" w:rsidP="004357E3">
            <w:pPr>
              <w:pStyle w:val="List"/>
            </w:pPr>
            <w:r w:rsidRPr="004357E3">
              <w:t>•</w:t>
            </w:r>
            <w:r w:rsidRPr="004357E3">
              <w:tab/>
              <w:t>problem-solving</w:t>
            </w:r>
          </w:p>
          <w:p w:rsidR="00000000" w:rsidRPr="004357E3" w:rsidP="004357E3">
            <w:pPr>
              <w:pStyle w:val="List"/>
            </w:pPr>
            <w:r w:rsidRPr="004357E3">
              <w:t>•</w:t>
            </w:r>
            <w:r w:rsidRPr="004357E3">
              <w:tab/>
              <w:t>organisational and planning skills</w:t>
            </w:r>
          </w:p>
          <w:p w:rsidR="00000000" w:rsidRPr="004357E3" w:rsidP="004357E3">
            <w:pPr>
              <w:pStyle w:val="List"/>
            </w:pPr>
            <w:r w:rsidRPr="004357E3">
              <w:t>•</w:t>
            </w:r>
            <w:r w:rsidRPr="004357E3">
              <w:tab/>
            </w:r>
            <w:r w:rsidRPr="004357E3">
              <w:t>time management</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Key competencies or generic skills relevant to this unit</w:t>
            </w:r>
          </w:p>
          <w:p w:rsidR="00000000" w:rsidRPr="004357E3" w:rsidP="004357E3">
            <w:pPr>
              <w:pStyle w:val="BodyText"/>
            </w:pP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The seven key competencies represent generic skills considered essential for effective work participation. Innovation skills represent a further area of generic competence. The br</w:t>
            </w:r>
            <w:r w:rsidRPr="004357E3">
              <w:t>acketed numbering indicates the performance level required in this unit:</w:t>
            </w:r>
          </w:p>
          <w:p w:rsidR="00000000" w:rsidRPr="004357E3" w:rsidP="004357E3">
            <w:pPr>
              <w:pStyle w:val="BodyText"/>
            </w:pPr>
            <w:r w:rsidRPr="004357E3">
              <w:t>Level (1) represents the competence to undertake tasks effectively</w:t>
            </w:r>
          </w:p>
          <w:p w:rsidR="00000000" w:rsidRPr="004357E3" w:rsidP="004357E3">
            <w:pPr>
              <w:pStyle w:val="BodyText"/>
            </w:pPr>
            <w:r w:rsidRPr="004357E3">
              <w:t>Level (2) represents the competence to manage tasks</w:t>
            </w:r>
          </w:p>
          <w:p w:rsidR="00000000" w:rsidRPr="004357E3" w:rsidP="004357E3">
            <w:pPr>
              <w:pStyle w:val="BodyText"/>
            </w:pPr>
            <w:r w:rsidRPr="004357E3">
              <w:t>Level (3) represents the competence to use concepts for evaluati</w:t>
            </w:r>
            <w:r w:rsidRPr="004357E3">
              <w:t>ng and reshaping tasks</w:t>
            </w:r>
          </w:p>
          <w:p w:rsidR="00000000" w:rsidRPr="004357E3" w:rsidP="004357E3">
            <w:pPr>
              <w:pStyle w:val="BodyText"/>
            </w:pPr>
            <w:r w:rsidRPr="004357E3">
              <w:t>The bulleted points provide examples of how the key competencies can be applied for this unit.</w:t>
            </w:r>
          </w:p>
          <w:p w:rsidR="00000000" w:rsidP="004357E3">
            <w:pPr>
              <w:pStyle w:val="BodyTex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 xml:space="preserve">Communicating ideas and information (3) </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communicating verbally to work with auditees and other team members associated with the audit</w:t>
            </w:r>
          </w:p>
          <w:p w:rsidR="00000000" w:rsidRPr="004357E3" w:rsidP="004357E3">
            <w:pPr>
              <w:pStyle w:val="List"/>
            </w:pPr>
            <w:r w:rsidRPr="004357E3">
              <w:t>•</w:t>
            </w:r>
            <w:r w:rsidRPr="004357E3">
              <w:tab/>
              <w:t>communicating in writing to meet documentation requirements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Collecting, analysing and organising information (2)</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managing process to gather and analyse information for audit</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 xml:space="preserve">Planning and organising activities (2) </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r>
            <w:r w:rsidRPr="004357E3">
              <w:t>planning and organising own role in audit and that of members of the audit team</w:t>
            </w:r>
          </w:p>
          <w:p w:rsidR="00000000" w:rsidRPr="004357E3" w:rsidP="004357E3">
            <w:pPr>
              <w:pStyle w:val="List"/>
            </w:pPr>
            <w:r w:rsidRPr="004357E3">
              <w:t>•</w:t>
            </w:r>
            <w:r w:rsidRPr="004357E3">
              <w:tab/>
              <w:t>overseeing audit process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 xml:space="preserve">Working in a team (3) </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leading and working with audit team</w:t>
            </w:r>
          </w:p>
          <w:p w:rsidR="00000000" w:rsidRPr="004357E3" w:rsidP="004357E3">
            <w:pPr>
              <w:pStyle w:val="List"/>
            </w:pPr>
            <w:r w:rsidRPr="004357E3">
              <w:t>•</w:t>
            </w:r>
            <w:r w:rsidRPr="004357E3">
              <w:tab/>
              <w:t>working with auditees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Using mathematical ideas and techniques (1)</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applying basic</w:t>
            </w:r>
            <w:r w:rsidRPr="004357E3">
              <w:t xml:space="preserve"> numerical and mathematical calculation skills to auditing processes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Solving problems (2)</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applying problem-solving skills to address issues arising during course of the audit</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Using technology (2)</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r>
            <w:r w:rsidRPr="004357E3">
              <w:t>understanding how the auditee uses software in managing data</w:t>
            </w:r>
          </w:p>
          <w:p w:rsidR="00000000" w:rsidRPr="004357E3" w:rsidP="004357E3">
            <w:pPr>
              <w:pStyle w:val="List"/>
            </w:pPr>
            <w:r w:rsidRPr="004357E3">
              <w:t>•</w:t>
            </w:r>
            <w:r w:rsidRPr="004357E3">
              <w:tab/>
              <w:t>using word processing software to produce required documentation arising from analysis and evaluation phase of audit •using assistive technology, if required</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Innovation skills (2)</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identifyi</w:t>
            </w:r>
            <w:r w:rsidRPr="004357E3">
              <w:t>ng and recommending improvements to auditee team members’ performance</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Products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correspondence with auditees and team members</w:t>
            </w:r>
          </w:p>
          <w:p w:rsidR="00000000" w:rsidRPr="004357E3" w:rsidP="004357E3">
            <w:pPr>
              <w:pStyle w:val="List"/>
            </w:pPr>
            <w:r w:rsidRPr="004357E3">
              <w:t>•</w:t>
            </w:r>
            <w:r w:rsidRPr="004357E3">
              <w:tab/>
              <w:t>corrective action reports</w:t>
            </w:r>
          </w:p>
          <w:p w:rsidR="00000000" w:rsidRPr="004357E3" w:rsidP="004357E3">
            <w:pPr>
              <w:pStyle w:val="List"/>
            </w:pPr>
            <w:r w:rsidRPr="004357E3">
              <w:t>•</w:t>
            </w:r>
            <w:r w:rsidRPr="004357E3">
              <w:tab/>
              <w:t>reports provided for auditees</w:t>
            </w:r>
          </w:p>
          <w:p w:rsidR="00000000" w:rsidRPr="004357E3" w:rsidP="004357E3">
            <w:pPr>
              <w:pStyle w:val="List"/>
            </w:pPr>
            <w:r w:rsidRPr="004357E3">
              <w:t>•</w:t>
            </w:r>
            <w:r w:rsidRPr="004357E3">
              <w:tab/>
              <w:t>agendas and minutes of en</w:t>
            </w:r>
            <w:r w:rsidRPr="004357E3">
              <w:t>try and exit meetings</w:t>
            </w:r>
          </w:p>
          <w:p w:rsidR="00000000" w:rsidRPr="004357E3" w:rsidP="004357E3">
            <w:pPr>
              <w:pStyle w:val="List"/>
            </w:pPr>
            <w:r w:rsidRPr="004357E3">
              <w:t>•</w:t>
            </w:r>
            <w:r w:rsidRPr="004357E3">
              <w:tab/>
              <w:t>written feedback provided to audit team members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Processess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how process was planned from entry to exit meeting</w:t>
            </w:r>
          </w:p>
          <w:p w:rsidR="00000000" w:rsidRPr="004357E3" w:rsidP="004357E3">
            <w:pPr>
              <w:pStyle w:val="List"/>
            </w:pPr>
            <w:r w:rsidRPr="004357E3">
              <w:t>•</w:t>
            </w:r>
            <w:r w:rsidRPr="004357E3">
              <w:tab/>
              <w:t>how team members were managed during audits</w:t>
            </w:r>
          </w:p>
          <w:p w:rsidR="00000000" w:rsidRPr="004357E3" w:rsidP="004357E3">
            <w:pPr>
              <w:pStyle w:val="List"/>
            </w:pPr>
            <w:r w:rsidRPr="004357E3">
              <w:t>•</w:t>
            </w:r>
            <w:r w:rsidRPr="004357E3">
              <w:tab/>
            </w:r>
            <w:r w:rsidRPr="004357E3">
              <w:t>how contingencies were addressed as they arose</w:t>
            </w:r>
          </w:p>
          <w:p w:rsidR="00000000" w:rsidRPr="004357E3" w:rsidP="004357E3">
            <w:pPr>
              <w:pStyle w:val="List"/>
            </w:pPr>
            <w:r w:rsidRPr="004357E3">
              <w:t>•</w:t>
            </w:r>
            <w:r w:rsidRPr="004357E3">
              <w:tab/>
              <w:t>how team members’ participation was reviewed and fed back to individuals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57E3">
            <w:pPr>
              <w:pStyle w:val="BodyText"/>
              <w:rPr>
                <w:lang w:val="en-NZ"/>
              </w:rPr>
            </w:pPr>
            <w:r w:rsidRPr="004357E3">
              <w:t>Resource implications for assessment include:</w:t>
            </w: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access to audit documentation</w:t>
            </w:r>
          </w:p>
          <w:p w:rsidR="00000000" w:rsidRPr="004357E3" w:rsidP="004357E3">
            <w:pPr>
              <w:pStyle w:val="List"/>
            </w:pPr>
            <w:r w:rsidRPr="004357E3">
              <w:t>•</w:t>
            </w:r>
            <w:r w:rsidRPr="004357E3">
              <w:tab/>
              <w:t>access to feedback from auditees and other team memb</w:t>
            </w:r>
            <w:r w:rsidRPr="004357E3">
              <w:t>ers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Validity and sufficiency of evidence requires:</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r>
            <w:r w:rsidRPr="004357E3">
              <w:tab/>
              <w:t>that where assessment is part of a learning experience, evidence will need to be collected over a period of time, involving both formative and summative assessment</w:t>
            </w:r>
          </w:p>
          <w:p w:rsidR="00000000" w:rsidRPr="004357E3" w:rsidP="004357E3">
            <w:pPr>
              <w:pStyle w:val="List"/>
            </w:pPr>
            <w:r w:rsidRPr="004357E3">
              <w:t>•</w:t>
            </w:r>
            <w:r w:rsidRPr="004357E3">
              <w:tab/>
              <w:t>at least four examples of partici</w:t>
            </w:r>
            <w:r w:rsidRPr="004357E3">
              <w:t>pation in audits as a lead auditor for the audit team for a range of situations</w:t>
            </w:r>
          </w:p>
          <w:p w:rsidR="00000000" w:rsidP="004357E3">
            <w:pPr>
              <w:pStyle w:val="List"/>
              <w:rPr>
                <w:lang w:val="en-NZ"/>
              </w:rPr>
            </w:pPr>
          </w:p>
        </w:tc>
      </w:tr>
      <w:tr w:rsidTr="00D579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57E3" w:rsidP="004357E3">
            <w:pPr>
              <w:pStyle w:val="BodyText"/>
            </w:pPr>
            <w:r w:rsidRPr="004357E3">
              <w:t>Integrated competency assessment means:</w:t>
            </w:r>
          </w:p>
          <w:p w:rsidR="00000000" w:rsidP="004357E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57E3" w:rsidP="004357E3">
            <w:pPr>
              <w:pStyle w:val="List"/>
            </w:pPr>
            <w:r w:rsidRPr="004357E3">
              <w:t>•</w:t>
            </w:r>
            <w:r w:rsidRPr="004357E3">
              <w:tab/>
              <w:t xml:space="preserve">that this unit can be assessed alone or as part of an integrated assessment activity involving other relevant units </w:t>
            </w:r>
            <w:r w:rsidRPr="004357E3">
              <w:t>in the areas of auditing, project management and frontline management</w:t>
            </w:r>
          </w:p>
          <w:p w:rsidR="00000000" w:rsidRPr="004357E3" w:rsidP="004357E3">
            <w:pPr>
              <w:pStyle w:val="List"/>
            </w:pPr>
          </w:p>
        </w:tc>
      </w:tr>
    </w:tbl>
    <w:p w:rsidR="00000000" w:rsidRPr="004357E3" w:rsidP="004357E3">
      <w:pPr>
        <w:pStyle w:val="BodyText"/>
      </w:pPr>
    </w:p>
    <w:p w:rsidR="00000000" w:rsidRPr="004357E3" w:rsidP="004357E3"/>
    <w:sectPr w:rsidSect="004357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921" w:rsidP="00D57921">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21" w:rsidP="00435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7921" w:rsidP="004357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7921" w:rsidP="004357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7921" w:rsidP="00D579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921" w:rsidP="004357E3">
    <w:pPr>
      <w:pStyle w:val="Header"/>
      <w:framePr w:wrap="around"/>
    </w:pPr>
    <w:r>
      <w:fldChar w:fldCharType="begin"/>
    </w:r>
    <w:r>
      <w:instrText xml:space="preserve"> TITLE   \* MERGEFORMAT </w:instrText>
    </w:r>
    <w:r>
      <w:fldChar w:fldCharType="separate"/>
    </w:r>
    <w:r>
      <w:t>BSBAUD503A Lead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7921" w:rsidP="004357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7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57E3"/>
    <w:pPr>
      <w:spacing w:before="360" w:after="60"/>
      <w:outlineLvl w:val="0"/>
    </w:pPr>
    <w:rPr>
      <w:sz w:val="32"/>
    </w:rPr>
  </w:style>
  <w:style w:type="paragraph" w:styleId="Heading2">
    <w:name w:val="heading 2"/>
    <w:basedOn w:val="HeadingBase"/>
    <w:next w:val="BodyText"/>
    <w:link w:val="Heading2Char"/>
    <w:qFormat/>
    <w:rsid w:val="004357E3"/>
    <w:pPr>
      <w:keepLines/>
      <w:spacing w:before="240" w:after="120"/>
      <w:outlineLvl w:val="1"/>
    </w:pPr>
    <w:rPr>
      <w:sz w:val="28"/>
      <w:szCs w:val="40"/>
    </w:rPr>
  </w:style>
  <w:style w:type="paragraph" w:styleId="Heading3">
    <w:name w:val="heading 3"/>
    <w:basedOn w:val="HeadingBase"/>
    <w:next w:val="BodyText"/>
    <w:link w:val="Heading3Char"/>
    <w:qFormat/>
    <w:rsid w:val="004357E3"/>
    <w:pPr>
      <w:spacing w:before="180" w:after="120"/>
      <w:outlineLvl w:val="2"/>
    </w:pPr>
    <w:rPr>
      <w:spacing w:val="-10"/>
      <w:kern w:val="32"/>
    </w:rPr>
  </w:style>
  <w:style w:type="paragraph" w:styleId="Heading4">
    <w:name w:val="heading 4"/>
    <w:basedOn w:val="HeadingBase"/>
    <w:next w:val="BodyText"/>
    <w:link w:val="Heading4Char"/>
    <w:qFormat/>
    <w:rsid w:val="004357E3"/>
    <w:pPr>
      <w:spacing w:before="160" w:after="120"/>
      <w:outlineLvl w:val="3"/>
    </w:pPr>
    <w:rPr>
      <w:sz w:val="22"/>
    </w:rPr>
  </w:style>
  <w:style w:type="paragraph" w:styleId="Heading5">
    <w:name w:val="heading 5"/>
    <w:basedOn w:val="HeadingBase"/>
    <w:next w:val="Normal"/>
    <w:link w:val="Heading5Char"/>
    <w:qFormat/>
    <w:rsid w:val="004357E3"/>
    <w:pPr>
      <w:spacing w:before="80"/>
      <w:outlineLvl w:val="4"/>
    </w:pPr>
    <w:rPr>
      <w:color w:val="918585"/>
      <w:sz w:val="20"/>
    </w:rPr>
  </w:style>
  <w:style w:type="paragraph" w:styleId="Heading6">
    <w:name w:val="heading 6"/>
    <w:basedOn w:val="HeadingBase"/>
    <w:next w:val="Normal"/>
    <w:link w:val="Heading6Char"/>
    <w:qFormat/>
    <w:rsid w:val="004357E3"/>
    <w:pPr>
      <w:spacing w:before="60"/>
      <w:outlineLvl w:val="5"/>
    </w:pPr>
    <w:rPr>
      <w:color w:val="918585"/>
      <w:sz w:val="20"/>
    </w:rPr>
  </w:style>
  <w:style w:type="paragraph" w:styleId="Heading7">
    <w:name w:val="heading 7"/>
    <w:basedOn w:val="Normal"/>
    <w:next w:val="Normal"/>
    <w:link w:val="Heading7Char"/>
    <w:qFormat/>
    <w:rsid w:val="004357E3"/>
    <w:pPr>
      <w:ind w:left="720"/>
      <w:outlineLvl w:val="6"/>
    </w:pPr>
    <w:rPr>
      <w:i/>
    </w:rPr>
  </w:style>
  <w:style w:type="paragraph" w:styleId="Heading8">
    <w:name w:val="heading 8"/>
    <w:basedOn w:val="Normal"/>
    <w:next w:val="Normal"/>
    <w:link w:val="Heading8Char"/>
    <w:qFormat/>
    <w:rsid w:val="004357E3"/>
    <w:pPr>
      <w:ind w:left="720"/>
      <w:outlineLvl w:val="7"/>
    </w:pPr>
    <w:rPr>
      <w:i/>
    </w:rPr>
  </w:style>
  <w:style w:type="paragraph" w:styleId="Heading9">
    <w:name w:val="heading 9"/>
    <w:basedOn w:val="Normal"/>
    <w:next w:val="Normal"/>
    <w:link w:val="Heading9Char"/>
    <w:qFormat/>
    <w:rsid w:val="004357E3"/>
    <w:pPr>
      <w:ind w:left="720"/>
      <w:outlineLvl w:val="8"/>
    </w:pPr>
    <w:rPr>
      <w:i/>
    </w:rPr>
  </w:style>
  <w:style w:type="character" w:default="1" w:styleId="DefaultParagraphFont">
    <w:name w:val="Default Paragraph Font"/>
    <w:uiPriority w:val="1"/>
    <w:unhideWhenUsed/>
    <w:rsid w:val="00435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7E3"/>
  </w:style>
  <w:style w:type="character" w:customStyle="1" w:styleId="Heading1Char">
    <w:name w:val="Heading 1 Char"/>
    <w:basedOn w:val="DefaultParagraphFont"/>
    <w:link w:val="Heading1"/>
    <w:rsid w:val="004357E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4357E3"/>
    <w:rPr>
      <w:rFonts w:ascii="Times New Roman" w:eastAsia="Times New Roman" w:hAnsi="Times New Roman" w:cs="Times New Roman"/>
      <w:b/>
      <w:sz w:val="28"/>
      <w:szCs w:val="40"/>
      <w:lang w:eastAsia="en-US"/>
    </w:rPr>
  </w:style>
  <w:style w:type="paragraph" w:styleId="BodyText">
    <w:name w:val="Body Text"/>
    <w:basedOn w:val="Normal"/>
    <w:link w:val="BodyTextChar"/>
    <w:rsid w:val="004357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7E3"/>
    <w:rPr>
      <w:rFonts w:ascii="Times New Roman" w:eastAsia="Times New Roman" w:hAnsi="Times New Roman" w:cs="Times New Roman"/>
      <w:sz w:val="24"/>
      <w:lang w:val="en-US" w:eastAsia="en-US"/>
    </w:rPr>
  </w:style>
  <w:style w:type="paragraph" w:styleId="Footer">
    <w:name w:val="footer"/>
    <w:basedOn w:val="Normal"/>
    <w:link w:val="FooterChar"/>
    <w:rsid w:val="00435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7E3"/>
    <w:rPr>
      <w:rFonts w:ascii="Times New Roman" w:eastAsia="Times New Roman" w:hAnsi="Times New Roman" w:cs="Times New Roman"/>
      <w:sz w:val="16"/>
      <w:lang w:val="en-US" w:eastAsia="en-US"/>
    </w:rPr>
  </w:style>
  <w:style w:type="paragraph" w:styleId="List">
    <w:name w:val="List"/>
    <w:basedOn w:val="BodyText"/>
    <w:next w:val="BodyText"/>
    <w:rsid w:val="004357E3"/>
    <w:pPr>
      <w:tabs>
        <w:tab w:val="left" w:pos="340"/>
      </w:tabs>
      <w:spacing w:before="60" w:after="60"/>
      <w:ind w:left="340" w:hanging="340"/>
    </w:pPr>
  </w:style>
  <w:style w:type="paragraph" w:styleId="Header">
    <w:name w:val="header"/>
    <w:basedOn w:val="Normal"/>
    <w:link w:val="HeaderChar"/>
    <w:rsid w:val="00435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7E3"/>
    <w:rPr>
      <w:rFonts w:ascii="Times New Roman" w:eastAsia="Times New Roman" w:hAnsi="Times New Roman" w:cs="Times New Roman"/>
      <w:sz w:val="16"/>
      <w:szCs w:val="20"/>
      <w:lang w:val="en-GB" w:eastAsia="en-US"/>
    </w:rPr>
  </w:style>
  <w:style w:type="paragraph" w:customStyle="1" w:styleId="AllowPageBreak">
    <w:name w:val="AllowPageBreak"/>
    <w:rsid w:val="00435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435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7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57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57E3"/>
    <w:rPr>
      <w:rFonts w:ascii="Courier New" w:eastAsia="Times New Roman" w:hAnsi="Courier New" w:cs="Times New Roman"/>
      <w:i/>
      <w:szCs w:val="20"/>
      <w:lang w:val="en-US" w:eastAsia="en-US"/>
    </w:rPr>
  </w:style>
  <w:style w:type="paragraph" w:customStyle="1" w:styleId="HeadingBase">
    <w:name w:val="Heading Base"/>
    <w:rsid w:val="00435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7E3"/>
    <w:pPr>
      <w:tabs>
        <w:tab w:val="right" w:leader="dot" w:pos="9072"/>
      </w:tabs>
      <w:ind w:left="567"/>
    </w:pPr>
    <w:rPr>
      <w:szCs w:val="22"/>
    </w:rPr>
  </w:style>
  <w:style w:type="paragraph" w:customStyle="1" w:styleId="TOCBase">
    <w:name w:val="TOC Base"/>
    <w:rsid w:val="00435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7E3"/>
    <w:pPr>
      <w:tabs>
        <w:tab w:val="right" w:leader="dot" w:pos="9072"/>
      </w:tabs>
      <w:spacing w:before="40" w:after="40"/>
      <w:ind w:left="284"/>
    </w:pPr>
    <w:rPr>
      <w:rFonts w:ascii="Times New Roman" w:hAnsi="Times New Roman"/>
    </w:rPr>
  </w:style>
  <w:style w:type="paragraph" w:styleId="TOC1">
    <w:name w:val="toc 1"/>
    <w:basedOn w:val="TOCBase"/>
    <w:next w:val="Normal"/>
    <w:rsid w:val="004357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7E3"/>
    <w:pPr>
      <w:spacing w:before="5040"/>
      <w:jc w:val="center"/>
    </w:pPr>
    <w:rPr>
      <w:sz w:val="48"/>
      <w:szCs w:val="72"/>
      <w:lang w:val="en-US"/>
    </w:rPr>
  </w:style>
  <w:style w:type="character" w:customStyle="1" w:styleId="TitleChar">
    <w:name w:val="Title Char"/>
    <w:basedOn w:val="DefaultParagraphFont"/>
    <w:link w:val="Title"/>
    <w:rsid w:val="00435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7E3"/>
    <w:pPr>
      <w:tabs>
        <w:tab w:val="left" w:pos="3600"/>
        <w:tab w:val="left" w:pos="3958"/>
      </w:tabs>
    </w:pPr>
  </w:style>
  <w:style w:type="paragraph" w:styleId="ListBullet">
    <w:name w:val="List Bullet"/>
    <w:basedOn w:val="List"/>
    <w:rsid w:val="004357E3"/>
    <w:pPr>
      <w:numPr>
        <w:numId w:val="11"/>
      </w:numPr>
      <w:tabs>
        <w:tab w:val="clear" w:pos="340"/>
      </w:tabs>
      <w:spacing w:before="40" w:after="40"/>
    </w:pPr>
  </w:style>
  <w:style w:type="paragraph" w:customStyle="1" w:styleId="Note">
    <w:name w:val="Note"/>
    <w:basedOn w:val="BodyText"/>
    <w:rsid w:val="004357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57E3"/>
    <w:rPr>
      <w:b/>
      <w:spacing w:val="0"/>
    </w:rPr>
  </w:style>
  <w:style w:type="paragraph" w:customStyle="1" w:styleId="SuperTitle">
    <w:name w:val="SuperTitle"/>
    <w:basedOn w:val="Title"/>
    <w:rsid w:val="004357E3"/>
    <w:pPr>
      <w:framePr w:wrap="auto" w:hAnchor="text" w:y="6049"/>
    </w:pPr>
    <w:rPr>
      <w:color w:val="000000"/>
      <w:sz w:val="40"/>
    </w:rPr>
  </w:style>
  <w:style w:type="paragraph" w:customStyle="1" w:styleId="TOCTitle">
    <w:name w:val="TOCTitle"/>
    <w:basedOn w:val="Heading1"/>
    <w:rsid w:val="004357E3"/>
    <w:pPr>
      <w:spacing w:after="240"/>
      <w:jc w:val="center"/>
      <w:outlineLvl w:val="9"/>
    </w:pPr>
    <w:rPr>
      <w:caps/>
    </w:rPr>
  </w:style>
  <w:style w:type="paragraph" w:customStyle="1" w:styleId="Version">
    <w:name w:val="Version"/>
    <w:rsid w:val="004357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7E3"/>
    <w:pPr>
      <w:numPr>
        <w:numId w:val="12"/>
      </w:numPr>
      <w:tabs>
        <w:tab w:val="clear" w:pos="680"/>
      </w:tabs>
    </w:pPr>
  </w:style>
  <w:style w:type="paragraph" w:styleId="Index1">
    <w:name w:val="index 1"/>
    <w:basedOn w:val="Normal"/>
    <w:next w:val="Normal"/>
    <w:semiHidden/>
    <w:rsid w:val="004357E3"/>
    <w:pPr>
      <w:keepNext w:val="0"/>
      <w:tabs>
        <w:tab w:val="right" w:pos="4176"/>
      </w:tabs>
      <w:ind w:left="198" w:hanging="198"/>
    </w:pPr>
    <w:rPr>
      <w:rFonts w:ascii="Garamond" w:hAnsi="Garamond"/>
    </w:rPr>
  </w:style>
  <w:style w:type="paragraph" w:styleId="IndexHeading">
    <w:name w:val="index heading"/>
    <w:basedOn w:val="Normal"/>
    <w:next w:val="Index1"/>
    <w:semiHidden/>
    <w:rsid w:val="004357E3"/>
    <w:pPr>
      <w:spacing w:before="120" w:after="120"/>
    </w:pPr>
    <w:rPr>
      <w:rFonts w:ascii="Arial" w:hAnsi="Arial"/>
      <w:b/>
      <w:color w:val="918585"/>
      <w:sz w:val="24"/>
    </w:rPr>
  </w:style>
  <w:style w:type="paragraph" w:customStyle="1" w:styleId="Chapter">
    <w:name w:val="Chapter"/>
    <w:basedOn w:val="Normal"/>
    <w:rsid w:val="004357E3"/>
    <w:pPr>
      <w:spacing w:before="240"/>
    </w:pPr>
    <w:rPr>
      <w:rFonts w:ascii="Times New Roman" w:hAnsi="Times New Roman"/>
      <w:smallCaps/>
      <w:spacing w:val="80"/>
      <w:sz w:val="28"/>
    </w:rPr>
  </w:style>
  <w:style w:type="paragraph" w:customStyle="1" w:styleId="InChapter">
    <w:name w:val="InChapter"/>
    <w:basedOn w:val="Heading3"/>
    <w:rsid w:val="004357E3"/>
    <w:pPr>
      <w:spacing w:after="240"/>
      <w:outlineLvl w:val="9"/>
    </w:pPr>
    <w:rPr>
      <w:noProof/>
    </w:rPr>
  </w:style>
  <w:style w:type="paragraph" w:styleId="Index2">
    <w:name w:val="index 2"/>
    <w:basedOn w:val="Normal"/>
    <w:next w:val="Normal"/>
    <w:semiHidden/>
    <w:rsid w:val="004357E3"/>
    <w:pPr>
      <w:tabs>
        <w:tab w:val="right" w:pos="4176"/>
      </w:tabs>
      <w:ind w:left="568" w:hanging="284"/>
    </w:pPr>
    <w:rPr>
      <w:rFonts w:ascii="Garamond" w:hAnsi="Garamond"/>
    </w:rPr>
  </w:style>
  <w:style w:type="paragraph" w:customStyle="1" w:styleId="Byline">
    <w:name w:val="Byline"/>
    <w:rsid w:val="00435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7E3"/>
    <w:pPr>
      <w:tabs>
        <w:tab w:val="clear" w:pos="3600"/>
        <w:tab w:val="clear" w:pos="3958"/>
      </w:tabs>
      <w:jc w:val="right"/>
    </w:pPr>
  </w:style>
  <w:style w:type="character" w:styleId="Emphasis">
    <w:name w:val="Emphasis"/>
    <w:basedOn w:val="DefaultParagraphFont"/>
    <w:qFormat/>
    <w:rsid w:val="004357E3"/>
    <w:rPr>
      <w:i/>
    </w:rPr>
  </w:style>
  <w:style w:type="paragraph" w:styleId="Caption">
    <w:name w:val="caption"/>
    <w:basedOn w:val="BodyText"/>
    <w:next w:val="Normal"/>
    <w:qFormat/>
    <w:rsid w:val="004357E3"/>
    <w:pPr>
      <w:framePr w:w="2268" w:hSpace="181" w:vSpace="181" w:wrap="around" w:vAnchor="text" w:hAnchor="page" w:x="1135" w:y="285" w:anchorLock="1"/>
    </w:pPr>
    <w:rPr>
      <w:i/>
    </w:rPr>
  </w:style>
  <w:style w:type="paragraph" w:customStyle="1" w:styleId="MiniTOCTitle">
    <w:name w:val="MiniTOCTitle"/>
    <w:basedOn w:val="Heading4"/>
    <w:rsid w:val="004357E3"/>
    <w:pPr>
      <w:spacing w:before="240"/>
      <w:outlineLvl w:val="9"/>
    </w:pPr>
    <w:rPr>
      <w:noProof/>
      <w:sz w:val="24"/>
    </w:rPr>
  </w:style>
  <w:style w:type="paragraph" w:customStyle="1" w:styleId="SuperHeading">
    <w:name w:val="SuperHeading"/>
    <w:basedOn w:val="Normal"/>
    <w:rsid w:val="004357E3"/>
    <w:pPr>
      <w:spacing w:before="240" w:after="120"/>
      <w:outlineLvl w:val="0"/>
    </w:pPr>
    <w:rPr>
      <w:rFonts w:ascii="Times New Roman" w:hAnsi="Times New Roman"/>
      <w:b/>
      <w:sz w:val="28"/>
    </w:rPr>
  </w:style>
  <w:style w:type="paragraph" w:customStyle="1" w:styleId="MiniTOCItem">
    <w:name w:val="MiniTOCItem"/>
    <w:basedOn w:val="ListBullet"/>
    <w:rsid w:val="004357E3"/>
    <w:pPr>
      <w:numPr>
        <w:numId w:val="0"/>
      </w:numPr>
      <w:tabs>
        <w:tab w:val="right" w:leader="dot" w:pos="6521"/>
      </w:tabs>
      <w:spacing w:before="0" w:after="0"/>
    </w:pPr>
  </w:style>
  <w:style w:type="paragraph" w:customStyle="1" w:styleId="TOFTitle">
    <w:name w:val="TOFTitle"/>
    <w:basedOn w:val="TOCTitle"/>
    <w:rsid w:val="004357E3"/>
  </w:style>
  <w:style w:type="paragraph" w:styleId="TableofFigures">
    <w:name w:val="table of figures"/>
    <w:basedOn w:val="Normal"/>
    <w:next w:val="Normal"/>
    <w:semiHidden/>
    <w:rsid w:val="004357E3"/>
    <w:pPr>
      <w:tabs>
        <w:tab w:val="right" w:leader="dot" w:pos="9072"/>
      </w:tabs>
      <w:ind w:left="970" w:hanging="403"/>
    </w:pPr>
    <w:rPr>
      <w:rFonts w:ascii="Times New Roman" w:hAnsi="Times New Roman"/>
      <w:b/>
    </w:rPr>
  </w:style>
  <w:style w:type="paragraph" w:styleId="ListNumber">
    <w:name w:val="List Number"/>
    <w:basedOn w:val="List"/>
    <w:rsid w:val="004357E3"/>
    <w:pPr>
      <w:numPr>
        <w:numId w:val="9"/>
      </w:numPr>
    </w:pPr>
  </w:style>
  <w:style w:type="character" w:customStyle="1" w:styleId="WingdingSymbols">
    <w:name w:val="Wingding Symbols"/>
    <w:rsid w:val="004357E3"/>
    <w:rPr>
      <w:rFonts w:ascii="Wingdings" w:hAnsi="Wingdings"/>
    </w:rPr>
  </w:style>
  <w:style w:type="paragraph" w:customStyle="1" w:styleId="TableHeading">
    <w:name w:val="Table Heading"/>
    <w:basedOn w:val="HeadingBase"/>
    <w:rsid w:val="004357E3"/>
    <w:pPr>
      <w:keepLines/>
      <w:pBdr>
        <w:bottom w:val="single" w:sz="6" w:space="1" w:color="918585"/>
      </w:pBdr>
      <w:spacing w:before="240"/>
    </w:pPr>
  </w:style>
  <w:style w:type="character" w:customStyle="1" w:styleId="HotSpot">
    <w:name w:val="HotSpot"/>
    <w:rsid w:val="004357E3"/>
    <w:rPr>
      <w:color w:val="0033CC"/>
      <w:u w:val="none"/>
    </w:rPr>
  </w:style>
  <w:style w:type="paragraph" w:customStyle="1" w:styleId="BodyTextRight">
    <w:name w:val="Body Text Right"/>
    <w:basedOn w:val="BodyText"/>
    <w:rsid w:val="004357E3"/>
    <w:pPr>
      <w:spacing w:before="0" w:after="0"/>
      <w:jc w:val="right"/>
    </w:pPr>
  </w:style>
  <w:style w:type="paragraph" w:styleId="Index3">
    <w:name w:val="index 3"/>
    <w:basedOn w:val="ListNumber2"/>
    <w:next w:val="Normal"/>
    <w:semiHidden/>
    <w:rsid w:val="004357E3"/>
    <w:pPr>
      <w:numPr>
        <w:numId w:val="0"/>
      </w:numPr>
      <w:tabs>
        <w:tab w:val="right" w:leader="dot" w:pos="4176"/>
      </w:tabs>
    </w:pPr>
  </w:style>
  <w:style w:type="paragraph" w:styleId="ListNumber2">
    <w:name w:val="List Number 2"/>
    <w:basedOn w:val="List2"/>
    <w:rsid w:val="004357E3"/>
    <w:pPr>
      <w:numPr>
        <w:numId w:val="8"/>
      </w:numPr>
      <w:tabs>
        <w:tab w:val="clear" w:pos="1060"/>
      </w:tabs>
    </w:pPr>
  </w:style>
  <w:style w:type="paragraph" w:customStyle="1" w:styleId="MarginNote">
    <w:name w:val="Margin Note"/>
    <w:basedOn w:val="BodyText"/>
    <w:rsid w:val="00435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7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57E3"/>
    <w:rPr>
      <w:sz w:val="32"/>
    </w:rPr>
  </w:style>
  <w:style w:type="paragraph" w:customStyle="1" w:styleId="HeadingProcedure">
    <w:name w:val="Heading Procedure"/>
    <w:basedOn w:val="HeadingBase"/>
    <w:next w:val="Normal"/>
    <w:rsid w:val="004357E3"/>
    <w:pPr>
      <w:tabs>
        <w:tab w:val="left" w:pos="0"/>
      </w:tabs>
      <w:spacing w:before="120" w:after="60"/>
    </w:pPr>
    <w:rPr>
      <w:i/>
      <w:color w:val="918585"/>
      <w:sz w:val="22"/>
    </w:rPr>
  </w:style>
  <w:style w:type="paragraph" w:customStyle="1" w:styleId="TableBodyText">
    <w:name w:val="Table Body Text"/>
    <w:basedOn w:val="BodyText"/>
    <w:rsid w:val="004357E3"/>
    <w:pPr>
      <w:spacing w:before="60" w:after="60"/>
    </w:pPr>
  </w:style>
  <w:style w:type="paragraph" w:styleId="ListContinue">
    <w:name w:val="List Continue"/>
    <w:basedOn w:val="List"/>
    <w:rsid w:val="004357E3"/>
    <w:pPr>
      <w:ind w:firstLine="0"/>
    </w:pPr>
  </w:style>
  <w:style w:type="paragraph" w:customStyle="1" w:styleId="ListNote">
    <w:name w:val="List Note"/>
    <w:basedOn w:val="List"/>
    <w:rsid w:val="004357E3"/>
    <w:pPr>
      <w:pBdr>
        <w:top w:val="single" w:sz="6" w:space="2" w:color="918585"/>
        <w:bottom w:val="single" w:sz="6" w:space="2" w:color="918585"/>
      </w:pBdr>
      <w:tabs>
        <w:tab w:val="left" w:pos="1021"/>
      </w:tabs>
      <w:ind w:firstLine="0"/>
    </w:pPr>
  </w:style>
  <w:style w:type="paragraph" w:customStyle="1" w:styleId="Warning">
    <w:name w:val="Warning"/>
    <w:basedOn w:val="BodyText"/>
    <w:rsid w:val="004357E3"/>
    <w:pPr>
      <w:shd w:val="clear" w:color="auto" w:fill="D9D9D9"/>
      <w:tabs>
        <w:tab w:val="left" w:pos="992"/>
      </w:tabs>
      <w:ind w:left="119" w:right="119"/>
    </w:pPr>
    <w:rPr>
      <w:sz w:val="20"/>
    </w:rPr>
  </w:style>
  <w:style w:type="paragraph" w:customStyle="1" w:styleId="MarginIcons">
    <w:name w:val="Margin Icons"/>
    <w:basedOn w:val="BodyText"/>
    <w:rsid w:val="00435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7E3"/>
    <w:rPr>
      <w:rFonts w:ascii="Courier New" w:hAnsi="Courier New"/>
    </w:rPr>
  </w:style>
  <w:style w:type="paragraph" w:customStyle="1" w:styleId="NoteBullet">
    <w:name w:val="Note Bullet"/>
    <w:basedOn w:val="Note"/>
    <w:rsid w:val="004357E3"/>
    <w:pPr>
      <w:tabs>
        <w:tab w:val="clear" w:pos="680"/>
      </w:tabs>
      <w:spacing w:before="60" w:after="60"/>
    </w:pPr>
  </w:style>
  <w:style w:type="paragraph" w:customStyle="1" w:styleId="SubHeading2">
    <w:name w:val="SubHeading2"/>
    <w:basedOn w:val="HeadingBase"/>
    <w:rsid w:val="004357E3"/>
    <w:pPr>
      <w:spacing w:before="240" w:after="60"/>
    </w:pPr>
    <w:rPr>
      <w:sz w:val="20"/>
    </w:rPr>
  </w:style>
  <w:style w:type="paragraph" w:customStyle="1" w:styleId="SubHeading1">
    <w:name w:val="SubHeading1"/>
    <w:basedOn w:val="HeadingBase"/>
    <w:rsid w:val="004357E3"/>
    <w:pPr>
      <w:spacing w:before="240" w:after="60"/>
    </w:pPr>
    <w:rPr>
      <w:color w:val="918585"/>
      <w:sz w:val="22"/>
    </w:rPr>
  </w:style>
  <w:style w:type="paragraph" w:customStyle="1" w:styleId="SideHeading">
    <w:name w:val="Side Heading"/>
    <w:basedOn w:val="HeadingBase"/>
    <w:rsid w:val="00435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7E3"/>
    <w:pPr>
      <w:numPr>
        <w:numId w:val="10"/>
      </w:numPr>
    </w:pPr>
  </w:style>
  <w:style w:type="paragraph" w:styleId="PlainText">
    <w:name w:val="Plain Text"/>
    <w:basedOn w:val="Normal"/>
    <w:link w:val="PlainTextChar"/>
    <w:rsid w:val="004357E3"/>
    <w:rPr>
      <w:sz w:val="20"/>
    </w:rPr>
  </w:style>
  <w:style w:type="character" w:customStyle="1" w:styleId="PlainTextChar">
    <w:name w:val="Plain Text Char"/>
    <w:basedOn w:val="DefaultParagraphFont"/>
    <w:link w:val="PlainText"/>
    <w:rsid w:val="004357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57E3"/>
    <w:rPr>
      <w:b/>
      <w:smallCaps/>
    </w:rPr>
  </w:style>
  <w:style w:type="paragraph" w:customStyle="1" w:styleId="TableListNumber">
    <w:name w:val="Table List Number"/>
    <w:basedOn w:val="ListNumber"/>
    <w:rsid w:val="004357E3"/>
    <w:pPr>
      <w:numPr>
        <w:numId w:val="0"/>
      </w:numPr>
    </w:pPr>
  </w:style>
  <w:style w:type="paragraph" w:styleId="TOC4">
    <w:name w:val="toc 4"/>
    <w:basedOn w:val="TOCBase"/>
    <w:next w:val="Normal"/>
    <w:semiHidden/>
    <w:rsid w:val="004357E3"/>
    <w:pPr>
      <w:tabs>
        <w:tab w:val="right" w:leader="dot" w:pos="9071"/>
      </w:tabs>
      <w:ind w:left="1701"/>
    </w:pPr>
  </w:style>
  <w:style w:type="paragraph" w:customStyle="1" w:styleId="ListAlpha">
    <w:name w:val="List Alpha"/>
    <w:basedOn w:val="List"/>
    <w:rsid w:val="004357E3"/>
    <w:pPr>
      <w:numPr>
        <w:numId w:val="7"/>
      </w:numPr>
    </w:pPr>
  </w:style>
  <w:style w:type="paragraph" w:customStyle="1" w:styleId="ListAlpha2">
    <w:name w:val="List Alpha 2"/>
    <w:basedOn w:val="List2"/>
    <w:rsid w:val="004357E3"/>
    <w:pPr>
      <w:numPr>
        <w:numId w:val="6"/>
      </w:numPr>
    </w:pPr>
  </w:style>
  <w:style w:type="paragraph" w:styleId="List2">
    <w:name w:val="List 2"/>
    <w:basedOn w:val="BodyText"/>
    <w:rsid w:val="004357E3"/>
    <w:pPr>
      <w:tabs>
        <w:tab w:val="left" w:pos="680"/>
      </w:tabs>
      <w:spacing w:before="60" w:after="60"/>
      <w:ind w:left="680" w:hanging="340"/>
    </w:pPr>
  </w:style>
  <w:style w:type="paragraph" w:styleId="List3">
    <w:name w:val="List 3"/>
    <w:basedOn w:val="BodyText"/>
    <w:rsid w:val="004357E3"/>
    <w:pPr>
      <w:tabs>
        <w:tab w:val="left" w:pos="1021"/>
      </w:tabs>
      <w:spacing w:before="60" w:after="60"/>
      <w:ind w:left="1020" w:hanging="340"/>
    </w:pPr>
  </w:style>
  <w:style w:type="paragraph" w:styleId="List4">
    <w:name w:val="List 4"/>
    <w:basedOn w:val="BodyText"/>
    <w:rsid w:val="004357E3"/>
    <w:pPr>
      <w:tabs>
        <w:tab w:val="left" w:pos="1361"/>
      </w:tabs>
      <w:spacing w:before="60" w:after="60"/>
      <w:ind w:left="1361" w:hanging="340"/>
    </w:pPr>
  </w:style>
  <w:style w:type="paragraph" w:styleId="List5">
    <w:name w:val="List 5"/>
    <w:basedOn w:val="BodyText"/>
    <w:rsid w:val="004357E3"/>
    <w:pPr>
      <w:tabs>
        <w:tab w:val="left" w:pos="1701"/>
      </w:tabs>
      <w:spacing w:before="60" w:after="60"/>
      <w:ind w:left="1701" w:hanging="340"/>
    </w:pPr>
  </w:style>
  <w:style w:type="paragraph" w:styleId="ListBullet3">
    <w:name w:val="List Bullet 3"/>
    <w:basedOn w:val="List3"/>
    <w:rsid w:val="004357E3"/>
    <w:pPr>
      <w:numPr>
        <w:numId w:val="13"/>
      </w:numPr>
      <w:tabs>
        <w:tab w:val="clear" w:pos="1021"/>
      </w:tabs>
      <w:ind w:left="1037" w:hanging="357"/>
    </w:pPr>
  </w:style>
  <w:style w:type="paragraph" w:styleId="ListBullet4">
    <w:name w:val="List Bullet 4"/>
    <w:basedOn w:val="List4"/>
    <w:rsid w:val="004357E3"/>
    <w:pPr>
      <w:numPr>
        <w:numId w:val="1"/>
      </w:numPr>
    </w:pPr>
  </w:style>
  <w:style w:type="paragraph" w:styleId="ListBullet5">
    <w:name w:val="List Bullet 5"/>
    <w:basedOn w:val="List5"/>
    <w:rsid w:val="004357E3"/>
    <w:pPr>
      <w:numPr>
        <w:numId w:val="2"/>
      </w:numPr>
    </w:pPr>
  </w:style>
  <w:style w:type="paragraph" w:styleId="ListContinue2">
    <w:name w:val="List Continue 2"/>
    <w:basedOn w:val="List2"/>
    <w:rsid w:val="004357E3"/>
    <w:pPr>
      <w:ind w:firstLine="0"/>
    </w:pPr>
  </w:style>
  <w:style w:type="paragraph" w:styleId="ListContinue3">
    <w:name w:val="List Continue 3"/>
    <w:basedOn w:val="List3"/>
    <w:rsid w:val="004357E3"/>
    <w:pPr>
      <w:ind w:left="1021" w:firstLine="0"/>
    </w:pPr>
  </w:style>
  <w:style w:type="paragraph" w:styleId="ListContinue4">
    <w:name w:val="List Continue 4"/>
    <w:basedOn w:val="List4"/>
    <w:rsid w:val="004357E3"/>
    <w:pPr>
      <w:ind w:firstLine="0"/>
    </w:pPr>
  </w:style>
  <w:style w:type="paragraph" w:styleId="ListContinue5">
    <w:name w:val="List Continue 5"/>
    <w:basedOn w:val="List5"/>
    <w:rsid w:val="004357E3"/>
    <w:pPr>
      <w:ind w:firstLine="0"/>
    </w:pPr>
  </w:style>
  <w:style w:type="paragraph" w:styleId="ListNumber3">
    <w:name w:val="List Number 3"/>
    <w:basedOn w:val="List3"/>
    <w:rsid w:val="004357E3"/>
    <w:pPr>
      <w:numPr>
        <w:numId w:val="3"/>
      </w:numPr>
    </w:pPr>
  </w:style>
  <w:style w:type="paragraph" w:styleId="ListNumber4">
    <w:name w:val="List Number 4"/>
    <w:basedOn w:val="List4"/>
    <w:rsid w:val="004357E3"/>
    <w:pPr>
      <w:numPr>
        <w:numId w:val="4"/>
      </w:numPr>
    </w:pPr>
  </w:style>
  <w:style w:type="paragraph" w:styleId="ListNumber5">
    <w:name w:val="List Number 5"/>
    <w:basedOn w:val="List5"/>
    <w:rsid w:val="004357E3"/>
    <w:pPr>
      <w:numPr>
        <w:numId w:val="5"/>
      </w:numPr>
    </w:pPr>
  </w:style>
  <w:style w:type="paragraph" w:styleId="BlockText">
    <w:name w:val="Block Text"/>
    <w:basedOn w:val="Normal"/>
    <w:rsid w:val="004357E3"/>
    <w:pPr>
      <w:spacing w:after="120"/>
      <w:ind w:left="1440" w:right="1440"/>
    </w:pPr>
  </w:style>
  <w:style w:type="character" w:customStyle="1" w:styleId="Subscript">
    <w:name w:val="Subscript"/>
    <w:basedOn w:val="DefaultParagraphFont"/>
    <w:rsid w:val="004357E3"/>
    <w:rPr>
      <w:sz w:val="16"/>
      <w:vertAlign w:val="subscript"/>
    </w:rPr>
  </w:style>
  <w:style w:type="character" w:customStyle="1" w:styleId="Superscript">
    <w:name w:val="Superscript"/>
    <w:basedOn w:val="DefaultParagraphFont"/>
    <w:rsid w:val="004357E3"/>
    <w:rPr>
      <w:sz w:val="16"/>
      <w:vertAlign w:val="superscript"/>
    </w:rPr>
  </w:style>
  <w:style w:type="character" w:customStyle="1" w:styleId="Symbols">
    <w:name w:val="Symbols"/>
    <w:basedOn w:val="DefaultParagraphFont"/>
    <w:rsid w:val="004357E3"/>
    <w:rPr>
      <w:rFonts w:ascii="Symbol" w:hAnsi="Symbol"/>
    </w:rPr>
  </w:style>
  <w:style w:type="character" w:customStyle="1" w:styleId="MenuOptions">
    <w:name w:val="Menu Options"/>
    <w:basedOn w:val="DefaultParagraphFont"/>
    <w:rsid w:val="004357E3"/>
    <w:rPr>
      <w:rFonts w:ascii="Arial Narrow" w:hAnsi="Arial Narrow"/>
      <w:smallCaps/>
    </w:rPr>
  </w:style>
  <w:style w:type="character" w:customStyle="1" w:styleId="Buttons">
    <w:name w:val="Buttons"/>
    <w:basedOn w:val="DefaultParagraphFont"/>
    <w:rsid w:val="004357E3"/>
    <w:rPr>
      <w:b/>
    </w:rPr>
  </w:style>
  <w:style w:type="character" w:customStyle="1" w:styleId="Underlined">
    <w:name w:val="Underlined"/>
    <w:basedOn w:val="DefaultParagraphFont"/>
    <w:rsid w:val="004357E3"/>
    <w:rPr>
      <w:u w:val="single"/>
    </w:rPr>
  </w:style>
  <w:style w:type="paragraph" w:customStyle="1" w:styleId="TableBodyTextRight">
    <w:name w:val="Table Body Text Right"/>
    <w:basedOn w:val="TableBodyText"/>
    <w:rsid w:val="004357E3"/>
    <w:pPr>
      <w:widowControl w:val="0"/>
      <w:autoSpaceDE w:val="0"/>
      <w:autoSpaceDN w:val="0"/>
      <w:adjustRightInd w:val="0"/>
      <w:jc w:val="right"/>
    </w:pPr>
    <w:rPr>
      <w:rFonts w:cs="Arial"/>
      <w:szCs w:val="18"/>
    </w:rPr>
  </w:style>
  <w:style w:type="paragraph" w:customStyle="1" w:styleId="CopyrightText">
    <w:name w:val="Copyright Text"/>
    <w:basedOn w:val="BodyText"/>
    <w:rsid w:val="004357E3"/>
    <w:rPr>
      <w:sz w:val="18"/>
    </w:rPr>
  </w:style>
  <w:style w:type="paragraph" w:customStyle="1" w:styleId="BodySmallRight">
    <w:name w:val="Body Small Right"/>
    <w:basedOn w:val="BodyTextRight"/>
    <w:rsid w:val="004357E3"/>
    <w:rPr>
      <w:sz w:val="18"/>
      <w:szCs w:val="18"/>
    </w:rPr>
  </w:style>
  <w:style w:type="paragraph" w:customStyle="1" w:styleId="MarginEdition">
    <w:name w:val="Margin Edition"/>
    <w:basedOn w:val="MarginNote"/>
    <w:rsid w:val="004357E3"/>
    <w:pPr>
      <w:spacing w:before="0" w:after="0"/>
    </w:pPr>
    <w:rPr>
      <w:rFonts w:ascii="Times New Roman" w:hAnsi="Times New Roman"/>
      <w:color w:val="999999"/>
    </w:rPr>
  </w:style>
  <w:style w:type="paragraph" w:customStyle="1" w:styleId="Spacer">
    <w:name w:val="Spacer"/>
    <w:basedOn w:val="Normal"/>
    <w:rsid w:val="004357E3"/>
    <w:rPr>
      <w:sz w:val="2"/>
      <w:szCs w:val="2"/>
    </w:rPr>
  </w:style>
  <w:style w:type="character" w:customStyle="1" w:styleId="Small">
    <w:name w:val="Small"/>
    <w:basedOn w:val="DefaultParagraphFont"/>
    <w:rsid w:val="004357E3"/>
    <w:rPr>
      <w:sz w:val="16"/>
    </w:rPr>
  </w:style>
  <w:style w:type="paragraph" w:customStyle="1" w:styleId="WideTable">
    <w:name w:val="Wide Table"/>
    <w:basedOn w:val="Normal"/>
    <w:rsid w:val="004357E3"/>
    <w:pPr>
      <w:ind w:left="-1418"/>
    </w:pPr>
    <w:rPr>
      <w:sz w:val="2"/>
      <w:szCs w:val="2"/>
    </w:rPr>
  </w:style>
  <w:style w:type="character" w:styleId="PageNumber">
    <w:name w:val="page number"/>
    <w:basedOn w:val="DefaultParagraphFont"/>
    <w:rsid w:val="004357E3"/>
  </w:style>
  <w:style w:type="paragraph" w:styleId="Quote">
    <w:name w:val="Quote"/>
    <w:basedOn w:val="Heading1"/>
    <w:link w:val="QuoteChar"/>
    <w:qFormat/>
    <w:rsid w:val="004357E3"/>
    <w:rPr>
      <w:b w:val="0"/>
      <w:sz w:val="72"/>
      <w:szCs w:val="72"/>
      <w:lang w:val="en-NZ"/>
    </w:rPr>
  </w:style>
  <w:style w:type="character" w:customStyle="1" w:styleId="QuoteChar">
    <w:name w:val="Quote Char"/>
    <w:basedOn w:val="DefaultParagraphFont"/>
    <w:link w:val="Quote"/>
    <w:rsid w:val="00435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7E3"/>
    <w:pPr>
      <w:pageBreakBefore/>
    </w:pPr>
  </w:style>
  <w:style w:type="paragraph" w:customStyle="1" w:styleId="Border">
    <w:name w:val="Border"/>
    <w:basedOn w:val="Normal"/>
    <w:qFormat/>
    <w:rsid w:val="00435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7E3"/>
    <w:rPr>
      <w:b/>
      <w:bCs/>
      <w:i/>
      <w:iCs/>
      <w:color w:val="auto"/>
    </w:rPr>
  </w:style>
  <w:style w:type="paragraph" w:styleId="IntenseQuote">
    <w:name w:val="Intense Quote"/>
    <w:basedOn w:val="Normal"/>
    <w:next w:val="Normal"/>
    <w:link w:val="IntenseQuoteChar"/>
    <w:uiPriority w:val="30"/>
    <w:qFormat/>
    <w:rsid w:val="00435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7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57E3"/>
    <w:rPr>
      <w:smallCaps/>
      <w:color w:val="auto"/>
      <w:u w:val="single"/>
    </w:rPr>
  </w:style>
  <w:style w:type="character" w:styleId="IntenseReference">
    <w:name w:val="Intense Reference"/>
    <w:basedOn w:val="DefaultParagraphFont"/>
    <w:uiPriority w:val="32"/>
    <w:qFormat/>
    <w:rsid w:val="004357E3"/>
    <w:rPr>
      <w:b/>
      <w:bCs/>
      <w:smallCaps/>
      <w:color w:val="auto"/>
      <w:spacing w:val="5"/>
      <w:u w:val="single"/>
    </w:rPr>
  </w:style>
  <w:style w:type="paragraph" w:customStyle="1" w:styleId="2ColumnHeading">
    <w:name w:val="2Column Heading"/>
    <w:basedOn w:val="BodyText"/>
    <w:qFormat/>
    <w:rsid w:val="004357E3"/>
    <w:pPr>
      <w:spacing w:after="60"/>
      <w:ind w:left="-2268"/>
    </w:pPr>
    <w:rPr>
      <w:b/>
    </w:rPr>
  </w:style>
  <w:style w:type="paragraph" w:customStyle="1" w:styleId="Heading1TOC">
    <w:name w:val="Heading1 TOC"/>
    <w:basedOn w:val="Normal"/>
    <w:qFormat/>
    <w:rsid w:val="004357E3"/>
    <w:pPr>
      <w:spacing w:before="240" w:after="120"/>
    </w:pPr>
    <w:rPr>
      <w:rFonts w:ascii="Times New Roman" w:hAnsi="Times New Roman"/>
      <w:b/>
      <w:sz w:val="32"/>
    </w:rPr>
  </w:style>
  <w:style w:type="paragraph" w:customStyle="1" w:styleId="Heading2TOC">
    <w:name w:val="Heading2 TOC"/>
    <w:basedOn w:val="Normal"/>
    <w:qFormat/>
    <w:rsid w:val="004357E3"/>
    <w:pPr>
      <w:spacing w:before="240" w:after="60"/>
    </w:pPr>
    <w:rPr>
      <w:rFonts w:ascii="Times New Roman" w:hAnsi="Times New Roman"/>
      <w:b/>
      <w:sz w:val="28"/>
    </w:rPr>
  </w:style>
  <w:style w:type="character" w:customStyle="1" w:styleId="Underline">
    <w:name w:val="Underline"/>
    <w:basedOn w:val="DefaultParagraphFont"/>
    <w:qFormat/>
    <w:rsid w:val="004357E3"/>
    <w:rPr>
      <w:u w:val="single"/>
    </w:rPr>
  </w:style>
  <w:style w:type="character" w:customStyle="1" w:styleId="BoldandItalics">
    <w:name w:val="Bold and Italics"/>
    <w:qFormat/>
    <w:rsid w:val="004357E3"/>
    <w:rPr>
      <w:b/>
      <w:i/>
      <w:u w:val="none"/>
    </w:rPr>
  </w:style>
  <w:style w:type="paragraph" w:styleId="BalloonText">
    <w:name w:val="Balloon Text"/>
    <w:basedOn w:val="Normal"/>
    <w:link w:val="BalloonTextChar"/>
    <w:rsid w:val="004357E3"/>
    <w:rPr>
      <w:rFonts w:ascii="Tahoma" w:hAnsi="Tahoma" w:cs="Tahoma"/>
      <w:sz w:val="16"/>
      <w:szCs w:val="16"/>
    </w:rPr>
  </w:style>
  <w:style w:type="character" w:customStyle="1" w:styleId="BalloonTextChar">
    <w:name w:val="Balloon Text Char"/>
    <w:basedOn w:val="DefaultParagraphFont"/>
    <w:link w:val="BalloonText"/>
    <w:rsid w:val="004357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57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7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1226</Words>
  <Characters>7392</Characters>
  <Application>Microsoft Office Word</Application>
  <DocSecurity>0</DocSecurity>
  <Lines>285</Lines>
  <Paragraphs>135</Paragraphs>
  <ScaleCrop>false</ScaleCrop>
  <Company>Author-it Software Corporation Ltd.</Company>
  <LinksUpToDate>false</LinksUpToDate>
  <CharactersWithSpaces>8554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BSBAUD503A Lead a quality audit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