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5B90" w:rsidP="000D5B90">
      <w:pPr>
        <w:pStyle w:val="Title"/>
      </w:pPr>
      <w:bookmarkStart w:id="0" w:name="O_384954"/>
      <w:bookmarkEnd w:id="0"/>
      <w:r>
        <w:fldChar w:fldCharType="begin"/>
      </w:r>
      <w:r>
        <w:instrText xml:space="preserve"> TITLE   \* MERGEFORMAT </w:instrText>
      </w:r>
      <w:r>
        <w:fldChar w:fldCharType="separate"/>
      </w:r>
      <w:r>
        <w:t>BSBAUD501A Initiate a quality audit</w:t>
      </w:r>
      <w:r>
        <w:fldChar w:fldCharType="end"/>
      </w:r>
    </w:p>
    <w:p w:rsidR="000D5B90" w:rsidP="000D5B90">
      <w:pPr>
        <w:pStyle w:val="Version"/>
        <w:sectPr w:rsidSect="006334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34C4" w:rsidP="006334C4">
      <w:pPr>
        <w:pStyle w:val="Heading1"/>
      </w:pPr>
      <w:r w:rsidRPr="006334C4">
        <w:t>Modification History</w:t>
      </w:r>
    </w:p>
    <w:p w:rsidR="00000000" w:rsidRPr="006334C4" w:rsidP="006334C4">
      <w:pPr>
        <w:pStyle w:val="BodyText"/>
      </w:pPr>
      <w:r w:rsidRPr="006334C4">
        <w:t>Not Available</w:t>
      </w:r>
    </w:p>
    <w:p w:rsidR="00000000" w:rsidRPr="006334C4" w:rsidP="006334C4"/>
    <w:p w:rsidR="00000000" w:rsidRPr="006334C4" w:rsidP="006334C4">
      <w:pPr>
        <w:sectPr w:rsidSect="006334C4">
          <w:headerReference w:type="default" r:id="rId10"/>
          <w:footerReference w:type="default" r:id="rId11"/>
          <w:pgSz w:w="11908" w:h="16833"/>
          <w:pgMar w:top="1700" w:right="1418" w:bottom="1700" w:left="1418" w:header="992" w:footer="992" w:gutter="0"/>
          <w:cols w:space="720"/>
          <w:noEndnote/>
          <w:docGrid w:linePitch="299"/>
        </w:sectPr>
      </w:pPr>
    </w:p>
    <w:p w:rsidR="00000000" w:rsidRPr="006334C4" w:rsidP="006334C4">
      <w:pPr>
        <w:pStyle w:val="Heading1"/>
      </w:pPr>
      <w:bookmarkStart w:id="2" w:name="O_384956"/>
      <w:bookmarkEnd w:id="2"/>
      <w:r w:rsidRPr="006334C4">
        <w:t>INTRODUCTION</w:t>
      </w:r>
    </w:p>
    <w:p w:rsidR="00000000" w:rsidRPr="006334C4" w:rsidP="006334C4">
      <w:pPr>
        <w:pStyle w:val="BodyText"/>
      </w:pPr>
    </w:p>
    <w:tbl>
      <w:tblPr>
        <w:tblW w:w="0" w:type="auto"/>
        <w:tblCellMar>
          <w:left w:w="62" w:type="dxa"/>
          <w:right w:w="62" w:type="dxa"/>
        </w:tblCellMar>
        <w:tblLook w:val="0000"/>
      </w:tblPr>
      <w:tblGrid>
        <w:gridCol w:w="3542"/>
        <w:gridCol w:w="5654"/>
      </w:tblGrid>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34C4">
            <w:pPr>
              <w:pStyle w:val="BodyText"/>
              <w:rPr>
                <w:lang w:val="en-NZ"/>
              </w:rPr>
            </w:pPr>
            <w:r w:rsidRPr="006334C4">
              <w:t>Unit Descriptor</w:t>
            </w: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BodyText"/>
            </w:pPr>
            <w:r w:rsidRPr="006334C4">
              <w:t>This unit specifies the outcomes required to initiate and organise a quality audit with an auditee. It cover</w:t>
            </w:r>
            <w:r w:rsidRPr="006334C4">
              <w:t>s assessing the scope and objectives of a quality audit; communicating with the auditee regarding the proposed quality audit; identifying resources required to conduct the audit; and developing and submitting a quality audit plan.</w:t>
            </w:r>
          </w:p>
          <w:p w:rsidR="00000000" w:rsidP="006334C4">
            <w:pPr>
              <w:pStyle w:val="BodyTex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34C4">
            <w:pPr>
              <w:pStyle w:val="BodyText"/>
              <w:rPr>
                <w:lang w:val="en-NZ"/>
              </w:rPr>
            </w:pPr>
            <w:r w:rsidRPr="006334C4">
              <w:t>Competency Field</w:t>
            </w: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BodyText"/>
            </w:pPr>
            <w:r w:rsidRPr="006334C4">
              <w:t>Business management services</w:t>
            </w:r>
          </w:p>
          <w:p w:rsidR="00000000" w:rsidP="006334C4">
            <w:pPr>
              <w:pStyle w:val="BodyTex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34C4">
            <w:pPr>
              <w:pStyle w:val="BodyText"/>
              <w:rPr>
                <w:lang w:val="en-NZ"/>
              </w:rPr>
            </w:pPr>
            <w:r w:rsidRPr="006334C4">
              <w:t>Domain</w:t>
            </w: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BodyText"/>
            </w:pPr>
            <w:r w:rsidRPr="006334C4">
              <w:t>Quality auditing</w:t>
            </w:r>
          </w:p>
          <w:p w:rsidR="00000000" w:rsidP="006334C4">
            <w:pPr>
              <w:pStyle w:val="BodyTex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34C4" w:rsidP="006334C4">
            <w:pPr>
              <w:pStyle w:val="BodyText"/>
            </w:pPr>
            <w:r w:rsidRPr="006334C4">
              <w:t>Application of the Competency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BodyText"/>
            </w:pPr>
            <w:r w:rsidRPr="006334C4">
              <w:t>A quality audit is a systematic and objective examination and comparison of activities and their results with specified requirements, and the determination about whethe</w:t>
            </w:r>
            <w:r w:rsidRPr="006334C4">
              <w:t>r these are effective in meeting objectives. The types of audit may include an external or internal systems audit or process or product/service audit.</w:t>
            </w:r>
          </w:p>
          <w:p w:rsidR="00000000" w:rsidRPr="006334C4" w:rsidP="006334C4">
            <w:pPr>
              <w:pStyle w:val="BodyText"/>
            </w:pPr>
          </w:p>
        </w:tc>
      </w:tr>
    </w:tbl>
    <w:p w:rsidR="00000000" w:rsidRPr="006334C4" w:rsidP="006334C4">
      <w:pPr>
        <w:pStyle w:val="BodyText"/>
      </w:pPr>
    </w:p>
    <w:tbl>
      <w:tblPr>
        <w:tblW w:w="0" w:type="auto"/>
        <w:tblCellMar>
          <w:left w:w="62" w:type="dxa"/>
          <w:right w:w="62" w:type="dxa"/>
        </w:tblCellMar>
        <w:tblLook w:val="0000"/>
      </w:tblPr>
      <w:tblGrid>
        <w:gridCol w:w="3542"/>
        <w:gridCol w:w="5654"/>
      </w:tblGrid>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34C4">
            <w:pPr>
              <w:pStyle w:val="Heading2"/>
            </w:pPr>
            <w:r w:rsidRPr="006334C4">
              <w:t>Element</w:t>
            </w:r>
          </w:p>
        </w:tc>
        <w:tc>
          <w:tcPr>
            <w:tcW w:w="0" w:type="auto"/>
            <w:tcBorders>
              <w:top w:val="nil"/>
              <w:left w:val="nil"/>
              <w:bottom w:val="nil"/>
              <w:right w:val="nil"/>
            </w:tcBorders>
            <w:tcMar>
              <w:top w:w="0" w:type="dxa"/>
              <w:left w:w="62" w:type="dxa"/>
              <w:bottom w:w="0" w:type="dxa"/>
              <w:right w:w="62" w:type="dxa"/>
            </w:tcMar>
          </w:tcPr>
          <w:p w:rsidR="00000000" w:rsidP="006334C4">
            <w:pPr>
              <w:pStyle w:val="Heading2"/>
            </w:pPr>
            <w:r w:rsidRPr="006334C4">
              <w:t>Performance Criteria</w:t>
            </w: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34C4" w:rsidP="006334C4">
            <w:pPr>
              <w:pStyle w:val="BodyText"/>
            </w:pPr>
            <w:r w:rsidRPr="006334C4">
              <w:t>Elements define the critical outcomes of a unit of competency.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BodyText"/>
            </w:pPr>
            <w:r w:rsidRPr="006334C4">
              <w:t>The Perf</w:t>
            </w:r>
            <w:r w:rsidRPr="006334C4">
              <w:t>ormance Criteria specify the level of performance required to demonstrate achievement of the Element. Italicised terms are elaborated in the Range Statement.</w:t>
            </w:r>
          </w:p>
          <w:p w:rsidR="00000000" w:rsidP="006334C4">
            <w:pPr>
              <w:pStyle w:val="BodyTex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1.  Assess the quality audit scope and objectives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1.1</w:t>
            </w:r>
            <w:r w:rsidRPr="006334C4">
              <w:tab/>
            </w:r>
            <w:r w:rsidRPr="006334C4">
              <w:t>Audit objectives are determined and discussed with the auditee, client and all other relevant parties</w:t>
            </w:r>
          </w:p>
          <w:p w:rsidR="00000000" w:rsidRPr="006334C4" w:rsidP="006334C4">
            <w:pPr>
              <w:pStyle w:val="List"/>
            </w:pPr>
            <w:r w:rsidRPr="006334C4">
              <w:t>1.2</w:t>
            </w:r>
            <w:r w:rsidRPr="006334C4">
              <w:tab/>
              <w:t>Scope of the quality audit is determined and discussed with the auditee, client and all other relevant parties</w:t>
            </w:r>
          </w:p>
          <w:p w:rsidR="00000000" w:rsidRPr="006334C4" w:rsidP="006334C4">
            <w:pPr>
              <w:pStyle w:val="List"/>
            </w:pPr>
            <w:r w:rsidRPr="006334C4">
              <w:t>1.3</w:t>
            </w:r>
            <w:r w:rsidRPr="006334C4">
              <w:tab/>
              <w:t>Relevant standards that impact on t</w:t>
            </w:r>
            <w:r w:rsidRPr="006334C4">
              <w:t>he environment in which the audit operates are identified</w:t>
            </w:r>
          </w:p>
          <w:p w:rsidR="00000000" w:rsidRPr="006334C4" w:rsidP="006334C4">
            <w:pPr>
              <w:pStyle w:val="List"/>
            </w:pPr>
            <w:r w:rsidRPr="006334C4">
              <w:t>1.4</w:t>
            </w:r>
            <w:r w:rsidRPr="006334C4">
              <w:tab/>
              <w:t>Scope is determined commensurate with identified risks</w:t>
            </w:r>
          </w:p>
          <w:p w:rsidR="00000000" w:rsidP="006334C4">
            <w:pPr>
              <w:pStyle w:val="Lis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 xml:space="preserve">2. Communicate with auditee regarding </w:t>
            </w:r>
            <w:r w:rsidRPr="006334C4">
              <w:t>proposed quality audit</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2.1</w:t>
            </w:r>
            <w:r w:rsidRPr="006334C4">
              <w:tab/>
              <w:t xml:space="preserve">Audit history, organisational structure and culture are </w:t>
            </w:r>
            <w:r w:rsidRPr="006334C4">
              <w:t>determined thro</w:t>
            </w:r>
            <w:r w:rsidRPr="006334C4">
              <w:t>ugh consultation with the auditee</w:t>
            </w:r>
          </w:p>
          <w:p w:rsidR="00000000" w:rsidRPr="006334C4" w:rsidP="006334C4">
            <w:pPr>
              <w:pStyle w:val="List"/>
            </w:pPr>
            <w:r w:rsidRPr="006334C4">
              <w:t>2.2</w:t>
            </w:r>
            <w:r w:rsidRPr="006334C4">
              <w:tab/>
              <w:t>Proposed audit methods and techniques to be applied are negotiated and agreed with the auditee</w:t>
            </w:r>
          </w:p>
          <w:p w:rsidR="00000000" w:rsidRPr="006334C4" w:rsidP="006334C4">
            <w:pPr>
              <w:pStyle w:val="List"/>
            </w:pPr>
            <w:r w:rsidRPr="006334C4">
              <w:t>2.3</w:t>
            </w:r>
            <w:r w:rsidRPr="006334C4">
              <w:tab/>
              <w:t>Audit processes are outlined to establish sequence of audit activities, and the roles of the auditors and auditees in t</w:t>
            </w:r>
            <w:r w:rsidRPr="006334C4">
              <w:t>he process</w:t>
            </w:r>
          </w:p>
          <w:p w:rsidR="00000000" w:rsidP="006334C4">
            <w:pPr>
              <w:pStyle w:val="Lis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3. Identify resources required to conduct the quality audit</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3.1</w:t>
            </w:r>
            <w:r w:rsidRPr="006334C4">
              <w:tab/>
              <w:t>Resources required to perform the quality audit efficiently and effectively are identified</w:t>
            </w:r>
          </w:p>
          <w:p w:rsidR="00000000" w:rsidRPr="006334C4" w:rsidP="006334C4">
            <w:pPr>
              <w:pStyle w:val="List"/>
            </w:pPr>
            <w:r w:rsidRPr="006334C4">
              <w:t>3.2</w:t>
            </w:r>
            <w:r w:rsidRPr="006334C4">
              <w:tab/>
              <w:t>Availability of resources required to conduct the audit is confirmed with auditee</w:t>
            </w:r>
          </w:p>
          <w:p w:rsidR="00000000" w:rsidP="006334C4">
            <w:pPr>
              <w:pStyle w:val="Lis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4.  Develop and submit a quality audit plan</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4.1</w:t>
            </w:r>
            <w:r w:rsidRPr="006334C4">
              <w:tab/>
              <w:t>Quality audit plan is developed according to established scope and objectives</w:t>
            </w:r>
          </w:p>
          <w:p w:rsidR="00000000" w:rsidRPr="006334C4" w:rsidP="006334C4">
            <w:pPr>
              <w:pStyle w:val="List"/>
            </w:pPr>
            <w:r w:rsidRPr="006334C4">
              <w:t>4.2</w:t>
            </w:r>
            <w:r w:rsidRPr="006334C4">
              <w:tab/>
              <w:t>Timing, schedules and responsibilities are assigned for implementation of the audit plan</w:t>
            </w:r>
          </w:p>
          <w:p w:rsidR="00000000" w:rsidRPr="006334C4" w:rsidP="006334C4">
            <w:pPr>
              <w:pStyle w:val="List"/>
            </w:pPr>
            <w:r w:rsidRPr="006334C4">
              <w:t>4.3</w:t>
            </w:r>
            <w:r w:rsidRPr="006334C4">
              <w:tab/>
              <w:t xml:space="preserve">Audit priorities are developed </w:t>
            </w:r>
            <w:r w:rsidRPr="006334C4">
              <w:t>and agreed with auditees and audit team members</w:t>
            </w:r>
          </w:p>
          <w:p w:rsidR="00000000" w:rsidRPr="006334C4" w:rsidP="006334C4">
            <w:pPr>
              <w:pStyle w:val="List"/>
            </w:pPr>
            <w:r w:rsidRPr="006334C4">
              <w:t>4.4</w:t>
            </w:r>
            <w:r w:rsidRPr="006334C4">
              <w:tab/>
              <w:t>Audit plan is documented and submitted to auditee</w:t>
            </w:r>
          </w:p>
          <w:p w:rsidR="00000000" w:rsidRPr="006334C4" w:rsidP="006334C4">
            <w:pPr>
              <w:pStyle w:val="List"/>
            </w:pPr>
          </w:p>
        </w:tc>
      </w:tr>
    </w:tbl>
    <w:p w:rsidR="00000000" w:rsidRPr="006334C4" w:rsidP="006334C4">
      <w:pPr>
        <w:pStyle w:val="BodyText"/>
      </w:pPr>
    </w:p>
    <w:p w:rsidR="00000000" w:rsidRPr="006334C4" w:rsidP="006334C4">
      <w:pPr>
        <w:pStyle w:val="AllowPageBreak"/>
      </w:pPr>
    </w:p>
    <w:p w:rsidR="00000000" w:rsidRPr="006334C4" w:rsidP="006334C4">
      <w:pPr>
        <w:pStyle w:val="Heading1"/>
      </w:pPr>
      <w:bookmarkStart w:id="3" w:name="O_384957"/>
      <w:bookmarkEnd w:id="3"/>
      <w:r w:rsidRPr="006334C4">
        <w:t>RANGE STATEMENT</w:t>
      </w:r>
    </w:p>
    <w:p w:rsidR="00000000" w:rsidRPr="006334C4" w:rsidP="006334C4">
      <w:pPr>
        <w:pStyle w:val="BodyText"/>
      </w:pPr>
      <w:r w:rsidRPr="006334C4">
        <w:t xml:space="preserve">The Range Statement adds definition to the unit by elaborating critical or significant aspects of the performance requirements of the unit. The Range Statement establishes the range of indicative meanings or applications of these requirements in different </w:t>
      </w:r>
      <w:r w:rsidRPr="006334C4">
        <w:t>operating contexts and conditions. The specific aspects which require elaboration are identified by the use of italics in the Performance Criteria.</w:t>
      </w:r>
    </w:p>
    <w:p w:rsidR="00000000" w:rsidRPr="006334C4" w:rsidP="006334C4">
      <w:pPr>
        <w:pStyle w:val="BodyText"/>
      </w:pPr>
    </w:p>
    <w:tbl>
      <w:tblPr>
        <w:tblW w:w="0" w:type="auto"/>
        <w:tblCellMar>
          <w:left w:w="62" w:type="dxa"/>
          <w:right w:w="62" w:type="dxa"/>
        </w:tblCellMar>
        <w:tblLook w:val="0000"/>
      </w:tblPr>
      <w:tblGrid>
        <w:gridCol w:w="3738"/>
        <w:gridCol w:w="5458"/>
      </w:tblGrid>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34C4" w:rsidP="006334C4">
            <w:pPr>
              <w:pStyle w:val="BodyText"/>
            </w:pPr>
            <w:r w:rsidRPr="006334C4">
              <w:t>Legislation, codes and national standards relevant to the workplace which may include:</w:t>
            </w:r>
          </w:p>
          <w:p w:rsidR="00000000" w:rsidRPr="006334C4" w:rsidP="006334C4">
            <w:pPr>
              <w:pStyle w:val="BodyText"/>
            </w:pPr>
          </w:p>
          <w:p w:rsidR="00000000" w:rsidP="006334C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w:t>
            </w:r>
            <w:r w:rsidRPr="006334C4">
              <w:tab/>
            </w:r>
            <w:r w:rsidRPr="006334C4">
              <w:t>award and enterprise agreements and relevant industrial instruments</w:t>
            </w:r>
          </w:p>
          <w:p w:rsidR="00000000" w:rsidRPr="006334C4" w:rsidP="006334C4">
            <w:pPr>
              <w:pStyle w:val="List"/>
            </w:pPr>
            <w:r w:rsidRPr="006334C4">
              <w:t>•</w:t>
            </w:r>
            <w:r w:rsidRPr="006334C4">
              <w:tab/>
              <w:t>relevant legislation from all levels of government that affects business operation, especially in regard to Occupational Health and Safety and environmental issues, equal opportunity, in</w:t>
            </w:r>
            <w:r w:rsidRPr="006334C4">
              <w:t>dustrial relations and anti-discrimination</w:t>
            </w:r>
          </w:p>
          <w:p w:rsidR="00000000" w:rsidRPr="006334C4" w:rsidP="006334C4">
            <w:pPr>
              <w:pStyle w:val="List"/>
            </w:pPr>
            <w:r w:rsidRPr="006334C4">
              <w:t>•</w:t>
            </w:r>
            <w:r w:rsidRPr="006334C4">
              <w:tab/>
              <w:t>relevant industry codes of practice</w:t>
            </w:r>
          </w:p>
          <w:p w:rsidR="00000000" w:rsidP="006334C4">
            <w:pPr>
              <w:pStyle w:val="Lis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34C4" w:rsidP="006334C4">
            <w:pPr>
              <w:pStyle w:val="BodyText"/>
            </w:pPr>
            <w:r w:rsidRPr="006334C4">
              <w:t>Audit objectives may include:</w:t>
            </w:r>
          </w:p>
          <w:p w:rsidR="00000000" w:rsidP="006334C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w:t>
            </w:r>
            <w:r w:rsidRPr="006334C4">
              <w:tab/>
              <w:t>evaluation of level of compliance of auditee’s activities, systems, processes, products or services with the quality system’s objectives</w:t>
            </w:r>
          </w:p>
          <w:p w:rsidR="00000000" w:rsidRPr="006334C4" w:rsidP="006334C4">
            <w:pPr>
              <w:pStyle w:val="List"/>
            </w:pPr>
            <w:r w:rsidRPr="006334C4">
              <w:t>•</w:t>
            </w:r>
            <w:r w:rsidRPr="006334C4">
              <w:tab/>
              <w:t>c</w:t>
            </w:r>
            <w:r w:rsidRPr="006334C4">
              <w:t>ompliance with contractual and/or legislative requirements</w:t>
            </w:r>
          </w:p>
          <w:p w:rsidR="00000000" w:rsidRPr="006334C4" w:rsidP="006334C4">
            <w:pPr>
              <w:pStyle w:val="List"/>
            </w:pPr>
            <w:r w:rsidRPr="006334C4">
              <w:t>•</w:t>
            </w:r>
            <w:r w:rsidRPr="006334C4">
              <w:tab/>
              <w:t>measuring performance in achieving quality objectives and confirming the effectiveness of the implemented quality system in meeting specified objectives</w:t>
            </w:r>
          </w:p>
          <w:p w:rsidR="00000000" w:rsidRPr="006334C4" w:rsidP="006334C4">
            <w:pPr>
              <w:pStyle w:val="List"/>
            </w:pPr>
            <w:r w:rsidRPr="006334C4">
              <w:t>•</w:t>
            </w:r>
            <w:r w:rsidRPr="006334C4">
              <w:tab/>
              <w:t>identifying areas of potential improveme</w:t>
            </w:r>
            <w:r w:rsidRPr="006334C4">
              <w:t>nt</w:t>
            </w:r>
          </w:p>
          <w:p w:rsidR="00000000" w:rsidRPr="006334C4" w:rsidP="006334C4">
            <w:pPr>
              <w:pStyle w:val="List"/>
            </w:pPr>
            <w:r w:rsidRPr="006334C4">
              <w:t>•</w:t>
            </w:r>
            <w:r w:rsidRPr="006334C4">
              <w:tab/>
              <w:t>evaluation of follow-up corrective action since previous audit</w:t>
            </w:r>
          </w:p>
          <w:p w:rsidR="00000000" w:rsidP="006334C4">
            <w:pPr>
              <w:pStyle w:val="Lis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34C4" w:rsidP="006334C4">
            <w:pPr>
              <w:pStyle w:val="BodyText"/>
            </w:pPr>
            <w:r w:rsidRPr="006334C4">
              <w:t>Scope may include:</w:t>
            </w:r>
          </w:p>
          <w:p w:rsidR="00000000" w:rsidP="006334C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w:t>
            </w:r>
            <w:r w:rsidRPr="006334C4">
              <w:tab/>
              <w:t>depth and focus of audit</w:t>
            </w:r>
          </w:p>
          <w:p w:rsidR="00000000" w:rsidRPr="006334C4" w:rsidP="006334C4">
            <w:pPr>
              <w:pStyle w:val="List"/>
            </w:pPr>
            <w:r w:rsidRPr="006334C4">
              <w:t>•</w:t>
            </w:r>
            <w:r w:rsidRPr="006334C4">
              <w:tab/>
              <w:t>sites</w:t>
            </w:r>
          </w:p>
          <w:p w:rsidR="00000000" w:rsidRPr="006334C4" w:rsidP="006334C4">
            <w:pPr>
              <w:pStyle w:val="List"/>
            </w:pPr>
            <w:r w:rsidRPr="006334C4">
              <w:t>•</w:t>
            </w:r>
            <w:r w:rsidRPr="006334C4">
              <w:tab/>
              <w:t>industry specific issues, for example seasonal factors</w:t>
            </w:r>
          </w:p>
          <w:p w:rsidR="00000000" w:rsidRPr="006334C4" w:rsidP="006334C4">
            <w:pPr>
              <w:pStyle w:val="List"/>
            </w:pPr>
            <w:r w:rsidRPr="006334C4">
              <w:t>•</w:t>
            </w:r>
            <w:r w:rsidRPr="006334C4">
              <w:tab/>
              <w:t>standards to be applied</w:t>
            </w:r>
          </w:p>
          <w:p w:rsidR="00000000" w:rsidRPr="006334C4" w:rsidP="006334C4">
            <w:pPr>
              <w:pStyle w:val="List"/>
            </w:pPr>
            <w:r w:rsidRPr="006334C4">
              <w:t>•</w:t>
            </w:r>
            <w:r w:rsidRPr="006334C4">
              <w:tab/>
            </w:r>
            <w:r w:rsidRPr="006334C4">
              <w:t>products, services, processes and/or activities to be audited</w:t>
            </w:r>
          </w:p>
          <w:p w:rsidR="00000000" w:rsidRPr="006334C4" w:rsidP="006334C4">
            <w:pPr>
              <w:pStyle w:val="List"/>
            </w:pPr>
            <w:r w:rsidRPr="006334C4">
              <w:t>•</w:t>
            </w:r>
            <w:r w:rsidRPr="006334C4">
              <w:tab/>
              <w:t>legal and regulatory issues</w:t>
            </w:r>
          </w:p>
          <w:p w:rsidR="00000000" w:rsidRPr="006334C4" w:rsidP="006334C4">
            <w:pPr>
              <w:pStyle w:val="List"/>
            </w:pPr>
            <w:r w:rsidRPr="006334C4">
              <w:t>•</w:t>
            </w:r>
            <w:r w:rsidRPr="006334C4">
              <w:tab/>
              <w:t>organisational customs and protocols</w:t>
            </w:r>
          </w:p>
          <w:p w:rsidR="00000000" w:rsidP="006334C4">
            <w:pPr>
              <w:pStyle w:val="Lis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34C4" w:rsidP="006334C4">
            <w:pPr>
              <w:pStyle w:val="BodyText"/>
            </w:pPr>
            <w:r w:rsidRPr="006334C4">
              <w:t>Relevant standards may include: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BodyText"/>
            </w:pPr>
            <w:r w:rsidRPr="006334C4">
              <w:t>•</w:t>
            </w:r>
            <w:r w:rsidRPr="006334C4">
              <w:tab/>
              <w:t>relevant legislation</w:t>
            </w:r>
          </w:p>
          <w:p w:rsidR="00000000" w:rsidRPr="006334C4" w:rsidP="006334C4">
            <w:pPr>
              <w:pStyle w:val="BodyText"/>
            </w:pPr>
            <w:r w:rsidRPr="006334C4">
              <w:t>•</w:t>
            </w:r>
            <w:r w:rsidRPr="006334C4">
              <w:tab/>
              <w:t>regulations</w:t>
            </w:r>
          </w:p>
          <w:p w:rsidR="00000000" w:rsidRPr="006334C4" w:rsidP="006334C4">
            <w:pPr>
              <w:pStyle w:val="BodyText"/>
            </w:pPr>
            <w:r w:rsidRPr="006334C4">
              <w:t>•</w:t>
            </w:r>
            <w:r w:rsidRPr="006334C4">
              <w:tab/>
              <w:t>professional standards</w:t>
            </w:r>
          </w:p>
          <w:p w:rsidR="00000000" w:rsidRPr="006334C4" w:rsidP="006334C4">
            <w:pPr>
              <w:pStyle w:val="BodyText"/>
            </w:pPr>
            <w:r w:rsidRPr="006334C4">
              <w:t>•</w:t>
            </w:r>
            <w:r w:rsidRPr="006334C4">
              <w:tab/>
              <w:t>industry standards</w:t>
            </w:r>
          </w:p>
          <w:p w:rsidR="00000000" w:rsidP="006334C4">
            <w:pPr>
              <w:pStyle w:val="BodyTex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34C4" w:rsidP="006334C4">
            <w:pPr>
              <w:pStyle w:val="BodyText"/>
            </w:pPr>
            <w:r w:rsidRPr="006334C4">
              <w:t>Audit</w:t>
            </w:r>
            <w:r w:rsidRPr="006334C4">
              <w:t xml:space="preserve"> methods and techniques may include:</w:t>
            </w:r>
          </w:p>
          <w:p w:rsidR="00000000" w:rsidRPr="006334C4" w:rsidP="006334C4">
            <w:pPr>
              <w:pStyle w:val="BodyText"/>
            </w:pPr>
          </w:p>
          <w:p w:rsidR="00000000" w:rsidP="006334C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w:t>
            </w:r>
            <w:r w:rsidRPr="006334C4">
              <w:tab/>
              <w:t>analysis</w:t>
            </w:r>
          </w:p>
          <w:p w:rsidR="00000000" w:rsidRPr="006334C4" w:rsidP="006334C4">
            <w:pPr>
              <w:pStyle w:val="List"/>
            </w:pPr>
            <w:r w:rsidRPr="006334C4">
              <w:t>•</w:t>
            </w:r>
            <w:r w:rsidRPr="006334C4">
              <w:tab/>
              <w:t>sampling</w:t>
            </w:r>
          </w:p>
          <w:p w:rsidR="00000000" w:rsidRPr="006334C4" w:rsidP="006334C4">
            <w:pPr>
              <w:pStyle w:val="List"/>
            </w:pPr>
            <w:r w:rsidRPr="006334C4">
              <w:t>•</w:t>
            </w:r>
            <w:r w:rsidRPr="006334C4">
              <w:tab/>
              <w:t>scanning</w:t>
            </w:r>
          </w:p>
          <w:p w:rsidR="00000000" w:rsidRPr="006334C4" w:rsidP="006334C4">
            <w:pPr>
              <w:pStyle w:val="List"/>
            </w:pPr>
            <w:r w:rsidRPr="006334C4">
              <w:t>•</w:t>
            </w:r>
            <w:r w:rsidRPr="006334C4">
              <w:tab/>
              <w:t>determining information flows</w:t>
            </w:r>
          </w:p>
          <w:p w:rsidR="00000000" w:rsidRPr="006334C4" w:rsidP="006334C4">
            <w:pPr>
              <w:pStyle w:val="List"/>
            </w:pPr>
            <w:r w:rsidRPr="006334C4">
              <w:t>•</w:t>
            </w:r>
            <w:r w:rsidRPr="006334C4">
              <w:tab/>
              <w:t>evaluating the effectiveness of system controls</w:t>
            </w:r>
          </w:p>
          <w:p w:rsidR="00000000" w:rsidRPr="006334C4" w:rsidP="006334C4">
            <w:pPr>
              <w:pStyle w:val="List"/>
            </w:pPr>
            <w:r w:rsidRPr="006334C4">
              <w:t>•</w:t>
            </w:r>
            <w:r w:rsidRPr="006334C4">
              <w:tab/>
              <w:t>questioning</w:t>
            </w:r>
          </w:p>
          <w:p w:rsidR="00000000" w:rsidRPr="006334C4" w:rsidP="006334C4">
            <w:pPr>
              <w:pStyle w:val="List"/>
            </w:pPr>
            <w:r w:rsidRPr="006334C4">
              <w:t>•</w:t>
            </w:r>
            <w:r w:rsidRPr="006334C4">
              <w:tab/>
              <w:t>tracing</w:t>
            </w:r>
          </w:p>
          <w:p w:rsidR="00000000" w:rsidRPr="006334C4" w:rsidP="006334C4">
            <w:pPr>
              <w:pStyle w:val="List"/>
            </w:pPr>
            <w:r w:rsidRPr="006334C4">
              <w:t>•</w:t>
            </w:r>
            <w:r w:rsidRPr="006334C4">
              <w:tab/>
              <w:t>trend analysis</w:t>
            </w:r>
          </w:p>
          <w:p w:rsidR="00000000" w:rsidP="006334C4">
            <w:pPr>
              <w:pStyle w:val="Lis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34C4" w:rsidP="006334C4">
            <w:pPr>
              <w:pStyle w:val="BodyText"/>
            </w:pPr>
            <w:r w:rsidRPr="006334C4">
              <w:t>Resources may include:</w:t>
            </w:r>
          </w:p>
          <w:p w:rsidR="00000000" w:rsidP="006334C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w:t>
            </w:r>
            <w:r w:rsidRPr="006334C4">
              <w:tab/>
              <w:t>number of auditors required</w:t>
            </w:r>
          </w:p>
          <w:p w:rsidR="00000000" w:rsidRPr="006334C4" w:rsidP="006334C4">
            <w:pPr>
              <w:pStyle w:val="List"/>
            </w:pPr>
            <w:r w:rsidRPr="006334C4">
              <w:t>•</w:t>
            </w:r>
            <w:r w:rsidRPr="006334C4">
              <w:tab/>
            </w:r>
            <w:r w:rsidRPr="006334C4">
              <w:t>experience and technical expertise of auditors</w:t>
            </w:r>
          </w:p>
          <w:p w:rsidR="00000000" w:rsidRPr="006334C4" w:rsidP="006334C4">
            <w:pPr>
              <w:pStyle w:val="List"/>
            </w:pPr>
            <w:r w:rsidRPr="006334C4">
              <w:t>•</w:t>
            </w:r>
            <w:r w:rsidRPr="006334C4">
              <w:tab/>
              <w:t>time</w:t>
            </w:r>
          </w:p>
          <w:p w:rsidR="00000000" w:rsidRPr="006334C4" w:rsidP="006334C4">
            <w:pPr>
              <w:pStyle w:val="List"/>
            </w:pPr>
            <w:r w:rsidRPr="006334C4">
              <w:t>•</w:t>
            </w:r>
            <w:r w:rsidRPr="006334C4">
              <w:tab/>
              <w:t>facilities</w:t>
            </w:r>
          </w:p>
          <w:p w:rsidR="00000000" w:rsidRPr="006334C4" w:rsidP="006334C4">
            <w:pPr>
              <w:pStyle w:val="List"/>
            </w:pPr>
            <w:r w:rsidRPr="006334C4">
              <w:t>•</w:t>
            </w:r>
            <w:r w:rsidRPr="006334C4">
              <w:tab/>
              <w:t>travel and accommodation</w:t>
            </w:r>
          </w:p>
          <w:p w:rsidR="00000000" w:rsidRPr="006334C4" w:rsidP="006334C4">
            <w:pPr>
              <w:pStyle w:val="List"/>
            </w:pPr>
            <w:r w:rsidRPr="006334C4">
              <w:t>•</w:t>
            </w:r>
            <w:r w:rsidRPr="006334C4">
              <w:tab/>
              <w:t>auditee-provided resources</w:t>
            </w:r>
          </w:p>
          <w:p w:rsidR="00000000" w:rsidRPr="006334C4" w:rsidP="006334C4">
            <w:pPr>
              <w:pStyle w:val="List"/>
            </w:pPr>
            <w:r w:rsidRPr="006334C4">
              <w:t>•</w:t>
            </w:r>
            <w:r w:rsidRPr="006334C4">
              <w:tab/>
              <w:t>reference materials</w:t>
            </w:r>
          </w:p>
          <w:p w:rsidR="00000000" w:rsidRPr="006334C4" w:rsidP="006334C4">
            <w:pPr>
              <w:pStyle w:val="List"/>
            </w:pPr>
            <w:r w:rsidRPr="006334C4">
              <w:t>•</w:t>
            </w:r>
            <w:r w:rsidRPr="006334C4">
              <w:tab/>
              <w:t>financial requirements</w:t>
            </w:r>
          </w:p>
          <w:p w:rsidR="00000000" w:rsidP="006334C4">
            <w:pPr>
              <w:pStyle w:val="Lis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34C4" w:rsidP="006334C4">
            <w:pPr>
              <w:pStyle w:val="BodyText"/>
            </w:pPr>
            <w:r w:rsidRPr="006334C4">
              <w:t>The quality audit plan may be as comprehensive as necessary, and include:</w:t>
            </w:r>
          </w:p>
          <w:p w:rsidR="00000000" w:rsidP="006334C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w:t>
            </w:r>
            <w:r w:rsidRPr="006334C4">
              <w:tab/>
            </w:r>
            <w:r w:rsidRPr="006334C4">
              <w:t>entry meeting</w:t>
            </w:r>
          </w:p>
          <w:p w:rsidR="00000000" w:rsidRPr="006334C4" w:rsidP="006334C4">
            <w:pPr>
              <w:pStyle w:val="List"/>
            </w:pPr>
            <w:r w:rsidRPr="006334C4">
              <w:t>•</w:t>
            </w:r>
            <w:r w:rsidRPr="006334C4">
              <w:tab/>
              <w:t>roles and responsibilities of auditors</w:t>
            </w:r>
          </w:p>
          <w:p w:rsidR="00000000" w:rsidRPr="006334C4" w:rsidP="006334C4">
            <w:pPr>
              <w:pStyle w:val="List"/>
            </w:pPr>
            <w:r w:rsidRPr="006334C4">
              <w:t>•</w:t>
            </w:r>
            <w:r w:rsidRPr="006334C4">
              <w:tab/>
              <w:t>timelines and schedules</w:t>
            </w:r>
          </w:p>
          <w:p w:rsidR="00000000" w:rsidRPr="006334C4" w:rsidP="006334C4">
            <w:pPr>
              <w:pStyle w:val="List"/>
            </w:pPr>
            <w:r w:rsidRPr="006334C4">
              <w:t>•</w:t>
            </w:r>
            <w:r w:rsidRPr="006334C4">
              <w:tab/>
              <w:t>scope and objectives of audit</w:t>
            </w:r>
          </w:p>
          <w:p w:rsidR="00000000" w:rsidRPr="006334C4" w:rsidP="006334C4">
            <w:pPr>
              <w:pStyle w:val="List"/>
            </w:pPr>
            <w:r w:rsidRPr="006334C4">
              <w:t>•</w:t>
            </w:r>
            <w:r w:rsidRPr="006334C4">
              <w:tab/>
              <w:t>audit requirements and/or identification of relevant quality system documentation</w:t>
            </w:r>
          </w:p>
          <w:p w:rsidR="00000000" w:rsidRPr="006334C4" w:rsidP="006334C4">
            <w:pPr>
              <w:pStyle w:val="List"/>
            </w:pPr>
            <w:r w:rsidRPr="006334C4">
              <w:t>•</w:t>
            </w:r>
            <w:r w:rsidRPr="006334C4">
              <w:tab/>
              <w:t>resource requirements</w:t>
            </w:r>
          </w:p>
          <w:p w:rsidR="00000000" w:rsidRPr="006334C4" w:rsidP="006334C4">
            <w:pPr>
              <w:pStyle w:val="List"/>
            </w:pPr>
            <w:r w:rsidRPr="006334C4">
              <w:t>•</w:t>
            </w:r>
            <w:r w:rsidRPr="006334C4">
              <w:tab/>
              <w:t>contingency actions</w:t>
            </w:r>
          </w:p>
          <w:p w:rsidR="00000000" w:rsidRPr="006334C4" w:rsidP="006334C4">
            <w:pPr>
              <w:pStyle w:val="List"/>
            </w:pPr>
            <w:r w:rsidRPr="006334C4">
              <w:t>•</w:t>
            </w:r>
            <w:r w:rsidRPr="006334C4">
              <w:tab/>
              <w:t>sampling te</w:t>
            </w:r>
            <w:r w:rsidRPr="006334C4">
              <w:t>chniques</w:t>
            </w:r>
          </w:p>
          <w:p w:rsidR="00000000" w:rsidRPr="006334C4" w:rsidP="006334C4">
            <w:pPr>
              <w:pStyle w:val="List"/>
            </w:pPr>
            <w:r w:rsidRPr="006334C4">
              <w:t>•</w:t>
            </w:r>
            <w:r w:rsidRPr="006334C4">
              <w:tab/>
              <w:t>auditee provision of personnel for audit</w:t>
            </w:r>
          </w:p>
          <w:p w:rsidR="00000000" w:rsidRPr="006334C4" w:rsidP="006334C4">
            <w:pPr>
              <w:pStyle w:val="List"/>
            </w:pPr>
            <w:r w:rsidRPr="006334C4">
              <w:t>•</w:t>
            </w:r>
            <w:r w:rsidRPr="006334C4">
              <w:tab/>
              <w:t>safety of auditors</w:t>
            </w:r>
          </w:p>
          <w:p w:rsidR="00000000" w:rsidRPr="006334C4" w:rsidP="006334C4">
            <w:pPr>
              <w:pStyle w:val="List"/>
            </w:pPr>
            <w:r w:rsidRPr="006334C4">
              <w:t>•</w:t>
            </w:r>
            <w:r w:rsidRPr="006334C4">
              <w:tab/>
              <w:t>measurement criteria</w:t>
            </w:r>
          </w:p>
          <w:p w:rsidR="00000000" w:rsidRPr="006334C4" w:rsidP="006334C4">
            <w:pPr>
              <w:pStyle w:val="List"/>
            </w:pPr>
            <w:r w:rsidRPr="006334C4">
              <w:t>•</w:t>
            </w:r>
            <w:r w:rsidRPr="006334C4">
              <w:tab/>
              <w:t>reporting procedures</w:t>
            </w:r>
          </w:p>
          <w:p w:rsidR="00000000" w:rsidRPr="006334C4" w:rsidP="006334C4">
            <w:pPr>
              <w:pStyle w:val="List"/>
            </w:pPr>
            <w:r w:rsidRPr="006334C4">
              <w:t>•</w:t>
            </w:r>
            <w:r w:rsidRPr="006334C4">
              <w:tab/>
              <w:t>distribution of reports</w:t>
            </w:r>
          </w:p>
          <w:p w:rsidR="00000000" w:rsidRPr="006334C4" w:rsidP="006334C4">
            <w:pPr>
              <w:pStyle w:val="List"/>
            </w:pPr>
            <w:r w:rsidRPr="006334C4">
              <w:t>•</w:t>
            </w:r>
            <w:r w:rsidRPr="006334C4">
              <w:tab/>
              <w:t>exit interview</w:t>
            </w:r>
          </w:p>
          <w:p w:rsidR="00000000" w:rsidRPr="006334C4" w:rsidP="006334C4">
            <w:pPr>
              <w:pStyle w:val="List"/>
            </w:pPr>
            <w:r w:rsidRPr="006334C4">
              <w:t>•</w:t>
            </w:r>
            <w:r w:rsidRPr="006334C4">
              <w:tab/>
              <w:t>follow-up procedures</w:t>
            </w:r>
          </w:p>
          <w:p w:rsidR="00000000" w:rsidRPr="006334C4" w:rsidP="006334C4">
            <w:pPr>
              <w:pStyle w:val="List"/>
            </w:pPr>
            <w:r w:rsidRPr="006334C4">
              <w:t>•</w:t>
            </w:r>
            <w:r w:rsidRPr="006334C4">
              <w:tab/>
              <w:t>confidentiality requirements</w:t>
            </w:r>
          </w:p>
          <w:p w:rsidR="00000000" w:rsidRPr="006334C4" w:rsidP="006334C4">
            <w:pPr>
              <w:pStyle w:val="List"/>
            </w:pPr>
          </w:p>
        </w:tc>
      </w:tr>
    </w:tbl>
    <w:p w:rsidR="00000000" w:rsidRPr="006334C4" w:rsidP="006334C4">
      <w:pPr>
        <w:pStyle w:val="BodyText"/>
      </w:pPr>
    </w:p>
    <w:p w:rsidR="00000000" w:rsidRPr="006334C4" w:rsidP="006334C4">
      <w:pPr>
        <w:pStyle w:val="AllowPageBreak"/>
      </w:pPr>
    </w:p>
    <w:p w:rsidR="00000000" w:rsidRPr="006334C4" w:rsidP="006334C4">
      <w:pPr>
        <w:pStyle w:val="Heading1"/>
      </w:pPr>
      <w:bookmarkStart w:id="4" w:name="O_384958"/>
      <w:bookmarkEnd w:id="4"/>
      <w:r w:rsidRPr="006334C4">
        <w:t>EVIDENCE GUIDE</w:t>
      </w:r>
    </w:p>
    <w:p w:rsidR="00000000" w:rsidRPr="006334C4" w:rsidP="006334C4">
      <w:pPr>
        <w:pStyle w:val="BodyText"/>
      </w:pPr>
      <w:r w:rsidRPr="006334C4">
        <w:t>The Evidence Guide provides advice to inform and support appropriate assessment of this unit. It contains an overview of the assessment requirements followed by identification of specific aspects of evidence that will need to be addressed in determining co</w:t>
      </w:r>
      <w:r w:rsidRPr="006334C4">
        <w:t>mpetence. The Evidence Guide is an integral part of the unit and should be read and interpreted in conjunction with the other components of competency.</w:t>
      </w:r>
    </w:p>
    <w:p w:rsidR="00000000" w:rsidRPr="006334C4" w:rsidP="006334C4">
      <w:pPr>
        <w:pStyle w:val="BodyText"/>
      </w:pPr>
      <w:r w:rsidRPr="006334C4">
        <w:t>Assessment must reflect the endorsed Assessment Guidelines of the parent Training Package.</w:t>
      </w:r>
    </w:p>
    <w:p w:rsidR="00000000" w:rsidRPr="006334C4" w:rsidP="006334C4">
      <w:pPr>
        <w:pStyle w:val="BodyText"/>
      </w:pPr>
    </w:p>
    <w:p w:rsidR="00000000" w:rsidRPr="006334C4" w:rsidP="006334C4">
      <w:pPr>
        <w:pStyle w:val="Heading2"/>
      </w:pPr>
      <w:r w:rsidRPr="006334C4">
        <w:t xml:space="preserve">Overview of </w:t>
      </w:r>
      <w:r w:rsidRPr="006334C4">
        <w:t>Assessment Requirements</w:t>
      </w:r>
    </w:p>
    <w:p w:rsidR="00000000" w:rsidRPr="006334C4" w:rsidP="006334C4">
      <w:pPr>
        <w:pStyle w:val="BodyText"/>
      </w:pPr>
    </w:p>
    <w:p w:rsidR="00000000" w:rsidRPr="006334C4" w:rsidP="006334C4">
      <w:pPr>
        <w:pStyle w:val="BodyText"/>
      </w:pPr>
      <w:r w:rsidRPr="006334C4">
        <w:t>A person who demonstrates competence in this unit must be able to provide evidence that they have planned a number of quality audits with auditees and submitted audit plans for approval and actioning. The documented audit plans wil</w:t>
      </w:r>
      <w:r w:rsidRPr="006334C4">
        <w:t>l include the scope and objectives of the audit, audit methods and techniques, required resources and schedules, and responsibilities for conducting the proposed audit.</w:t>
      </w:r>
    </w:p>
    <w:p w:rsidR="00000000" w:rsidRPr="006334C4" w:rsidP="006334C4">
      <w:pPr>
        <w:pStyle w:val="BodyText"/>
      </w:pPr>
    </w:p>
    <w:p w:rsidR="00000000" w:rsidRPr="006334C4" w:rsidP="006334C4">
      <w:pPr>
        <w:pStyle w:val="Heading2"/>
      </w:pPr>
      <w:r w:rsidRPr="006334C4">
        <w:t>Specific Evidence Requirements</w:t>
      </w:r>
    </w:p>
    <w:p w:rsidR="00000000" w:rsidRPr="006334C4" w:rsidP="006334C4">
      <w:pPr>
        <w:pStyle w:val="BodyText"/>
      </w:pPr>
    </w:p>
    <w:tbl>
      <w:tblPr>
        <w:tblW w:w="0" w:type="auto"/>
        <w:tblCellMar>
          <w:left w:w="62" w:type="dxa"/>
          <w:right w:w="62" w:type="dxa"/>
        </w:tblCellMar>
        <w:tblLook w:val="0000"/>
      </w:tblPr>
      <w:tblGrid>
        <w:gridCol w:w="3689"/>
        <w:gridCol w:w="5507"/>
      </w:tblGrid>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34C4" w:rsidP="006334C4">
            <w:pPr>
              <w:pStyle w:val="BodyText"/>
            </w:pPr>
            <w:r w:rsidRPr="006334C4">
              <w:t>Required knowledge and understanding include:</w:t>
            </w:r>
          </w:p>
          <w:p w:rsidR="00000000" w:rsidRPr="006334C4" w:rsidP="006334C4">
            <w:pPr>
              <w:pStyle w:val="BodyText"/>
            </w:pPr>
          </w:p>
          <w:p w:rsidR="00000000" w:rsidP="006334C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w:t>
            </w:r>
            <w:r w:rsidRPr="006334C4">
              <w:tab/>
              <w:t>lega</w:t>
            </w:r>
            <w:r w:rsidRPr="006334C4">
              <w:t>l issues and terminology relating to quality auditing</w:t>
            </w:r>
          </w:p>
          <w:p w:rsidR="00000000" w:rsidRPr="006334C4" w:rsidP="006334C4">
            <w:pPr>
              <w:pStyle w:val="List"/>
            </w:pPr>
            <w:r w:rsidRPr="006334C4">
              <w:t>•</w:t>
            </w:r>
            <w:r w:rsidRPr="006334C4">
              <w:tab/>
              <w:t>audit methods and techniques</w:t>
            </w:r>
          </w:p>
          <w:p w:rsidR="00000000" w:rsidRPr="006334C4" w:rsidP="006334C4">
            <w:pPr>
              <w:pStyle w:val="List"/>
            </w:pPr>
            <w:r w:rsidRPr="006334C4">
              <w:t>•</w:t>
            </w:r>
            <w:r w:rsidRPr="006334C4">
              <w:tab/>
              <w:t>codes of practice, regulations and standards, for example ISO 9000:2000: Quality Management Systems – Fundamentals and Vocabulary, ISO 19011:2003: Guidelines for Quality</w:t>
            </w:r>
            <w:r w:rsidRPr="006334C4">
              <w:t xml:space="preserve"> and/or Environmental Management Systems Auditing</w:t>
            </w:r>
          </w:p>
          <w:p w:rsidR="00000000" w:rsidRPr="006334C4" w:rsidP="006334C4">
            <w:pPr>
              <w:pStyle w:val="List"/>
            </w:pPr>
            <w:r w:rsidRPr="006334C4">
              <w:t>•</w:t>
            </w:r>
            <w:r w:rsidRPr="006334C4">
              <w:tab/>
              <w:t>product and/or service knowledge</w:t>
            </w:r>
          </w:p>
          <w:p w:rsidR="00000000" w:rsidRPr="006334C4" w:rsidP="006334C4">
            <w:pPr>
              <w:pStyle w:val="List"/>
            </w:pPr>
            <w:r w:rsidRPr="006334C4">
              <w:t>•</w:t>
            </w:r>
            <w:r w:rsidRPr="006334C4">
              <w:tab/>
              <w:t>quality principles and techniques</w:t>
            </w:r>
          </w:p>
          <w:p w:rsidR="00000000" w:rsidRPr="006334C4" w:rsidP="006334C4">
            <w:pPr>
              <w:pStyle w:val="List"/>
            </w:pPr>
            <w:r w:rsidRPr="006334C4">
              <w:t>•</w:t>
            </w:r>
            <w:r w:rsidRPr="006334C4">
              <w:tab/>
              <w:t>current audit practices</w:t>
            </w:r>
          </w:p>
          <w:p w:rsidR="00000000" w:rsidRPr="006334C4" w:rsidP="006334C4">
            <w:pPr>
              <w:pStyle w:val="List"/>
            </w:pPr>
            <w:r w:rsidRPr="006334C4">
              <w:t>•</w:t>
            </w:r>
            <w:r w:rsidRPr="006334C4">
              <w:tab/>
              <w:t>auditor code of ethics</w:t>
            </w:r>
          </w:p>
          <w:p w:rsidR="00000000" w:rsidP="006334C4">
            <w:pPr>
              <w:pStyle w:val="Lis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34C4" w:rsidP="006334C4">
            <w:pPr>
              <w:pStyle w:val="BodyText"/>
            </w:pPr>
            <w:r w:rsidRPr="006334C4">
              <w:t>Required skills and attributes include:</w:t>
            </w:r>
          </w:p>
          <w:p w:rsidR="00000000" w:rsidP="006334C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w:t>
            </w:r>
            <w:r w:rsidRPr="006334C4">
              <w:tab/>
            </w:r>
            <w:r w:rsidRPr="006334C4">
              <w:t>ability to relate to people from a range of social, cultural and ethnic backgrounds, and physical and mental abilities</w:t>
            </w:r>
          </w:p>
          <w:p w:rsidR="00000000" w:rsidRPr="006334C4" w:rsidP="006334C4">
            <w:pPr>
              <w:pStyle w:val="List"/>
            </w:pPr>
            <w:r w:rsidRPr="006334C4">
              <w:t>•</w:t>
            </w:r>
            <w:r w:rsidRPr="006334C4">
              <w:tab/>
              <w:t>communication skills: interpersonal, listening and questioning techniques</w:t>
            </w:r>
          </w:p>
          <w:p w:rsidR="00000000" w:rsidRPr="006334C4" w:rsidP="006334C4">
            <w:pPr>
              <w:pStyle w:val="List"/>
            </w:pPr>
            <w:r w:rsidRPr="006334C4">
              <w:t>•</w:t>
            </w:r>
            <w:r w:rsidRPr="006334C4">
              <w:tab/>
              <w:t>team work</w:t>
            </w:r>
          </w:p>
          <w:p w:rsidR="00000000" w:rsidRPr="006334C4" w:rsidP="006334C4">
            <w:pPr>
              <w:pStyle w:val="List"/>
            </w:pPr>
            <w:r w:rsidRPr="006334C4">
              <w:t>•</w:t>
            </w:r>
            <w:r w:rsidRPr="006334C4">
              <w:tab/>
              <w:t>problem-solving</w:t>
            </w:r>
          </w:p>
          <w:p w:rsidR="00000000" w:rsidRPr="006334C4" w:rsidP="006334C4">
            <w:pPr>
              <w:pStyle w:val="List"/>
            </w:pPr>
            <w:r w:rsidRPr="006334C4">
              <w:t>•</w:t>
            </w:r>
            <w:r w:rsidRPr="006334C4">
              <w:tab/>
              <w:t>organisational and planning s</w:t>
            </w:r>
            <w:r w:rsidRPr="006334C4">
              <w:t>kills</w:t>
            </w:r>
          </w:p>
          <w:p w:rsidR="00000000" w:rsidRPr="006334C4" w:rsidP="006334C4">
            <w:pPr>
              <w:pStyle w:val="List"/>
            </w:pPr>
            <w:r w:rsidRPr="006334C4">
              <w:t>•</w:t>
            </w:r>
            <w:r w:rsidRPr="006334C4">
              <w:tab/>
              <w:t>time management</w:t>
            </w:r>
          </w:p>
          <w:p w:rsidR="00000000" w:rsidP="006334C4">
            <w:pPr>
              <w:pStyle w:val="Lis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34C4" w:rsidP="006334C4">
            <w:pPr>
              <w:pStyle w:val="BodyText"/>
            </w:pPr>
            <w:r w:rsidRPr="006334C4">
              <w:t>Key competencies or generic skills relevant to this unit</w:t>
            </w:r>
          </w:p>
          <w:p w:rsidR="00000000" w:rsidRPr="006334C4" w:rsidP="006334C4">
            <w:pPr>
              <w:pStyle w:val="BodyText"/>
            </w:pP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BodyText"/>
            </w:pPr>
            <w:r w:rsidRPr="006334C4">
              <w:t>The seven key competencies represent generic skills considered essential for effective work participation. Innovation skills represent a further area of generic competence</w:t>
            </w:r>
            <w:r w:rsidRPr="006334C4">
              <w:t>. The bracketed numbering indicates the performance level required in this unit:</w:t>
            </w:r>
          </w:p>
          <w:p w:rsidR="00000000" w:rsidRPr="006334C4" w:rsidP="006334C4">
            <w:pPr>
              <w:pStyle w:val="BodyText"/>
            </w:pPr>
            <w:r w:rsidRPr="006334C4">
              <w:t>Level (1) represents the competence to undertake tasks effectively</w:t>
            </w:r>
          </w:p>
          <w:p w:rsidR="00000000" w:rsidRPr="006334C4" w:rsidP="006334C4">
            <w:pPr>
              <w:pStyle w:val="BodyText"/>
            </w:pPr>
            <w:r w:rsidRPr="006334C4">
              <w:t>Level (2) represents the competence to manage tasks</w:t>
            </w:r>
          </w:p>
          <w:p w:rsidR="00000000" w:rsidRPr="006334C4" w:rsidP="006334C4">
            <w:pPr>
              <w:pStyle w:val="BodyText"/>
            </w:pPr>
            <w:r w:rsidRPr="006334C4">
              <w:t xml:space="preserve">Level (3) represents the competence to use concepts for </w:t>
            </w:r>
            <w:r w:rsidRPr="006334C4">
              <w:t>evaluating and reshaping tasks</w:t>
            </w:r>
          </w:p>
          <w:p w:rsidR="00000000" w:rsidRPr="006334C4" w:rsidP="006334C4">
            <w:pPr>
              <w:pStyle w:val="BodyText"/>
            </w:pPr>
            <w:r w:rsidRPr="006334C4">
              <w:t>The bulleted points provide examples of how the key competencies can be applied for this unit.</w:t>
            </w:r>
          </w:p>
          <w:p w:rsidR="00000000" w:rsidP="006334C4">
            <w:pPr>
              <w:pStyle w:val="BodyTex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34C4" w:rsidP="006334C4">
            <w:pPr>
              <w:pStyle w:val="BodyText"/>
            </w:pPr>
            <w:r w:rsidRPr="006334C4">
              <w:t>Communicating ideas and information (3)</w:t>
            </w:r>
          </w:p>
          <w:p w:rsidR="00000000" w:rsidP="006334C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w:t>
            </w:r>
            <w:r w:rsidRPr="006334C4">
              <w:tab/>
            </w:r>
            <w:r w:rsidRPr="006334C4">
              <w:t>communicating verbally to negotiate and consult with auditee and other relevant parties associated with the audit</w:t>
            </w:r>
          </w:p>
          <w:p w:rsidR="00000000" w:rsidRPr="006334C4" w:rsidP="006334C4">
            <w:pPr>
              <w:pStyle w:val="List"/>
            </w:pPr>
            <w:r w:rsidRPr="006334C4">
              <w:t>•</w:t>
            </w:r>
            <w:r w:rsidRPr="006334C4">
              <w:tab/>
              <w:t>communicating in writing to meet documentation requirements</w:t>
            </w:r>
          </w:p>
          <w:p w:rsidR="00000000" w:rsidP="006334C4">
            <w:pPr>
              <w:pStyle w:val="Lis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34C4">
            <w:pPr>
              <w:pStyle w:val="BodyText"/>
              <w:rPr>
                <w:lang w:val="en-NZ"/>
              </w:rPr>
            </w:pPr>
            <w:r w:rsidRPr="006334C4">
              <w:t>Collecting, analysing and organising information (2)</w:t>
            </w: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w:t>
            </w:r>
            <w:r w:rsidRPr="006334C4">
              <w:tab/>
              <w:t>gathering information a</w:t>
            </w:r>
            <w:r w:rsidRPr="006334C4">
              <w:t>nd tools</w:t>
            </w:r>
          </w:p>
          <w:p w:rsidR="00000000" w:rsidRPr="006334C4" w:rsidP="006334C4">
            <w:pPr>
              <w:pStyle w:val="List"/>
            </w:pPr>
            <w:r w:rsidRPr="006334C4">
              <w:t>•</w:t>
            </w:r>
            <w:r w:rsidRPr="006334C4">
              <w:tab/>
              <w:t>analysing available methods to inform audit</w:t>
            </w:r>
          </w:p>
          <w:p w:rsidR="00000000" w:rsidP="006334C4">
            <w:pPr>
              <w:pStyle w:val="Lis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34C4" w:rsidP="006334C4">
            <w:pPr>
              <w:pStyle w:val="BodyText"/>
            </w:pPr>
            <w:r w:rsidRPr="006334C4">
              <w:t>Planning and organising activities (3)</w:t>
            </w:r>
          </w:p>
          <w:p w:rsidR="00000000" w:rsidP="006334C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w:t>
            </w:r>
            <w:r w:rsidRPr="006334C4">
              <w:tab/>
              <w:t>planning audit schedule and activities with auditee</w:t>
            </w:r>
          </w:p>
          <w:p w:rsidR="00000000" w:rsidP="006334C4">
            <w:pPr>
              <w:pStyle w:val="Lis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34C4">
            <w:pPr>
              <w:pStyle w:val="BodyText"/>
              <w:rPr>
                <w:lang w:val="en-NZ"/>
              </w:rPr>
            </w:pPr>
            <w:r w:rsidRPr="006334C4">
              <w:t>Working in a team (2)</w:t>
            </w:r>
          </w:p>
        </w:tc>
        <w:tc>
          <w:tcPr>
            <w:tcW w:w="0" w:type="auto"/>
            <w:tcBorders>
              <w:top w:val="nil"/>
              <w:left w:val="nil"/>
              <w:bottom w:val="nil"/>
              <w:right w:val="nil"/>
            </w:tcBorders>
            <w:tcMar>
              <w:top w:w="0" w:type="dxa"/>
              <w:left w:w="62" w:type="dxa"/>
              <w:bottom w:w="0" w:type="dxa"/>
              <w:right w:w="62" w:type="dxa"/>
            </w:tcMar>
          </w:tcPr>
          <w:p w:rsidR="00000000" w:rsidP="006334C4">
            <w:pPr>
              <w:pStyle w:val="List"/>
              <w:rPr>
                <w:lang w:val="en-NZ"/>
              </w:rPr>
            </w:pPr>
            <w:r w:rsidRPr="006334C4">
              <w:t>•</w:t>
            </w:r>
            <w:r w:rsidRPr="006334C4">
              <w:tab/>
              <w:t>working with auditee, other auditors and managers to gain approval for audit pl</w:t>
            </w:r>
            <w:r w:rsidRPr="006334C4">
              <w:t>an</w:t>
            </w: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34C4">
            <w:pPr>
              <w:pStyle w:val="BodyText"/>
              <w:rPr>
                <w:lang w:val="en-NZ"/>
              </w:rPr>
            </w:pPr>
            <w:r w:rsidRPr="006334C4">
              <w:t>Using mathematical ideas and techniques (1)</w:t>
            </w: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w:t>
            </w:r>
            <w:r w:rsidRPr="006334C4">
              <w:tab/>
              <w:t>applying basic numerical and mathematical calculation skills to auditing processes</w:t>
            </w:r>
          </w:p>
          <w:p w:rsidR="00000000" w:rsidP="006334C4">
            <w:pPr>
              <w:pStyle w:val="Lis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34C4">
            <w:pPr>
              <w:pStyle w:val="BodyText"/>
              <w:rPr>
                <w:lang w:val="en-NZ"/>
              </w:rPr>
            </w:pPr>
            <w:r w:rsidRPr="006334C4">
              <w:t>Solving problems</w:t>
            </w:r>
          </w:p>
        </w:tc>
        <w:tc>
          <w:tcPr>
            <w:tcW w:w="0" w:type="auto"/>
            <w:tcBorders>
              <w:top w:val="nil"/>
              <w:left w:val="nil"/>
              <w:bottom w:val="nil"/>
              <w:right w:val="nil"/>
            </w:tcBorders>
            <w:tcMar>
              <w:top w:w="0" w:type="dxa"/>
              <w:left w:w="62" w:type="dxa"/>
              <w:bottom w:w="0" w:type="dxa"/>
              <w:right w:w="62" w:type="dxa"/>
            </w:tcMar>
          </w:tcPr>
          <w:p w:rsidR="00000000" w:rsidP="006334C4">
            <w:pPr>
              <w:pStyle w:val="List"/>
              <w:rPr>
                <w:lang w:val="en-NZ"/>
              </w:rPr>
            </w:pPr>
            <w:r w:rsidRPr="006334C4">
              <w:t>•</w:t>
            </w:r>
            <w:r w:rsidRPr="006334C4">
              <w:tab/>
              <w:t>not applicable</w:t>
            </w: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34C4">
            <w:pPr>
              <w:pStyle w:val="BodyText"/>
              <w:rPr>
                <w:lang w:val="en-NZ"/>
              </w:rPr>
            </w:pPr>
            <w:r w:rsidRPr="006334C4">
              <w:t>Using technology (1)</w:t>
            </w: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w:t>
            </w:r>
            <w:r w:rsidRPr="006334C4">
              <w:tab/>
              <w:t>using word processing software to document audit plan</w:t>
            </w:r>
          </w:p>
          <w:p w:rsidR="00000000" w:rsidRPr="006334C4" w:rsidP="006334C4">
            <w:pPr>
              <w:pStyle w:val="List"/>
            </w:pPr>
            <w:r w:rsidRPr="006334C4">
              <w:t>•</w:t>
            </w:r>
            <w:r w:rsidRPr="006334C4">
              <w:tab/>
            </w:r>
            <w:r w:rsidRPr="006334C4">
              <w:t>using assistive technology, if required</w:t>
            </w:r>
          </w:p>
          <w:p w:rsidR="00000000" w:rsidP="006334C4">
            <w:pPr>
              <w:pStyle w:val="Lis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34C4">
            <w:pPr>
              <w:pStyle w:val="BodyText"/>
              <w:rPr>
                <w:lang w:val="en-NZ"/>
              </w:rPr>
            </w:pPr>
            <w:r w:rsidRPr="006334C4">
              <w:t>Innovation skills (1)</w:t>
            </w: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w:t>
            </w:r>
            <w:r w:rsidRPr="006334C4">
              <w:tab/>
              <w:t>identifying improvements to performance of auditee or area being audited through the process of initiating the audit</w:t>
            </w:r>
          </w:p>
          <w:p w:rsidR="00000000" w:rsidP="006334C4">
            <w:pPr>
              <w:pStyle w:val="Lis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34C4" w:rsidP="006334C4">
            <w:pPr>
              <w:pStyle w:val="BodyText"/>
            </w:pPr>
            <w:r w:rsidRPr="006334C4">
              <w:t>Products that could be used as evidence include:</w:t>
            </w:r>
          </w:p>
          <w:p w:rsidR="00000000" w:rsidP="006334C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w:t>
            </w:r>
            <w:r w:rsidRPr="006334C4">
              <w:tab/>
              <w:t>completed audit pla</w:t>
            </w:r>
            <w:r w:rsidRPr="006334C4">
              <w:t>n with schedules, scope, objectives and responsibilities</w:t>
            </w:r>
          </w:p>
          <w:p w:rsidR="00000000" w:rsidRPr="006334C4" w:rsidP="006334C4">
            <w:pPr>
              <w:pStyle w:val="List"/>
            </w:pPr>
            <w:r w:rsidRPr="006334C4">
              <w:t>•</w:t>
            </w:r>
            <w:r w:rsidRPr="006334C4">
              <w:tab/>
              <w:t>notes made in preparing the audit plan</w:t>
            </w:r>
          </w:p>
          <w:p w:rsidR="00000000" w:rsidRPr="006334C4" w:rsidP="006334C4">
            <w:pPr>
              <w:pStyle w:val="List"/>
            </w:pPr>
            <w:r w:rsidRPr="006334C4">
              <w:t>•</w:t>
            </w:r>
            <w:r w:rsidRPr="006334C4">
              <w:tab/>
              <w:t>lists of required resources for audit</w:t>
            </w:r>
          </w:p>
          <w:p w:rsidR="00000000" w:rsidP="006334C4">
            <w:pPr>
              <w:pStyle w:val="Lis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34C4" w:rsidP="006334C4">
            <w:pPr>
              <w:pStyle w:val="BodyText"/>
            </w:pPr>
            <w:r w:rsidRPr="006334C4">
              <w:t>Processes that could be used as evidence include:</w:t>
            </w:r>
          </w:p>
          <w:p w:rsidR="00000000" w:rsidP="006334C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w:t>
            </w:r>
            <w:r w:rsidRPr="006334C4">
              <w:tab/>
              <w:t>how scope and objectives of audits were determined</w:t>
            </w:r>
          </w:p>
          <w:p w:rsidR="00000000" w:rsidRPr="006334C4" w:rsidP="006334C4">
            <w:pPr>
              <w:pStyle w:val="List"/>
            </w:pPr>
            <w:r w:rsidRPr="006334C4">
              <w:t>•</w:t>
            </w:r>
            <w:r w:rsidRPr="006334C4">
              <w:tab/>
            </w:r>
            <w:r w:rsidRPr="006334C4">
              <w:t>how audit methods and techniques were negotiated and agreed to with auditee</w:t>
            </w:r>
          </w:p>
          <w:p w:rsidR="00000000" w:rsidRPr="006334C4" w:rsidP="006334C4">
            <w:pPr>
              <w:pStyle w:val="List"/>
            </w:pPr>
            <w:r w:rsidRPr="006334C4">
              <w:t>•</w:t>
            </w:r>
            <w:r w:rsidRPr="006334C4">
              <w:tab/>
              <w:t>how required resources for audit were determined</w:t>
            </w:r>
          </w:p>
          <w:p w:rsidR="00000000" w:rsidRPr="006334C4" w:rsidP="006334C4">
            <w:pPr>
              <w:pStyle w:val="List"/>
            </w:pPr>
            <w:r w:rsidRPr="006334C4">
              <w:t>•</w:t>
            </w:r>
            <w:r w:rsidRPr="006334C4">
              <w:tab/>
              <w:t>how audit plan was negotiated and agreement gained for plan</w:t>
            </w:r>
          </w:p>
          <w:p w:rsidR="00000000" w:rsidP="006334C4">
            <w:pPr>
              <w:pStyle w:val="Lis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34C4">
            <w:pPr>
              <w:pStyle w:val="BodyText"/>
              <w:rPr>
                <w:lang w:val="en-NZ"/>
              </w:rPr>
            </w:pPr>
            <w:r w:rsidRPr="006334C4">
              <w:t>Resource implications for assessment included:</w:t>
            </w: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w:t>
            </w:r>
            <w:r w:rsidRPr="006334C4">
              <w:tab/>
              <w:t>access to workpl</w:t>
            </w:r>
            <w:r w:rsidRPr="006334C4">
              <w:t>ace documentation</w:t>
            </w:r>
          </w:p>
          <w:p w:rsidR="00000000" w:rsidRPr="006334C4" w:rsidP="006334C4">
            <w:pPr>
              <w:pStyle w:val="List"/>
            </w:pPr>
            <w:r w:rsidRPr="006334C4">
              <w:t>•</w:t>
            </w:r>
            <w:r w:rsidRPr="006334C4">
              <w:tab/>
              <w:t>access to auditee's feedback on how audit plans were developed</w:t>
            </w:r>
          </w:p>
          <w:p w:rsidR="00000000" w:rsidP="006334C4">
            <w:pPr>
              <w:pStyle w:val="Lis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34C4" w:rsidP="006334C4">
            <w:pPr>
              <w:pStyle w:val="BodyText"/>
            </w:pPr>
            <w:r w:rsidRPr="006334C4">
              <w:t>Validity and sufficiency of evidence requires:</w:t>
            </w:r>
          </w:p>
          <w:p w:rsidR="00000000" w:rsidP="006334C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w:t>
            </w:r>
            <w:r w:rsidRPr="006334C4">
              <w:tab/>
              <w:t>that where assessment is part of a learning experience, evidence will need to be collected over a period of time, involvi</w:t>
            </w:r>
            <w:r w:rsidRPr="006334C4">
              <w:t>ng both formative and summative assessment</w:t>
            </w:r>
          </w:p>
          <w:p w:rsidR="00000000" w:rsidRPr="006334C4" w:rsidP="006334C4">
            <w:pPr>
              <w:pStyle w:val="List"/>
            </w:pPr>
            <w:r w:rsidRPr="006334C4">
              <w:t>•</w:t>
            </w:r>
            <w:r w:rsidRPr="006334C4">
              <w:tab/>
              <w:t>at least four examples of completed audit plans produced by the candidate for a range of situations</w:t>
            </w:r>
          </w:p>
          <w:p w:rsidR="00000000" w:rsidP="006334C4">
            <w:pPr>
              <w:pStyle w:val="List"/>
              <w:rPr>
                <w:lang w:val="en-NZ"/>
              </w:rPr>
            </w:pPr>
          </w:p>
        </w:tc>
      </w:tr>
      <w:tr w:rsidTr="000D5B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34C4" w:rsidP="006334C4">
            <w:pPr>
              <w:pStyle w:val="BodyText"/>
            </w:pPr>
            <w:r w:rsidRPr="006334C4">
              <w:t>Integrated competency assessment means:</w:t>
            </w:r>
          </w:p>
          <w:p w:rsidR="00000000" w:rsidP="006334C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334C4" w:rsidP="006334C4">
            <w:pPr>
              <w:pStyle w:val="List"/>
            </w:pPr>
            <w:r w:rsidRPr="006334C4">
              <w:t>•</w:t>
            </w:r>
            <w:r w:rsidRPr="006334C4">
              <w:tab/>
            </w:r>
            <w:r w:rsidRPr="006334C4">
              <w:tab/>
            </w:r>
            <w:r w:rsidRPr="006334C4">
              <w:t>that this unit can be assessed alone or as part of an integrated assessment activity involving other relevant units in the areas of auditing, project management and frontline management</w:t>
            </w:r>
          </w:p>
          <w:p w:rsidR="00000000" w:rsidRPr="006334C4" w:rsidP="006334C4">
            <w:pPr>
              <w:pStyle w:val="List"/>
            </w:pPr>
          </w:p>
          <w:p w:rsidR="00000000" w:rsidRPr="006334C4" w:rsidP="006334C4">
            <w:pPr>
              <w:pStyle w:val="List"/>
            </w:pPr>
          </w:p>
        </w:tc>
      </w:tr>
    </w:tbl>
    <w:p w:rsidR="00000000" w:rsidRPr="006334C4" w:rsidP="006334C4">
      <w:pPr>
        <w:pStyle w:val="BodyText"/>
      </w:pPr>
    </w:p>
    <w:p w:rsidR="00000000" w:rsidRPr="006334C4" w:rsidP="006334C4"/>
    <w:sectPr w:rsidSect="006334C4">
      <w:headerReference w:type="default" r:id="rId12"/>
      <w:footerReference w:type="default" r:id="rId13"/>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5B90" w:rsidP="000D5B90">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B90" w:rsidP="006334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D5B90" w:rsidP="006334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5B90" w:rsidP="006334C4">
    <w:pPr>
      <w:pStyle w:val="Footer"/>
      <w:framePr w:wrap="around" w:hAnchor="text" w:x="285"/>
      <w:pBdr>
        <w:top w:val="nil"/>
      </w:pBdr>
      <w:rPr>
        <w:szCs w:val="24"/>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C4" w:rsidP="006334C4">
    <w:pPr>
      <w:pStyle w:val="Footer"/>
      <w:framePr w:wrap="around"/>
    </w:pPr>
    <w:r>
      <w:fldChar w:fldCharType="begin"/>
    </w:r>
    <w:r>
      <w:instrText xml:space="preserve"> DOCPROPERTY  Subject  \* MERGEFORMAT </w:instrText>
    </w:r>
    <w:r>
      <w:fldChar w:fldCharType="separate"/>
    </w:r>
    <w:r w:rsidR="000D5B90">
      <w:t>Approved</w:t>
    </w:r>
    <w:r w:rsidR="000D5B90">
      <w:fldChar w:fldCharType="end"/>
    </w:r>
    <w:r>
      <w:tab/>
      <w:t xml:space="preserve">Page </w:t>
    </w:r>
    <w:r>
      <w:fldChar w:fldCharType="begin"/>
    </w:r>
    <w:r>
      <w:instrText xml:space="preserve"> PAGE  \* Arabic  \* MERGEFORMAT </w:instrText>
    </w:r>
    <w:r>
      <w:fldChar w:fldCharType="separate"/>
    </w:r>
    <w:r w:rsidR="000D5B90">
      <w:rPr>
        <w:noProof/>
      </w:rPr>
      <w:t>4</w:t>
    </w:r>
    <w:r>
      <w:fldChar w:fldCharType="end"/>
    </w:r>
    <w:r>
      <w:t xml:space="preserve"> of </w:t>
    </w:r>
    <w:r>
      <w:fldChar w:fldCharType="begin"/>
    </w:r>
    <w:r>
      <w:instrText xml:space="preserve"> NUMPAGES  \* Arabic  \* MERGEFORMAT </w:instrText>
    </w:r>
    <w:r>
      <w:fldChar w:fldCharType="separate"/>
    </w:r>
    <w:r w:rsidR="000D5B90">
      <w:rPr>
        <w:noProof/>
      </w:rPr>
      <w:t>7</w:t>
    </w:r>
    <w:r w:rsidR="000D5B90">
      <w:rPr>
        <w:noProof/>
      </w:rPr>
      <w:fldChar w:fldCharType="end"/>
    </w:r>
  </w:p>
  <w:p w:rsidR="006334C4" w:rsidP="006334C4">
    <w:pPr>
      <w:pStyle w:val="Footer"/>
      <w:framePr w:wrap="around"/>
    </w:pPr>
    <w:r>
      <w:t xml:space="preserve">© Commonwealth of Australia, </w:t>
    </w:r>
    <w:r>
      <w:fldChar w:fldCharType="begin"/>
    </w:r>
    <w:r>
      <w:instrText xml:space="preserve"> DATE  \@ "yyyy"  \* MERGEFORMAT </w:instrText>
    </w:r>
    <w:r>
      <w:fldChar w:fldCharType="separate"/>
    </w:r>
    <w:r w:rsidR="000D5B90">
      <w:rPr>
        <w:noProof/>
      </w:rPr>
      <w:t>2012</w:t>
    </w:r>
    <w:r>
      <w:fldChar w:fldCharType="end"/>
    </w:r>
    <w:r>
      <w:tab/>
    </w:r>
    <w:r>
      <w:fldChar w:fldCharType="begin"/>
    </w:r>
    <w:r>
      <w:instrText xml:space="preserve"> DOCPROPERTY  Author  \* MERGEFORMAT </w:instrText>
    </w:r>
    <w:r>
      <w:fldChar w:fldCharType="separate"/>
    </w:r>
    <w:r w:rsidR="000D5B90">
      <w:t>Innovation and Business Skills Australia</w:t>
    </w:r>
    <w:r w:rsidR="000D5B90">
      <w:fldChar w:fldCharType="end"/>
    </w:r>
  </w:p>
  <w:p w:rsidR="006334C4" w:rsidP="006334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5B90" w:rsidP="000D5B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B90" w:rsidP="006334C4">
    <w:pPr>
      <w:pStyle w:val="Header"/>
      <w:framePr w:wrap="around"/>
    </w:pPr>
    <w:r>
      <w:fldChar w:fldCharType="begin"/>
    </w:r>
    <w:r>
      <w:instrText xml:space="preserve"> TITLE   \* MERGEFORMAT </w:instrText>
    </w:r>
    <w:r>
      <w:fldChar w:fldCharType="separate"/>
    </w:r>
    <w:r>
      <w:t>BSBAUD501A Initiate a quality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D5B90" w:rsidP="006334C4">
    <w:pPr>
      <w:pStyle w:val="Header"/>
      <w:framePr w:wrap="around" w:hAnchor="text" w:x="285"/>
      <w:pBdr>
        <w:bottom w:val="nil"/>
      </w:pBdr>
      <w:rPr>
        <w:szCs w:val="24"/>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C4" w:rsidP="006334C4">
    <w:pPr>
      <w:pStyle w:val="Header"/>
      <w:framePr w:wrap="around"/>
    </w:pPr>
    <w:r>
      <w:fldChar w:fldCharType="begin"/>
    </w:r>
    <w:r>
      <w:instrText xml:space="preserve"> TITLE   \* MERGEFORMAT </w:instrText>
    </w:r>
    <w:r>
      <w:fldChar w:fldCharType="separate"/>
    </w:r>
    <w:r w:rsidR="000D5B90">
      <w:t>BSBAUD501A Initiate a quality audit</w:t>
    </w:r>
    <w:r w:rsidR="000D5B90">
      <w:fldChar w:fldCharType="end"/>
    </w:r>
    <w:r>
      <w:tab/>
      <w:t xml:space="preserve">Date this document was generated: </w:t>
    </w:r>
    <w:r>
      <w:fldChar w:fldCharType="begin"/>
    </w:r>
    <w:r>
      <w:instrText xml:space="preserve"> CREATEDATE  \@ "d MMMM yyyy"  \* MERGEFORMAT </w:instrText>
    </w:r>
    <w:r>
      <w:fldChar w:fldCharType="separate"/>
    </w:r>
    <w:r w:rsidR="000D5B90">
      <w:rPr>
        <w:noProof/>
      </w:rPr>
      <w:t>26 May 2012</w:t>
    </w:r>
    <w:r>
      <w:rPr>
        <w:noProof/>
      </w:rPr>
      <w:fldChar w:fldCharType="end"/>
    </w:r>
  </w:p>
  <w:p w:rsidR="006334C4" w:rsidP="006334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4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34C4"/>
    <w:pPr>
      <w:spacing w:before="360" w:after="60"/>
      <w:outlineLvl w:val="0"/>
    </w:pPr>
    <w:rPr>
      <w:sz w:val="32"/>
    </w:rPr>
  </w:style>
  <w:style w:type="paragraph" w:styleId="Heading2">
    <w:name w:val="heading 2"/>
    <w:basedOn w:val="HeadingBase"/>
    <w:next w:val="BodyText"/>
    <w:link w:val="Heading2Char"/>
    <w:qFormat/>
    <w:rsid w:val="006334C4"/>
    <w:pPr>
      <w:keepLines/>
      <w:spacing w:before="240" w:after="120"/>
      <w:outlineLvl w:val="1"/>
    </w:pPr>
    <w:rPr>
      <w:sz w:val="28"/>
      <w:szCs w:val="40"/>
    </w:rPr>
  </w:style>
  <w:style w:type="paragraph" w:styleId="Heading3">
    <w:name w:val="heading 3"/>
    <w:basedOn w:val="HeadingBase"/>
    <w:next w:val="BodyText"/>
    <w:link w:val="Heading3Char"/>
    <w:qFormat/>
    <w:rsid w:val="006334C4"/>
    <w:pPr>
      <w:spacing w:before="180" w:after="120"/>
      <w:outlineLvl w:val="2"/>
    </w:pPr>
    <w:rPr>
      <w:spacing w:val="-10"/>
      <w:kern w:val="32"/>
    </w:rPr>
  </w:style>
  <w:style w:type="paragraph" w:styleId="Heading4">
    <w:name w:val="heading 4"/>
    <w:basedOn w:val="HeadingBase"/>
    <w:next w:val="BodyText"/>
    <w:link w:val="Heading4Char"/>
    <w:qFormat/>
    <w:rsid w:val="006334C4"/>
    <w:pPr>
      <w:spacing w:before="160" w:after="120"/>
      <w:outlineLvl w:val="3"/>
    </w:pPr>
    <w:rPr>
      <w:sz w:val="22"/>
    </w:rPr>
  </w:style>
  <w:style w:type="paragraph" w:styleId="Heading5">
    <w:name w:val="heading 5"/>
    <w:basedOn w:val="HeadingBase"/>
    <w:next w:val="Normal"/>
    <w:link w:val="Heading5Char"/>
    <w:qFormat/>
    <w:rsid w:val="006334C4"/>
    <w:pPr>
      <w:spacing w:before="80"/>
      <w:outlineLvl w:val="4"/>
    </w:pPr>
    <w:rPr>
      <w:color w:val="918585"/>
      <w:sz w:val="20"/>
    </w:rPr>
  </w:style>
  <w:style w:type="paragraph" w:styleId="Heading6">
    <w:name w:val="heading 6"/>
    <w:basedOn w:val="HeadingBase"/>
    <w:next w:val="Normal"/>
    <w:link w:val="Heading6Char"/>
    <w:qFormat/>
    <w:rsid w:val="006334C4"/>
    <w:pPr>
      <w:spacing w:before="60"/>
      <w:outlineLvl w:val="5"/>
    </w:pPr>
    <w:rPr>
      <w:color w:val="918585"/>
      <w:sz w:val="20"/>
    </w:rPr>
  </w:style>
  <w:style w:type="paragraph" w:styleId="Heading7">
    <w:name w:val="heading 7"/>
    <w:basedOn w:val="Normal"/>
    <w:next w:val="Normal"/>
    <w:link w:val="Heading7Char"/>
    <w:qFormat/>
    <w:rsid w:val="006334C4"/>
    <w:pPr>
      <w:ind w:left="720"/>
      <w:outlineLvl w:val="6"/>
    </w:pPr>
    <w:rPr>
      <w:i/>
    </w:rPr>
  </w:style>
  <w:style w:type="paragraph" w:styleId="Heading8">
    <w:name w:val="heading 8"/>
    <w:basedOn w:val="Normal"/>
    <w:next w:val="Normal"/>
    <w:link w:val="Heading8Char"/>
    <w:qFormat/>
    <w:rsid w:val="006334C4"/>
    <w:pPr>
      <w:ind w:left="720"/>
      <w:outlineLvl w:val="7"/>
    </w:pPr>
    <w:rPr>
      <w:i/>
    </w:rPr>
  </w:style>
  <w:style w:type="paragraph" w:styleId="Heading9">
    <w:name w:val="heading 9"/>
    <w:basedOn w:val="Normal"/>
    <w:next w:val="Normal"/>
    <w:link w:val="Heading9Char"/>
    <w:qFormat/>
    <w:rsid w:val="006334C4"/>
    <w:pPr>
      <w:ind w:left="720"/>
      <w:outlineLvl w:val="8"/>
    </w:pPr>
    <w:rPr>
      <w:i/>
    </w:rPr>
  </w:style>
  <w:style w:type="character" w:default="1" w:styleId="DefaultParagraphFont">
    <w:name w:val="Default Paragraph Font"/>
    <w:uiPriority w:val="1"/>
    <w:unhideWhenUsed/>
    <w:rsid w:val="006334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4C4"/>
  </w:style>
  <w:style w:type="character" w:customStyle="1" w:styleId="Heading1Char">
    <w:name w:val="Heading 1 Char"/>
    <w:basedOn w:val="DefaultParagraphFont"/>
    <w:link w:val="Heading1"/>
    <w:rsid w:val="006334C4"/>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6334C4"/>
    <w:rPr>
      <w:rFonts w:ascii="Times New Roman" w:eastAsia="Times New Roman" w:hAnsi="Times New Roman" w:cs="Times New Roman"/>
      <w:b/>
      <w:sz w:val="28"/>
      <w:szCs w:val="40"/>
      <w:lang w:eastAsia="en-US"/>
    </w:rPr>
  </w:style>
  <w:style w:type="paragraph" w:styleId="BodyText">
    <w:name w:val="Body Text"/>
    <w:basedOn w:val="Normal"/>
    <w:link w:val="BodyTextChar"/>
    <w:rsid w:val="006334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34C4"/>
    <w:rPr>
      <w:rFonts w:ascii="Times New Roman" w:eastAsia="Times New Roman" w:hAnsi="Times New Roman" w:cs="Times New Roman"/>
      <w:sz w:val="24"/>
      <w:lang w:val="en-US" w:eastAsia="en-US"/>
    </w:rPr>
  </w:style>
  <w:style w:type="paragraph" w:styleId="Footer">
    <w:name w:val="footer"/>
    <w:basedOn w:val="Normal"/>
    <w:link w:val="FooterChar"/>
    <w:rsid w:val="006334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4C4"/>
    <w:rPr>
      <w:rFonts w:ascii="Times New Roman" w:eastAsia="Times New Roman" w:hAnsi="Times New Roman" w:cs="Times New Roman"/>
      <w:sz w:val="16"/>
      <w:lang w:val="en-US" w:eastAsia="en-US"/>
    </w:rPr>
  </w:style>
  <w:style w:type="paragraph" w:styleId="List">
    <w:name w:val="List"/>
    <w:basedOn w:val="BodyText"/>
    <w:next w:val="BodyText"/>
    <w:rsid w:val="006334C4"/>
    <w:pPr>
      <w:tabs>
        <w:tab w:val="left" w:pos="340"/>
      </w:tabs>
      <w:spacing w:before="60" w:after="60"/>
      <w:ind w:left="340" w:hanging="340"/>
    </w:pPr>
  </w:style>
  <w:style w:type="paragraph" w:styleId="Header">
    <w:name w:val="header"/>
    <w:basedOn w:val="Normal"/>
    <w:link w:val="HeaderChar"/>
    <w:rsid w:val="006334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4C4"/>
    <w:rPr>
      <w:rFonts w:ascii="Times New Roman" w:eastAsia="Times New Roman" w:hAnsi="Times New Roman" w:cs="Times New Roman"/>
      <w:sz w:val="16"/>
      <w:szCs w:val="20"/>
      <w:lang w:val="en-GB" w:eastAsia="en-US"/>
    </w:rPr>
  </w:style>
  <w:style w:type="paragraph" w:customStyle="1" w:styleId="AllowPageBreak">
    <w:name w:val="AllowPageBreak"/>
    <w:rsid w:val="006334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6334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4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4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4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4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34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34C4"/>
    <w:rPr>
      <w:rFonts w:ascii="Courier New" w:eastAsia="Times New Roman" w:hAnsi="Courier New" w:cs="Times New Roman"/>
      <w:i/>
      <w:szCs w:val="20"/>
      <w:lang w:val="en-US" w:eastAsia="en-US"/>
    </w:rPr>
  </w:style>
  <w:style w:type="paragraph" w:customStyle="1" w:styleId="HeadingBase">
    <w:name w:val="Heading Base"/>
    <w:rsid w:val="006334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4C4"/>
    <w:pPr>
      <w:tabs>
        <w:tab w:val="right" w:leader="dot" w:pos="9072"/>
      </w:tabs>
      <w:ind w:left="567"/>
    </w:pPr>
    <w:rPr>
      <w:szCs w:val="22"/>
    </w:rPr>
  </w:style>
  <w:style w:type="paragraph" w:customStyle="1" w:styleId="TOCBase">
    <w:name w:val="TOC Base"/>
    <w:rsid w:val="006334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4C4"/>
    <w:pPr>
      <w:tabs>
        <w:tab w:val="right" w:leader="dot" w:pos="9072"/>
      </w:tabs>
      <w:spacing w:before="40" w:after="40"/>
      <w:ind w:left="284"/>
    </w:pPr>
    <w:rPr>
      <w:rFonts w:ascii="Times New Roman" w:hAnsi="Times New Roman"/>
    </w:rPr>
  </w:style>
  <w:style w:type="paragraph" w:styleId="TOC1">
    <w:name w:val="toc 1"/>
    <w:basedOn w:val="TOCBase"/>
    <w:next w:val="Normal"/>
    <w:rsid w:val="006334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34C4"/>
    <w:pPr>
      <w:spacing w:before="5040"/>
      <w:jc w:val="center"/>
    </w:pPr>
    <w:rPr>
      <w:sz w:val="48"/>
      <w:szCs w:val="72"/>
      <w:lang w:val="en-US"/>
    </w:rPr>
  </w:style>
  <w:style w:type="character" w:customStyle="1" w:styleId="TitleChar">
    <w:name w:val="Title Char"/>
    <w:basedOn w:val="DefaultParagraphFont"/>
    <w:link w:val="Title"/>
    <w:rsid w:val="006334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4C4"/>
    <w:pPr>
      <w:tabs>
        <w:tab w:val="left" w:pos="3600"/>
        <w:tab w:val="left" w:pos="3958"/>
      </w:tabs>
    </w:pPr>
  </w:style>
  <w:style w:type="paragraph" w:styleId="ListBullet">
    <w:name w:val="List Bullet"/>
    <w:basedOn w:val="List"/>
    <w:rsid w:val="006334C4"/>
    <w:pPr>
      <w:numPr>
        <w:numId w:val="11"/>
      </w:numPr>
      <w:tabs>
        <w:tab w:val="clear" w:pos="340"/>
      </w:tabs>
      <w:spacing w:before="40" w:after="40"/>
    </w:pPr>
  </w:style>
  <w:style w:type="paragraph" w:customStyle="1" w:styleId="Note">
    <w:name w:val="Note"/>
    <w:basedOn w:val="BodyText"/>
    <w:rsid w:val="006334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34C4"/>
    <w:rPr>
      <w:b/>
      <w:spacing w:val="0"/>
    </w:rPr>
  </w:style>
  <w:style w:type="paragraph" w:customStyle="1" w:styleId="SuperTitle">
    <w:name w:val="SuperTitle"/>
    <w:basedOn w:val="Title"/>
    <w:rsid w:val="006334C4"/>
    <w:pPr>
      <w:framePr w:wrap="auto" w:hAnchor="text" w:y="6049"/>
    </w:pPr>
    <w:rPr>
      <w:color w:val="000000"/>
      <w:sz w:val="40"/>
    </w:rPr>
  </w:style>
  <w:style w:type="paragraph" w:customStyle="1" w:styleId="TOCTitle">
    <w:name w:val="TOCTitle"/>
    <w:basedOn w:val="Heading1"/>
    <w:rsid w:val="006334C4"/>
    <w:pPr>
      <w:spacing w:after="240"/>
      <w:jc w:val="center"/>
      <w:outlineLvl w:val="9"/>
    </w:pPr>
    <w:rPr>
      <w:caps/>
    </w:rPr>
  </w:style>
  <w:style w:type="paragraph" w:customStyle="1" w:styleId="Version">
    <w:name w:val="Version"/>
    <w:rsid w:val="006334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34C4"/>
    <w:pPr>
      <w:numPr>
        <w:numId w:val="12"/>
      </w:numPr>
      <w:tabs>
        <w:tab w:val="clear" w:pos="680"/>
      </w:tabs>
    </w:pPr>
  </w:style>
  <w:style w:type="paragraph" w:styleId="Index1">
    <w:name w:val="index 1"/>
    <w:basedOn w:val="Normal"/>
    <w:next w:val="Normal"/>
    <w:semiHidden/>
    <w:rsid w:val="006334C4"/>
    <w:pPr>
      <w:keepNext w:val="0"/>
      <w:tabs>
        <w:tab w:val="right" w:pos="4176"/>
      </w:tabs>
      <w:ind w:left="198" w:hanging="198"/>
    </w:pPr>
    <w:rPr>
      <w:rFonts w:ascii="Garamond" w:hAnsi="Garamond"/>
    </w:rPr>
  </w:style>
  <w:style w:type="paragraph" w:styleId="IndexHeading">
    <w:name w:val="index heading"/>
    <w:basedOn w:val="Normal"/>
    <w:next w:val="Index1"/>
    <w:semiHidden/>
    <w:rsid w:val="006334C4"/>
    <w:pPr>
      <w:spacing w:before="120" w:after="120"/>
    </w:pPr>
    <w:rPr>
      <w:rFonts w:ascii="Arial" w:hAnsi="Arial"/>
      <w:b/>
      <w:color w:val="918585"/>
      <w:sz w:val="24"/>
    </w:rPr>
  </w:style>
  <w:style w:type="paragraph" w:customStyle="1" w:styleId="Chapter">
    <w:name w:val="Chapter"/>
    <w:basedOn w:val="Normal"/>
    <w:rsid w:val="006334C4"/>
    <w:pPr>
      <w:spacing w:before="240"/>
    </w:pPr>
    <w:rPr>
      <w:rFonts w:ascii="Times New Roman" w:hAnsi="Times New Roman"/>
      <w:smallCaps/>
      <w:spacing w:val="80"/>
      <w:sz w:val="28"/>
    </w:rPr>
  </w:style>
  <w:style w:type="paragraph" w:customStyle="1" w:styleId="InChapter">
    <w:name w:val="InChapter"/>
    <w:basedOn w:val="Heading3"/>
    <w:rsid w:val="006334C4"/>
    <w:pPr>
      <w:spacing w:after="240"/>
      <w:outlineLvl w:val="9"/>
    </w:pPr>
    <w:rPr>
      <w:noProof/>
    </w:rPr>
  </w:style>
  <w:style w:type="paragraph" w:styleId="Index2">
    <w:name w:val="index 2"/>
    <w:basedOn w:val="Normal"/>
    <w:next w:val="Normal"/>
    <w:semiHidden/>
    <w:rsid w:val="006334C4"/>
    <w:pPr>
      <w:tabs>
        <w:tab w:val="right" w:pos="4176"/>
      </w:tabs>
      <w:ind w:left="568" w:hanging="284"/>
    </w:pPr>
    <w:rPr>
      <w:rFonts w:ascii="Garamond" w:hAnsi="Garamond"/>
    </w:rPr>
  </w:style>
  <w:style w:type="paragraph" w:customStyle="1" w:styleId="Byline">
    <w:name w:val="Byline"/>
    <w:rsid w:val="006334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4C4"/>
    <w:pPr>
      <w:tabs>
        <w:tab w:val="clear" w:pos="3600"/>
        <w:tab w:val="clear" w:pos="3958"/>
      </w:tabs>
      <w:jc w:val="right"/>
    </w:pPr>
  </w:style>
  <w:style w:type="character" w:styleId="Emphasis">
    <w:name w:val="Emphasis"/>
    <w:basedOn w:val="DefaultParagraphFont"/>
    <w:qFormat/>
    <w:rsid w:val="006334C4"/>
    <w:rPr>
      <w:i/>
    </w:rPr>
  </w:style>
  <w:style w:type="paragraph" w:styleId="Caption">
    <w:name w:val="caption"/>
    <w:basedOn w:val="BodyText"/>
    <w:next w:val="Normal"/>
    <w:qFormat/>
    <w:rsid w:val="006334C4"/>
    <w:pPr>
      <w:framePr w:w="2268" w:hSpace="181" w:vSpace="181" w:wrap="around" w:vAnchor="text" w:hAnchor="page" w:x="1135" w:y="285" w:anchorLock="1"/>
    </w:pPr>
    <w:rPr>
      <w:i/>
    </w:rPr>
  </w:style>
  <w:style w:type="paragraph" w:customStyle="1" w:styleId="MiniTOCTitle">
    <w:name w:val="MiniTOCTitle"/>
    <w:basedOn w:val="Heading4"/>
    <w:rsid w:val="006334C4"/>
    <w:pPr>
      <w:spacing w:before="240"/>
      <w:outlineLvl w:val="9"/>
    </w:pPr>
    <w:rPr>
      <w:noProof/>
      <w:sz w:val="24"/>
    </w:rPr>
  </w:style>
  <w:style w:type="paragraph" w:customStyle="1" w:styleId="SuperHeading">
    <w:name w:val="SuperHeading"/>
    <w:basedOn w:val="Normal"/>
    <w:rsid w:val="006334C4"/>
    <w:pPr>
      <w:spacing w:before="240" w:after="120"/>
      <w:outlineLvl w:val="0"/>
    </w:pPr>
    <w:rPr>
      <w:rFonts w:ascii="Times New Roman" w:hAnsi="Times New Roman"/>
      <w:b/>
      <w:sz w:val="28"/>
    </w:rPr>
  </w:style>
  <w:style w:type="paragraph" w:customStyle="1" w:styleId="MiniTOCItem">
    <w:name w:val="MiniTOCItem"/>
    <w:basedOn w:val="ListBullet"/>
    <w:rsid w:val="006334C4"/>
    <w:pPr>
      <w:numPr>
        <w:numId w:val="0"/>
      </w:numPr>
      <w:tabs>
        <w:tab w:val="right" w:leader="dot" w:pos="6521"/>
      </w:tabs>
      <w:spacing w:before="0" w:after="0"/>
    </w:pPr>
  </w:style>
  <w:style w:type="paragraph" w:customStyle="1" w:styleId="TOFTitle">
    <w:name w:val="TOFTitle"/>
    <w:basedOn w:val="TOCTitle"/>
    <w:rsid w:val="006334C4"/>
  </w:style>
  <w:style w:type="paragraph" w:styleId="TableofFigures">
    <w:name w:val="table of figures"/>
    <w:basedOn w:val="Normal"/>
    <w:next w:val="Normal"/>
    <w:semiHidden/>
    <w:rsid w:val="006334C4"/>
    <w:pPr>
      <w:tabs>
        <w:tab w:val="right" w:leader="dot" w:pos="9072"/>
      </w:tabs>
      <w:ind w:left="970" w:hanging="403"/>
    </w:pPr>
    <w:rPr>
      <w:rFonts w:ascii="Times New Roman" w:hAnsi="Times New Roman"/>
      <w:b/>
    </w:rPr>
  </w:style>
  <w:style w:type="paragraph" w:styleId="ListNumber">
    <w:name w:val="List Number"/>
    <w:basedOn w:val="List"/>
    <w:rsid w:val="006334C4"/>
    <w:pPr>
      <w:numPr>
        <w:numId w:val="9"/>
      </w:numPr>
    </w:pPr>
  </w:style>
  <w:style w:type="character" w:customStyle="1" w:styleId="WingdingSymbols">
    <w:name w:val="Wingding Symbols"/>
    <w:rsid w:val="006334C4"/>
    <w:rPr>
      <w:rFonts w:ascii="Wingdings" w:hAnsi="Wingdings"/>
    </w:rPr>
  </w:style>
  <w:style w:type="paragraph" w:customStyle="1" w:styleId="TableHeading">
    <w:name w:val="Table Heading"/>
    <w:basedOn w:val="HeadingBase"/>
    <w:rsid w:val="006334C4"/>
    <w:pPr>
      <w:keepLines/>
      <w:pBdr>
        <w:bottom w:val="single" w:sz="6" w:space="1" w:color="918585"/>
      </w:pBdr>
      <w:spacing w:before="240"/>
    </w:pPr>
  </w:style>
  <w:style w:type="character" w:customStyle="1" w:styleId="HotSpot">
    <w:name w:val="HotSpot"/>
    <w:rsid w:val="006334C4"/>
    <w:rPr>
      <w:color w:val="0033CC"/>
      <w:u w:val="none"/>
    </w:rPr>
  </w:style>
  <w:style w:type="paragraph" w:customStyle="1" w:styleId="BodyTextRight">
    <w:name w:val="Body Text Right"/>
    <w:basedOn w:val="BodyText"/>
    <w:rsid w:val="006334C4"/>
    <w:pPr>
      <w:spacing w:before="0" w:after="0"/>
      <w:jc w:val="right"/>
    </w:pPr>
  </w:style>
  <w:style w:type="paragraph" w:styleId="Index3">
    <w:name w:val="index 3"/>
    <w:basedOn w:val="ListNumber2"/>
    <w:next w:val="Normal"/>
    <w:semiHidden/>
    <w:rsid w:val="006334C4"/>
    <w:pPr>
      <w:numPr>
        <w:numId w:val="0"/>
      </w:numPr>
      <w:tabs>
        <w:tab w:val="right" w:leader="dot" w:pos="4176"/>
      </w:tabs>
    </w:pPr>
  </w:style>
  <w:style w:type="paragraph" w:styleId="ListNumber2">
    <w:name w:val="List Number 2"/>
    <w:basedOn w:val="List2"/>
    <w:rsid w:val="006334C4"/>
    <w:pPr>
      <w:numPr>
        <w:numId w:val="8"/>
      </w:numPr>
      <w:tabs>
        <w:tab w:val="clear" w:pos="1060"/>
      </w:tabs>
    </w:pPr>
  </w:style>
  <w:style w:type="paragraph" w:customStyle="1" w:styleId="MarginNote">
    <w:name w:val="Margin Note"/>
    <w:basedOn w:val="BodyText"/>
    <w:rsid w:val="006334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4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4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34C4"/>
    <w:rPr>
      <w:sz w:val="32"/>
    </w:rPr>
  </w:style>
  <w:style w:type="paragraph" w:customStyle="1" w:styleId="HeadingProcedure">
    <w:name w:val="Heading Procedure"/>
    <w:basedOn w:val="HeadingBase"/>
    <w:next w:val="Normal"/>
    <w:rsid w:val="006334C4"/>
    <w:pPr>
      <w:tabs>
        <w:tab w:val="left" w:pos="0"/>
      </w:tabs>
      <w:spacing w:before="120" w:after="60"/>
    </w:pPr>
    <w:rPr>
      <w:i/>
      <w:color w:val="918585"/>
      <w:sz w:val="22"/>
    </w:rPr>
  </w:style>
  <w:style w:type="paragraph" w:customStyle="1" w:styleId="TableBodyText">
    <w:name w:val="Table Body Text"/>
    <w:basedOn w:val="BodyText"/>
    <w:rsid w:val="006334C4"/>
    <w:pPr>
      <w:spacing w:before="60" w:after="60"/>
    </w:pPr>
  </w:style>
  <w:style w:type="paragraph" w:styleId="ListContinue">
    <w:name w:val="List Continue"/>
    <w:basedOn w:val="List"/>
    <w:rsid w:val="006334C4"/>
    <w:pPr>
      <w:ind w:firstLine="0"/>
    </w:pPr>
  </w:style>
  <w:style w:type="paragraph" w:customStyle="1" w:styleId="ListNote">
    <w:name w:val="List Note"/>
    <w:basedOn w:val="List"/>
    <w:rsid w:val="006334C4"/>
    <w:pPr>
      <w:pBdr>
        <w:top w:val="single" w:sz="6" w:space="2" w:color="918585"/>
        <w:bottom w:val="single" w:sz="6" w:space="2" w:color="918585"/>
      </w:pBdr>
      <w:tabs>
        <w:tab w:val="left" w:pos="1021"/>
      </w:tabs>
      <w:ind w:firstLine="0"/>
    </w:pPr>
  </w:style>
  <w:style w:type="paragraph" w:customStyle="1" w:styleId="Warning">
    <w:name w:val="Warning"/>
    <w:basedOn w:val="BodyText"/>
    <w:rsid w:val="006334C4"/>
    <w:pPr>
      <w:shd w:val="clear" w:color="auto" w:fill="D9D9D9"/>
      <w:tabs>
        <w:tab w:val="left" w:pos="992"/>
      </w:tabs>
      <w:ind w:left="119" w:right="119"/>
    </w:pPr>
    <w:rPr>
      <w:sz w:val="20"/>
    </w:rPr>
  </w:style>
  <w:style w:type="paragraph" w:customStyle="1" w:styleId="MarginIcons">
    <w:name w:val="Margin Icons"/>
    <w:basedOn w:val="BodyText"/>
    <w:rsid w:val="006334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4C4"/>
    <w:rPr>
      <w:rFonts w:ascii="Courier New" w:hAnsi="Courier New"/>
    </w:rPr>
  </w:style>
  <w:style w:type="paragraph" w:customStyle="1" w:styleId="NoteBullet">
    <w:name w:val="Note Bullet"/>
    <w:basedOn w:val="Note"/>
    <w:rsid w:val="006334C4"/>
    <w:pPr>
      <w:tabs>
        <w:tab w:val="clear" w:pos="680"/>
      </w:tabs>
      <w:spacing w:before="60" w:after="60"/>
    </w:pPr>
  </w:style>
  <w:style w:type="paragraph" w:customStyle="1" w:styleId="SubHeading2">
    <w:name w:val="SubHeading2"/>
    <w:basedOn w:val="HeadingBase"/>
    <w:rsid w:val="006334C4"/>
    <w:pPr>
      <w:spacing w:before="240" w:after="60"/>
    </w:pPr>
    <w:rPr>
      <w:sz w:val="20"/>
    </w:rPr>
  </w:style>
  <w:style w:type="paragraph" w:customStyle="1" w:styleId="SubHeading1">
    <w:name w:val="SubHeading1"/>
    <w:basedOn w:val="HeadingBase"/>
    <w:rsid w:val="006334C4"/>
    <w:pPr>
      <w:spacing w:before="240" w:after="60"/>
    </w:pPr>
    <w:rPr>
      <w:color w:val="918585"/>
      <w:sz w:val="22"/>
    </w:rPr>
  </w:style>
  <w:style w:type="paragraph" w:customStyle="1" w:styleId="SideHeading">
    <w:name w:val="Side Heading"/>
    <w:basedOn w:val="HeadingBase"/>
    <w:rsid w:val="006334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4C4"/>
    <w:pPr>
      <w:numPr>
        <w:numId w:val="10"/>
      </w:numPr>
    </w:pPr>
  </w:style>
  <w:style w:type="paragraph" w:styleId="PlainText">
    <w:name w:val="Plain Text"/>
    <w:basedOn w:val="Normal"/>
    <w:link w:val="PlainTextChar"/>
    <w:rsid w:val="006334C4"/>
    <w:rPr>
      <w:sz w:val="20"/>
    </w:rPr>
  </w:style>
  <w:style w:type="character" w:customStyle="1" w:styleId="PlainTextChar">
    <w:name w:val="Plain Text Char"/>
    <w:basedOn w:val="DefaultParagraphFont"/>
    <w:link w:val="PlainText"/>
    <w:rsid w:val="006334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34C4"/>
    <w:rPr>
      <w:b/>
      <w:smallCaps/>
    </w:rPr>
  </w:style>
  <w:style w:type="paragraph" w:customStyle="1" w:styleId="TableListNumber">
    <w:name w:val="Table List Number"/>
    <w:basedOn w:val="ListNumber"/>
    <w:rsid w:val="006334C4"/>
    <w:pPr>
      <w:numPr>
        <w:numId w:val="0"/>
      </w:numPr>
    </w:pPr>
  </w:style>
  <w:style w:type="paragraph" w:styleId="TOC4">
    <w:name w:val="toc 4"/>
    <w:basedOn w:val="TOCBase"/>
    <w:next w:val="Normal"/>
    <w:semiHidden/>
    <w:rsid w:val="006334C4"/>
    <w:pPr>
      <w:tabs>
        <w:tab w:val="right" w:leader="dot" w:pos="9071"/>
      </w:tabs>
      <w:ind w:left="1701"/>
    </w:pPr>
  </w:style>
  <w:style w:type="paragraph" w:customStyle="1" w:styleId="ListAlpha">
    <w:name w:val="List Alpha"/>
    <w:basedOn w:val="List"/>
    <w:rsid w:val="006334C4"/>
    <w:pPr>
      <w:numPr>
        <w:numId w:val="7"/>
      </w:numPr>
    </w:pPr>
  </w:style>
  <w:style w:type="paragraph" w:customStyle="1" w:styleId="ListAlpha2">
    <w:name w:val="List Alpha 2"/>
    <w:basedOn w:val="List2"/>
    <w:rsid w:val="006334C4"/>
    <w:pPr>
      <w:numPr>
        <w:numId w:val="6"/>
      </w:numPr>
    </w:pPr>
  </w:style>
  <w:style w:type="paragraph" w:styleId="List2">
    <w:name w:val="List 2"/>
    <w:basedOn w:val="BodyText"/>
    <w:rsid w:val="006334C4"/>
    <w:pPr>
      <w:tabs>
        <w:tab w:val="left" w:pos="680"/>
      </w:tabs>
      <w:spacing w:before="60" w:after="60"/>
      <w:ind w:left="680" w:hanging="340"/>
    </w:pPr>
  </w:style>
  <w:style w:type="paragraph" w:styleId="List3">
    <w:name w:val="List 3"/>
    <w:basedOn w:val="BodyText"/>
    <w:rsid w:val="006334C4"/>
    <w:pPr>
      <w:tabs>
        <w:tab w:val="left" w:pos="1021"/>
      </w:tabs>
      <w:spacing w:before="60" w:after="60"/>
      <w:ind w:left="1020" w:hanging="340"/>
    </w:pPr>
  </w:style>
  <w:style w:type="paragraph" w:styleId="List4">
    <w:name w:val="List 4"/>
    <w:basedOn w:val="BodyText"/>
    <w:rsid w:val="006334C4"/>
    <w:pPr>
      <w:tabs>
        <w:tab w:val="left" w:pos="1361"/>
      </w:tabs>
      <w:spacing w:before="60" w:after="60"/>
      <w:ind w:left="1361" w:hanging="340"/>
    </w:pPr>
  </w:style>
  <w:style w:type="paragraph" w:styleId="List5">
    <w:name w:val="List 5"/>
    <w:basedOn w:val="BodyText"/>
    <w:rsid w:val="006334C4"/>
    <w:pPr>
      <w:tabs>
        <w:tab w:val="left" w:pos="1701"/>
      </w:tabs>
      <w:spacing w:before="60" w:after="60"/>
      <w:ind w:left="1701" w:hanging="340"/>
    </w:pPr>
  </w:style>
  <w:style w:type="paragraph" w:styleId="ListBullet3">
    <w:name w:val="List Bullet 3"/>
    <w:basedOn w:val="List3"/>
    <w:rsid w:val="006334C4"/>
    <w:pPr>
      <w:numPr>
        <w:numId w:val="13"/>
      </w:numPr>
      <w:tabs>
        <w:tab w:val="clear" w:pos="1021"/>
      </w:tabs>
      <w:ind w:left="1037" w:hanging="357"/>
    </w:pPr>
  </w:style>
  <w:style w:type="paragraph" w:styleId="ListBullet4">
    <w:name w:val="List Bullet 4"/>
    <w:basedOn w:val="List4"/>
    <w:rsid w:val="006334C4"/>
    <w:pPr>
      <w:numPr>
        <w:numId w:val="1"/>
      </w:numPr>
    </w:pPr>
  </w:style>
  <w:style w:type="paragraph" w:styleId="ListBullet5">
    <w:name w:val="List Bullet 5"/>
    <w:basedOn w:val="List5"/>
    <w:rsid w:val="006334C4"/>
    <w:pPr>
      <w:numPr>
        <w:numId w:val="2"/>
      </w:numPr>
    </w:pPr>
  </w:style>
  <w:style w:type="paragraph" w:styleId="ListContinue2">
    <w:name w:val="List Continue 2"/>
    <w:basedOn w:val="List2"/>
    <w:rsid w:val="006334C4"/>
    <w:pPr>
      <w:ind w:firstLine="0"/>
    </w:pPr>
  </w:style>
  <w:style w:type="paragraph" w:styleId="ListContinue3">
    <w:name w:val="List Continue 3"/>
    <w:basedOn w:val="List3"/>
    <w:rsid w:val="006334C4"/>
    <w:pPr>
      <w:ind w:left="1021" w:firstLine="0"/>
    </w:pPr>
  </w:style>
  <w:style w:type="paragraph" w:styleId="ListContinue4">
    <w:name w:val="List Continue 4"/>
    <w:basedOn w:val="List4"/>
    <w:rsid w:val="006334C4"/>
    <w:pPr>
      <w:ind w:firstLine="0"/>
    </w:pPr>
  </w:style>
  <w:style w:type="paragraph" w:styleId="ListContinue5">
    <w:name w:val="List Continue 5"/>
    <w:basedOn w:val="List5"/>
    <w:rsid w:val="006334C4"/>
    <w:pPr>
      <w:ind w:firstLine="0"/>
    </w:pPr>
  </w:style>
  <w:style w:type="paragraph" w:styleId="ListNumber3">
    <w:name w:val="List Number 3"/>
    <w:basedOn w:val="List3"/>
    <w:rsid w:val="006334C4"/>
    <w:pPr>
      <w:numPr>
        <w:numId w:val="3"/>
      </w:numPr>
    </w:pPr>
  </w:style>
  <w:style w:type="paragraph" w:styleId="ListNumber4">
    <w:name w:val="List Number 4"/>
    <w:basedOn w:val="List4"/>
    <w:rsid w:val="006334C4"/>
    <w:pPr>
      <w:numPr>
        <w:numId w:val="4"/>
      </w:numPr>
    </w:pPr>
  </w:style>
  <w:style w:type="paragraph" w:styleId="ListNumber5">
    <w:name w:val="List Number 5"/>
    <w:basedOn w:val="List5"/>
    <w:rsid w:val="006334C4"/>
    <w:pPr>
      <w:numPr>
        <w:numId w:val="5"/>
      </w:numPr>
    </w:pPr>
  </w:style>
  <w:style w:type="paragraph" w:styleId="BlockText">
    <w:name w:val="Block Text"/>
    <w:basedOn w:val="Normal"/>
    <w:rsid w:val="006334C4"/>
    <w:pPr>
      <w:spacing w:after="120"/>
      <w:ind w:left="1440" w:right="1440"/>
    </w:pPr>
  </w:style>
  <w:style w:type="character" w:customStyle="1" w:styleId="Subscript">
    <w:name w:val="Subscript"/>
    <w:basedOn w:val="DefaultParagraphFont"/>
    <w:rsid w:val="006334C4"/>
    <w:rPr>
      <w:sz w:val="16"/>
      <w:vertAlign w:val="subscript"/>
    </w:rPr>
  </w:style>
  <w:style w:type="character" w:customStyle="1" w:styleId="Superscript">
    <w:name w:val="Superscript"/>
    <w:basedOn w:val="DefaultParagraphFont"/>
    <w:rsid w:val="006334C4"/>
    <w:rPr>
      <w:sz w:val="16"/>
      <w:vertAlign w:val="superscript"/>
    </w:rPr>
  </w:style>
  <w:style w:type="character" w:customStyle="1" w:styleId="Symbols">
    <w:name w:val="Symbols"/>
    <w:basedOn w:val="DefaultParagraphFont"/>
    <w:rsid w:val="006334C4"/>
    <w:rPr>
      <w:rFonts w:ascii="Symbol" w:hAnsi="Symbol"/>
    </w:rPr>
  </w:style>
  <w:style w:type="character" w:customStyle="1" w:styleId="MenuOptions">
    <w:name w:val="Menu Options"/>
    <w:basedOn w:val="DefaultParagraphFont"/>
    <w:rsid w:val="006334C4"/>
    <w:rPr>
      <w:rFonts w:ascii="Arial Narrow" w:hAnsi="Arial Narrow"/>
      <w:smallCaps/>
    </w:rPr>
  </w:style>
  <w:style w:type="character" w:customStyle="1" w:styleId="Buttons">
    <w:name w:val="Buttons"/>
    <w:basedOn w:val="DefaultParagraphFont"/>
    <w:rsid w:val="006334C4"/>
    <w:rPr>
      <w:b/>
    </w:rPr>
  </w:style>
  <w:style w:type="character" w:customStyle="1" w:styleId="Underlined">
    <w:name w:val="Underlined"/>
    <w:basedOn w:val="DefaultParagraphFont"/>
    <w:rsid w:val="006334C4"/>
    <w:rPr>
      <w:u w:val="single"/>
    </w:rPr>
  </w:style>
  <w:style w:type="paragraph" w:customStyle="1" w:styleId="TableBodyTextRight">
    <w:name w:val="Table Body Text Right"/>
    <w:basedOn w:val="TableBodyText"/>
    <w:rsid w:val="006334C4"/>
    <w:pPr>
      <w:widowControl w:val="0"/>
      <w:autoSpaceDE w:val="0"/>
      <w:autoSpaceDN w:val="0"/>
      <w:adjustRightInd w:val="0"/>
      <w:jc w:val="right"/>
    </w:pPr>
    <w:rPr>
      <w:rFonts w:cs="Arial"/>
      <w:szCs w:val="18"/>
    </w:rPr>
  </w:style>
  <w:style w:type="paragraph" w:customStyle="1" w:styleId="CopyrightText">
    <w:name w:val="Copyright Text"/>
    <w:basedOn w:val="BodyText"/>
    <w:rsid w:val="006334C4"/>
    <w:rPr>
      <w:sz w:val="18"/>
    </w:rPr>
  </w:style>
  <w:style w:type="paragraph" w:customStyle="1" w:styleId="BodySmallRight">
    <w:name w:val="Body Small Right"/>
    <w:basedOn w:val="BodyTextRight"/>
    <w:rsid w:val="006334C4"/>
    <w:rPr>
      <w:sz w:val="18"/>
      <w:szCs w:val="18"/>
    </w:rPr>
  </w:style>
  <w:style w:type="paragraph" w:customStyle="1" w:styleId="MarginEdition">
    <w:name w:val="Margin Edition"/>
    <w:basedOn w:val="MarginNote"/>
    <w:rsid w:val="006334C4"/>
    <w:pPr>
      <w:spacing w:before="0" w:after="0"/>
    </w:pPr>
    <w:rPr>
      <w:rFonts w:ascii="Times New Roman" w:hAnsi="Times New Roman"/>
      <w:color w:val="999999"/>
    </w:rPr>
  </w:style>
  <w:style w:type="paragraph" w:customStyle="1" w:styleId="Spacer">
    <w:name w:val="Spacer"/>
    <w:basedOn w:val="Normal"/>
    <w:rsid w:val="006334C4"/>
    <w:rPr>
      <w:sz w:val="2"/>
      <w:szCs w:val="2"/>
    </w:rPr>
  </w:style>
  <w:style w:type="character" w:customStyle="1" w:styleId="Small">
    <w:name w:val="Small"/>
    <w:basedOn w:val="DefaultParagraphFont"/>
    <w:rsid w:val="006334C4"/>
    <w:rPr>
      <w:sz w:val="16"/>
    </w:rPr>
  </w:style>
  <w:style w:type="paragraph" w:customStyle="1" w:styleId="WideTable">
    <w:name w:val="Wide Table"/>
    <w:basedOn w:val="Normal"/>
    <w:rsid w:val="006334C4"/>
    <w:pPr>
      <w:ind w:left="-1418"/>
    </w:pPr>
    <w:rPr>
      <w:sz w:val="2"/>
      <w:szCs w:val="2"/>
    </w:rPr>
  </w:style>
  <w:style w:type="character" w:styleId="PageNumber">
    <w:name w:val="page number"/>
    <w:basedOn w:val="DefaultParagraphFont"/>
    <w:rsid w:val="006334C4"/>
  </w:style>
  <w:style w:type="paragraph" w:styleId="Quote">
    <w:name w:val="Quote"/>
    <w:basedOn w:val="Heading1"/>
    <w:link w:val="QuoteChar"/>
    <w:qFormat/>
    <w:rsid w:val="006334C4"/>
    <w:rPr>
      <w:b w:val="0"/>
      <w:sz w:val="72"/>
      <w:szCs w:val="72"/>
      <w:lang w:val="en-NZ"/>
    </w:rPr>
  </w:style>
  <w:style w:type="character" w:customStyle="1" w:styleId="QuoteChar">
    <w:name w:val="Quote Char"/>
    <w:basedOn w:val="DefaultParagraphFont"/>
    <w:link w:val="Quote"/>
    <w:rsid w:val="006334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4C4"/>
    <w:pPr>
      <w:pageBreakBefore/>
    </w:pPr>
  </w:style>
  <w:style w:type="paragraph" w:customStyle="1" w:styleId="Border">
    <w:name w:val="Border"/>
    <w:basedOn w:val="Normal"/>
    <w:qFormat/>
    <w:rsid w:val="006334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4C4"/>
    <w:rPr>
      <w:b/>
      <w:bCs/>
      <w:i/>
      <w:iCs/>
      <w:color w:val="auto"/>
    </w:rPr>
  </w:style>
  <w:style w:type="paragraph" w:styleId="IntenseQuote">
    <w:name w:val="Intense Quote"/>
    <w:basedOn w:val="Normal"/>
    <w:next w:val="Normal"/>
    <w:link w:val="IntenseQuoteChar"/>
    <w:uiPriority w:val="30"/>
    <w:qFormat/>
    <w:rsid w:val="006334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4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34C4"/>
    <w:rPr>
      <w:smallCaps/>
      <w:color w:val="auto"/>
      <w:u w:val="single"/>
    </w:rPr>
  </w:style>
  <w:style w:type="character" w:styleId="IntenseReference">
    <w:name w:val="Intense Reference"/>
    <w:basedOn w:val="DefaultParagraphFont"/>
    <w:uiPriority w:val="32"/>
    <w:qFormat/>
    <w:rsid w:val="006334C4"/>
    <w:rPr>
      <w:b/>
      <w:bCs/>
      <w:smallCaps/>
      <w:color w:val="auto"/>
      <w:spacing w:val="5"/>
      <w:u w:val="single"/>
    </w:rPr>
  </w:style>
  <w:style w:type="paragraph" w:customStyle="1" w:styleId="2ColumnHeading">
    <w:name w:val="2Column Heading"/>
    <w:basedOn w:val="BodyText"/>
    <w:qFormat/>
    <w:rsid w:val="006334C4"/>
    <w:pPr>
      <w:spacing w:after="60"/>
      <w:ind w:left="-2268"/>
    </w:pPr>
    <w:rPr>
      <w:b/>
    </w:rPr>
  </w:style>
  <w:style w:type="paragraph" w:customStyle="1" w:styleId="Heading1TOC">
    <w:name w:val="Heading1 TOC"/>
    <w:basedOn w:val="Normal"/>
    <w:qFormat/>
    <w:rsid w:val="006334C4"/>
    <w:pPr>
      <w:spacing w:before="240" w:after="120"/>
    </w:pPr>
    <w:rPr>
      <w:rFonts w:ascii="Times New Roman" w:hAnsi="Times New Roman"/>
      <w:b/>
      <w:sz w:val="32"/>
    </w:rPr>
  </w:style>
  <w:style w:type="paragraph" w:customStyle="1" w:styleId="Heading2TOC">
    <w:name w:val="Heading2 TOC"/>
    <w:basedOn w:val="Normal"/>
    <w:qFormat/>
    <w:rsid w:val="006334C4"/>
    <w:pPr>
      <w:spacing w:before="240" w:after="60"/>
    </w:pPr>
    <w:rPr>
      <w:rFonts w:ascii="Times New Roman" w:hAnsi="Times New Roman"/>
      <w:b/>
      <w:sz w:val="28"/>
    </w:rPr>
  </w:style>
  <w:style w:type="character" w:customStyle="1" w:styleId="Underline">
    <w:name w:val="Underline"/>
    <w:basedOn w:val="DefaultParagraphFont"/>
    <w:qFormat/>
    <w:rsid w:val="006334C4"/>
    <w:rPr>
      <w:u w:val="single"/>
    </w:rPr>
  </w:style>
  <w:style w:type="character" w:customStyle="1" w:styleId="BoldandItalics">
    <w:name w:val="Bold and Italics"/>
    <w:qFormat/>
    <w:rsid w:val="006334C4"/>
    <w:rPr>
      <w:b/>
      <w:i/>
      <w:u w:val="none"/>
    </w:rPr>
  </w:style>
  <w:style w:type="paragraph" w:styleId="BalloonText">
    <w:name w:val="Balloon Text"/>
    <w:basedOn w:val="Normal"/>
    <w:link w:val="BalloonTextChar"/>
    <w:rsid w:val="006334C4"/>
    <w:rPr>
      <w:rFonts w:ascii="Tahoma" w:hAnsi="Tahoma" w:cs="Tahoma"/>
      <w:sz w:val="16"/>
      <w:szCs w:val="16"/>
    </w:rPr>
  </w:style>
  <w:style w:type="character" w:customStyle="1" w:styleId="BalloonTextChar">
    <w:name w:val="Balloon Text Char"/>
    <w:basedOn w:val="DefaultParagraphFont"/>
    <w:link w:val="BalloonText"/>
    <w:rsid w:val="006334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34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34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1343</Words>
  <Characters>8378</Characters>
  <Application>Microsoft Office Word</Application>
  <DocSecurity>0</DocSecurity>
  <Lines>326</Lines>
  <Paragraphs>157</Paragraphs>
  <ScaleCrop>false</ScaleCrop>
  <Company>Author-it Software Corporation Ltd.</Company>
  <LinksUpToDate>false</LinksUpToDate>
  <CharactersWithSpaces>9653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BSBAUD501A Initiate a quality audit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2012-05-26T13:35:00Z</dcterms:created>
  <dcterms:modified xsi:type="dcterms:W3CDTF">2012-05-26T13:35:00Z</dcterms:modified>
</cp:coreProperties>
</file>