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4C1D" w:rsidP="00834C1D">
      <w:pPr>
        <w:pStyle w:val="Title"/>
      </w:pPr>
      <w:r>
        <w:fldChar w:fldCharType="begin"/>
      </w:r>
      <w:r>
        <w:instrText xml:space="preserve"> TITLE   \* MERGEFORMAT </w:instrText>
      </w:r>
      <w:r>
        <w:fldChar w:fldCharType="separate"/>
      </w:r>
      <w:r>
        <w:t>BSBADV512A Develop an advertising strategy and brief</w:t>
      </w:r>
      <w:r>
        <w:fldChar w:fldCharType="end"/>
      </w:r>
    </w:p>
    <w:p w:rsidR="00834C1D" w:rsidP="00834C1D">
      <w:pPr>
        <w:pStyle w:val="Version"/>
        <w:sectPr w:rsidSect="004243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43AE" w:rsidP="004243AE">
      <w:pPr>
        <w:pStyle w:val="SuperHeading"/>
      </w:pPr>
      <w:r w:rsidRPr="004243AE">
        <w:t>BSBADV512A Develop an advertising strategy and brief</w:t>
      </w:r>
    </w:p>
    <w:p w:rsidR="00000000" w:rsidRPr="004243AE" w:rsidP="004243AE">
      <w:pPr>
        <w:pStyle w:val="Heading1"/>
      </w:pPr>
      <w:bookmarkStart w:id="1" w:name="O_312706"/>
      <w:bookmarkEnd w:id="1"/>
      <w:r w:rsidRPr="004243AE">
        <w:t>Modification History</w:t>
      </w:r>
    </w:p>
    <w:p w:rsidR="00000000" w:rsidRPr="004243AE" w:rsidP="004243AE">
      <w:pPr>
        <w:pStyle w:val="Heading1"/>
      </w:pPr>
      <w:bookmarkStart w:id="2" w:name="O_312711"/>
      <w:bookmarkEnd w:id="2"/>
      <w:r w:rsidRPr="004243AE">
        <w:t>Unit Descriptor</w:t>
      </w:r>
    </w:p>
    <w:p w:rsidR="00000000" w:rsidRPr="004243AE" w:rsidP="004243AE">
      <w:pPr>
        <w:pStyle w:val="BodyText"/>
      </w:pPr>
      <w:r w:rsidRPr="004243AE">
        <w:t xml:space="preserve">This unit describes the performance outcomes, skills and knowledge required to develop an advertising brief, advertising strategy </w:t>
      </w:r>
      <w:r w:rsidRPr="004243AE">
        <w:t>and creative brief which reflects advertiser needs and preferences.</w:t>
      </w:r>
    </w:p>
    <w:p w:rsidR="00000000" w:rsidRPr="004243AE" w:rsidP="004243AE">
      <w:pPr>
        <w:pStyle w:val="BodyText"/>
      </w:pPr>
      <w:r w:rsidRPr="004243AE">
        <w:t>No licensing, legislative, regulatory or certification requirements apply to this unit at the time of endorsement.</w:t>
      </w:r>
    </w:p>
    <w:p w:rsidR="00000000" w:rsidRPr="004243AE" w:rsidP="004243AE">
      <w:pPr>
        <w:pStyle w:val="BodyText"/>
      </w:pPr>
      <w:r w:rsidRPr="004243AE">
        <w:t>This unit describes the performance outcomes, skills and knowledge requir</w:t>
      </w:r>
      <w:r w:rsidRPr="004243AE">
        <w:t>ed to develop an advertising brief, advertising strategy and creative brief which reflects advertiser needs and preferences.</w:t>
      </w:r>
    </w:p>
    <w:p w:rsidR="00000000" w:rsidRPr="004243AE" w:rsidP="004243AE">
      <w:pPr>
        <w:pStyle w:val="BodyText"/>
      </w:pPr>
      <w:r w:rsidRPr="004243AE">
        <w:t>No licensing, legislative, regulatory or certification requirements apply to this unit at the time of endorsement.</w:t>
      </w:r>
    </w:p>
    <w:p w:rsidR="00000000" w:rsidRPr="004243AE" w:rsidP="004243AE">
      <w:pPr>
        <w:pStyle w:val="AllowPageBreak"/>
      </w:pPr>
    </w:p>
    <w:p w:rsidR="00000000" w:rsidRPr="004243AE" w:rsidP="004243AE">
      <w:pPr>
        <w:pStyle w:val="Heading1"/>
      </w:pPr>
      <w:bookmarkStart w:id="3" w:name="O_312710"/>
      <w:bookmarkEnd w:id="3"/>
      <w:r w:rsidRPr="004243AE">
        <w:t>Application of the Unit</w:t>
      </w:r>
    </w:p>
    <w:p w:rsidR="00000000" w:rsidRPr="004243AE" w:rsidP="004243AE">
      <w:pPr>
        <w:pStyle w:val="BodyText"/>
      </w:pPr>
      <w:r w:rsidRPr="004243AE">
        <w:t>This unit applies to individuals working in a supervisory or management advertising role within an advertising team or media organisation.</w:t>
      </w:r>
    </w:p>
    <w:p w:rsidR="00000000" w:rsidRPr="004243AE" w:rsidP="004243AE">
      <w:pPr>
        <w:pStyle w:val="BodyText"/>
      </w:pPr>
      <w:r w:rsidRPr="004243AE">
        <w:t>This unit applies to individuals working in a supervisory or management advertising role wit</w:t>
      </w:r>
      <w:r w:rsidRPr="004243AE">
        <w:t>hin an advertising team or media organisation.</w:t>
      </w:r>
    </w:p>
    <w:p w:rsidR="00000000" w:rsidRPr="004243AE" w:rsidP="004243AE">
      <w:pPr>
        <w:pStyle w:val="AllowPageBreak"/>
      </w:pPr>
    </w:p>
    <w:p w:rsidR="00000000" w:rsidRPr="004243AE" w:rsidP="004243AE">
      <w:pPr>
        <w:pStyle w:val="Heading1"/>
      </w:pPr>
      <w:bookmarkStart w:id="4" w:name="O_312709"/>
      <w:bookmarkEnd w:id="4"/>
      <w:r w:rsidRPr="004243AE">
        <w:t>Licensing/Regulatory Information</w:t>
      </w:r>
    </w:p>
    <w:p w:rsidR="00000000" w:rsidRPr="004243AE" w:rsidP="004243AE">
      <w:pPr>
        <w:pStyle w:val="BodyText"/>
      </w:pPr>
      <w:r w:rsidRPr="004243AE">
        <w:t>Refer to Unit Descriptor</w:t>
      </w:r>
    </w:p>
    <w:p w:rsidR="00000000" w:rsidRPr="004243AE" w:rsidP="004243AE">
      <w:pPr>
        <w:pStyle w:val="AllowPageBreak"/>
      </w:pPr>
    </w:p>
    <w:p w:rsidR="00000000" w:rsidRPr="004243AE" w:rsidP="004243AE">
      <w:pPr>
        <w:pStyle w:val="Heading1"/>
      </w:pPr>
      <w:bookmarkStart w:id="5" w:name="O_312708"/>
      <w:bookmarkEnd w:id="5"/>
      <w:r w:rsidRPr="004243AE">
        <w:t>Pre-Requisites</w:t>
      </w:r>
    </w:p>
    <w:p w:rsidR="00000000" w:rsidRPr="004243AE" w:rsidP="004243AE">
      <w:pPr>
        <w:pStyle w:val="Heading1"/>
      </w:pPr>
      <w:bookmarkStart w:id="6" w:name="O_312700"/>
      <w:bookmarkEnd w:id="6"/>
      <w:r w:rsidRPr="004243AE">
        <w:t>Employability Skills Information</w:t>
      </w:r>
    </w:p>
    <w:p w:rsidR="00000000" w:rsidRPr="004243AE" w:rsidP="004243AE">
      <w:pPr>
        <w:pStyle w:val="BodyText"/>
      </w:pPr>
      <w:r w:rsidRPr="004243AE">
        <w:t>This unit contains employability skills.</w:t>
      </w:r>
    </w:p>
    <w:p w:rsidR="00000000" w:rsidRPr="004243AE" w:rsidP="004243AE">
      <w:pPr>
        <w:pStyle w:val="BodyText"/>
      </w:pPr>
      <w:r w:rsidRPr="004243AE">
        <w:t>This unit contains employability skills.</w:t>
      </w:r>
    </w:p>
    <w:p w:rsidR="00000000" w:rsidRPr="004243AE" w:rsidP="004243AE">
      <w:pPr>
        <w:pStyle w:val="AllowPageBreak"/>
      </w:pPr>
    </w:p>
    <w:p w:rsidR="00000000" w:rsidRPr="004243AE" w:rsidP="004243AE">
      <w:pPr>
        <w:pStyle w:val="Heading1"/>
      </w:pPr>
      <w:bookmarkStart w:id="7" w:name="O_312707"/>
      <w:bookmarkEnd w:id="7"/>
      <w:r w:rsidRPr="004243AE">
        <w:t>Elements and Performance Criteria Pre-Content</w:t>
      </w:r>
    </w:p>
    <w:p w:rsidR="00000000" w:rsidRPr="004243AE" w:rsidP="004243AE">
      <w:pPr>
        <w:pStyle w:val="BodyText"/>
      </w:pPr>
      <w:r w:rsidRPr="004243AE">
        <w:t>Elements describe the essential outcomes of a unit of competency.</w:t>
      </w:r>
    </w:p>
    <w:p w:rsidR="00000000" w:rsidRPr="004243AE" w:rsidP="004243AE">
      <w:pPr>
        <w:pStyle w:val="BodyText"/>
      </w:pPr>
      <w:r w:rsidRPr="004243AE">
        <w:t>Performance criteria describe the performance needed to demonstrate achievement of the</w:t>
      </w:r>
      <w:r w:rsidRPr="004243AE">
        <w:t xml:space="preserve"> element. Where bold italicised text is used, further information is detailed in the required skills and knowledge section and the range statement. Assessment of performance is to be consistent with the evidence guide.</w:t>
      </w:r>
    </w:p>
    <w:p w:rsidR="00000000" w:rsidRPr="004243AE" w:rsidP="004243AE">
      <w:pPr>
        <w:pStyle w:val="BodyText"/>
      </w:pPr>
      <w:r w:rsidRPr="004243AE">
        <w:t>Elements describe the essential outco</w:t>
      </w:r>
      <w:r w:rsidRPr="004243AE">
        <w:t>mes of a unit of competency.</w:t>
      </w:r>
    </w:p>
    <w:p w:rsidR="00000000" w:rsidRPr="004243AE" w:rsidP="004243AE">
      <w:pPr>
        <w:pStyle w:val="BodyText"/>
      </w:pPr>
      <w:r w:rsidRPr="004243AE">
        <w:t>Performance criteria describe the performance needed to demonstrate achievement of the element. Where bold italicised text is used, further information is detailed in the required skills and knowledge section and the range stat</w:t>
      </w:r>
      <w:r w:rsidRPr="004243AE">
        <w:t>ement. Assessment of performance is to be consistent with the evidence guide.</w:t>
      </w:r>
    </w:p>
    <w:p w:rsidR="00000000" w:rsidRPr="004243AE" w:rsidP="004243AE">
      <w:pPr>
        <w:pStyle w:val="AllowPageBreak"/>
      </w:pPr>
    </w:p>
    <w:p w:rsidR="00000000" w:rsidRPr="004243AE" w:rsidP="004243AE">
      <w:pPr>
        <w:pStyle w:val="Heading1"/>
      </w:pPr>
      <w:bookmarkStart w:id="8" w:name="O_312712"/>
      <w:bookmarkEnd w:id="8"/>
      <w:r w:rsidRPr="004243A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34C1D">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rPr>
                <w:rStyle w:val="SpecialBold"/>
              </w:rPr>
              <w:t>Elements and Performance Criteria</w:t>
            </w:r>
          </w:p>
        </w:tc>
      </w:tr>
      <w:tr w:rsidTr="00834C1D">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243AE" w:rsidP="004243AE">
            <w:pPr>
              <w:pStyle w:val="BodyText"/>
            </w:pPr>
            <w:r w:rsidRPr="004243A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rPr>
                <w:rStyle w:val="SpecialBold"/>
              </w:rPr>
              <w:t>Performance Criteria</w:t>
            </w:r>
          </w:p>
        </w:tc>
      </w:tr>
      <w:tr w:rsidTr="00834C1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1</w:t>
            </w:r>
          </w:p>
        </w:tc>
        <w:tc>
          <w:tcPr>
            <w:tcW w:w="3000" w:type="dxa"/>
            <w:vMerge w:val="restart"/>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Determine advertiser requirements</w:t>
            </w:r>
          </w:p>
        </w:tc>
        <w:tc>
          <w:tcPr>
            <w:tcW w:w="5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1.1</w:t>
            </w:r>
          </w:p>
        </w:tc>
        <w:tc>
          <w:tcPr>
            <w:tcW w:w="51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 xml:space="preserve">Confirm the </w:t>
            </w:r>
            <w:r w:rsidRPr="004243AE">
              <w:rPr>
                <w:rStyle w:val="SpecialBold"/>
              </w:rPr>
              <w:t xml:space="preserve">advertising purpose </w:t>
            </w:r>
            <w:r w:rsidRPr="004243AE">
              <w:t>and objectives with the advertiser</w:t>
            </w:r>
          </w:p>
        </w:tc>
      </w:tr>
      <w:tr w:rsidTr="00834C1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1.2</w:t>
            </w:r>
          </w:p>
        </w:tc>
        <w:tc>
          <w:tcPr>
            <w:tcW w:w="51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 xml:space="preserve">Obtain comprehensive </w:t>
            </w:r>
            <w:r w:rsidRPr="004243AE">
              <w:rPr>
                <w:rStyle w:val="SpecialBold"/>
              </w:rPr>
              <w:t>client and product information</w:t>
            </w:r>
          </w:p>
        </w:tc>
      </w:tr>
      <w:tr w:rsidTr="00834C1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1.3</w:t>
            </w:r>
          </w:p>
        </w:tc>
        <w:tc>
          <w:tcPr>
            <w:tcW w:w="51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Review the outcomes of previous advertising with the client</w:t>
            </w:r>
          </w:p>
        </w:tc>
      </w:tr>
      <w:tr w:rsidTr="00834C1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1.4</w:t>
            </w:r>
          </w:p>
        </w:tc>
        <w:tc>
          <w:tcPr>
            <w:tcW w:w="51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Confirm budget allocation with the client</w:t>
            </w:r>
          </w:p>
        </w:tc>
      </w:tr>
      <w:tr w:rsidTr="00834C1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2</w:t>
            </w:r>
          </w:p>
        </w:tc>
        <w:tc>
          <w:tcPr>
            <w:tcW w:w="3000" w:type="dxa"/>
            <w:vMerge w:val="restart"/>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Develop an advertising brief</w:t>
            </w:r>
          </w:p>
        </w:tc>
        <w:tc>
          <w:tcPr>
            <w:tcW w:w="5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2.1</w:t>
            </w:r>
          </w:p>
        </w:tc>
        <w:tc>
          <w:tcPr>
            <w:tcW w:w="51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Ensure the brief contains a client profile, purpose statement and objectives that reflect advertiser needs</w:t>
            </w:r>
          </w:p>
        </w:tc>
      </w:tr>
      <w:tr w:rsidTr="00834C1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2.2</w:t>
            </w:r>
          </w:p>
        </w:tc>
        <w:tc>
          <w:tcPr>
            <w:tcW w:w="51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 xml:space="preserve">State </w:t>
            </w:r>
            <w:r w:rsidRPr="004243AE">
              <w:rPr>
                <w:rStyle w:val="SpecialBold"/>
              </w:rPr>
              <w:t xml:space="preserve">advertising objectives </w:t>
            </w:r>
            <w:r w:rsidRPr="004243AE">
              <w:t xml:space="preserve">in measurable terms and provide specific guidelines </w:t>
            </w:r>
            <w:r w:rsidRPr="004243AE">
              <w:t>on what is to be accomplished by the advertising</w:t>
            </w:r>
          </w:p>
        </w:tc>
      </w:tr>
      <w:tr w:rsidTr="00834C1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2.3</w:t>
            </w:r>
          </w:p>
        </w:tc>
        <w:tc>
          <w:tcPr>
            <w:tcW w:w="51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Define key characteristics, competitive factors and the market situation facing the product or service in the advertising brief</w:t>
            </w:r>
          </w:p>
        </w:tc>
      </w:tr>
      <w:tr w:rsidTr="00834C1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2.4</w:t>
            </w:r>
          </w:p>
        </w:tc>
        <w:tc>
          <w:tcPr>
            <w:tcW w:w="51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 xml:space="preserve">Include a summary of </w:t>
            </w:r>
            <w:r w:rsidRPr="004243AE">
              <w:rPr>
                <w:rStyle w:val="SpecialBold"/>
              </w:rPr>
              <w:t xml:space="preserve">information on the target audience, </w:t>
            </w:r>
            <w:r w:rsidRPr="004243AE">
              <w:t xml:space="preserve">and </w:t>
            </w:r>
            <w:r w:rsidRPr="004243AE">
              <w:rPr>
                <w:rStyle w:val="SpecialBold"/>
              </w:rPr>
              <w:t>lega</w:t>
            </w:r>
            <w:r w:rsidRPr="004243AE">
              <w:rPr>
                <w:rStyle w:val="SpecialBold"/>
              </w:rPr>
              <w:t xml:space="preserve">l and ethical constraints </w:t>
            </w:r>
            <w:r w:rsidRPr="004243AE">
              <w:t>in the advertising brief</w:t>
            </w:r>
          </w:p>
        </w:tc>
      </w:tr>
      <w:tr w:rsidTr="00834C1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2.5</w:t>
            </w:r>
          </w:p>
        </w:tc>
        <w:tc>
          <w:tcPr>
            <w:tcW w:w="51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 xml:space="preserve">Ensure the brief contains a budget allocation and schedule of activities which comply with the </w:t>
            </w:r>
            <w:r w:rsidRPr="004243AE">
              <w:t>advertiser's requirements</w:t>
            </w:r>
          </w:p>
        </w:tc>
      </w:tr>
      <w:tr w:rsidTr="00834C1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3</w:t>
            </w:r>
          </w:p>
        </w:tc>
        <w:tc>
          <w:tcPr>
            <w:tcW w:w="3000" w:type="dxa"/>
            <w:vMerge w:val="restart"/>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Develop an advertising strategy</w:t>
            </w:r>
          </w:p>
        </w:tc>
        <w:tc>
          <w:tcPr>
            <w:tcW w:w="5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3.1</w:t>
            </w:r>
          </w:p>
        </w:tc>
        <w:tc>
          <w:tcPr>
            <w:tcW w:w="51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 xml:space="preserve">Establish </w:t>
            </w:r>
            <w:r w:rsidRPr="004243AE">
              <w:rPr>
                <w:rStyle w:val="SpecialBold"/>
              </w:rPr>
              <w:t>key consumer insight</w:t>
            </w:r>
          </w:p>
        </w:tc>
      </w:tr>
      <w:tr w:rsidTr="00834C1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3.2</w:t>
            </w:r>
          </w:p>
        </w:tc>
        <w:tc>
          <w:tcPr>
            <w:tcW w:w="51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 xml:space="preserve">Develop </w:t>
            </w:r>
            <w:r w:rsidRPr="004243AE">
              <w:rPr>
                <w:rStyle w:val="SpecialBold"/>
              </w:rPr>
              <w:t>advertising objectives</w:t>
            </w:r>
          </w:p>
        </w:tc>
      </w:tr>
      <w:tr w:rsidTr="00834C1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3.3</w:t>
            </w:r>
          </w:p>
        </w:tc>
        <w:tc>
          <w:tcPr>
            <w:tcW w:w="51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 xml:space="preserve">Describe audience to be targeted according to </w:t>
            </w:r>
            <w:r w:rsidRPr="004243AE">
              <w:rPr>
                <w:rStyle w:val="SpecialBold"/>
              </w:rPr>
              <w:t xml:space="preserve">demographic, psychographic </w:t>
            </w:r>
            <w:r w:rsidRPr="004243AE">
              <w:t xml:space="preserve">and </w:t>
            </w:r>
            <w:r w:rsidRPr="004243AE">
              <w:rPr>
                <w:rStyle w:val="SpecialBold"/>
              </w:rPr>
              <w:t>behaviouristic characteristics</w:t>
            </w:r>
          </w:p>
        </w:tc>
      </w:tr>
      <w:tr w:rsidTr="00834C1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3.4</w:t>
            </w:r>
          </w:p>
        </w:tc>
        <w:tc>
          <w:tcPr>
            <w:tcW w:w="51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Develop a positioning statement</w:t>
            </w:r>
          </w:p>
        </w:tc>
      </w:tr>
      <w:tr w:rsidTr="00834C1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3.5</w:t>
            </w:r>
          </w:p>
        </w:tc>
        <w:tc>
          <w:tcPr>
            <w:tcW w:w="51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Create a unique selling proposition and support statement</w:t>
            </w:r>
          </w:p>
        </w:tc>
      </w:tr>
      <w:tr w:rsidTr="00834C1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3.6</w:t>
            </w:r>
          </w:p>
        </w:tc>
        <w:tc>
          <w:tcPr>
            <w:tcW w:w="51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 xml:space="preserve">Develop </w:t>
            </w:r>
            <w:r w:rsidRPr="004243AE">
              <w:rPr>
                <w:rStyle w:val="SpecialBold"/>
              </w:rPr>
              <w:t xml:space="preserve">desired consumer response </w:t>
            </w:r>
          </w:p>
        </w:tc>
      </w:tr>
      <w:tr w:rsidTr="00834C1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3.7</w:t>
            </w:r>
          </w:p>
        </w:tc>
        <w:tc>
          <w:tcPr>
            <w:tcW w:w="51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Establish brand personality</w:t>
            </w:r>
          </w:p>
        </w:tc>
      </w:tr>
      <w:tr w:rsidTr="00834C1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3.8</w:t>
            </w:r>
          </w:p>
        </w:tc>
        <w:tc>
          <w:tcPr>
            <w:tcW w:w="51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Suggest media leveraging opportunities</w:t>
            </w:r>
          </w:p>
        </w:tc>
      </w:tr>
      <w:tr w:rsidTr="00834C1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3.9</w:t>
            </w:r>
          </w:p>
        </w:tc>
        <w:tc>
          <w:tcPr>
            <w:tcW w:w="51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 xml:space="preserve">Confirm </w:t>
            </w:r>
            <w:r w:rsidRPr="004243AE">
              <w:rPr>
                <w:rStyle w:val="SpecialBold"/>
              </w:rPr>
              <w:t>advertiser's mandatory requirements</w:t>
            </w:r>
          </w:p>
        </w:tc>
      </w:tr>
      <w:tr w:rsidTr="00834C1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4</w:t>
            </w:r>
          </w:p>
        </w:tc>
        <w:tc>
          <w:tcPr>
            <w:tcW w:w="3000" w:type="dxa"/>
            <w:vMerge w:val="restart"/>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Develop a creative brief</w:t>
            </w:r>
          </w:p>
        </w:tc>
        <w:tc>
          <w:tcPr>
            <w:tcW w:w="5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4.1</w:t>
            </w:r>
          </w:p>
        </w:tc>
        <w:tc>
          <w:tcPr>
            <w:tcW w:w="51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 xml:space="preserve">Identify </w:t>
            </w:r>
            <w:r w:rsidRPr="004243AE">
              <w:rPr>
                <w:rStyle w:val="SpecialBold"/>
              </w:rPr>
              <w:t xml:space="preserve">advertising content </w:t>
            </w:r>
            <w:r w:rsidRPr="004243AE">
              <w:t>using consumer language in the advertising brief</w:t>
            </w:r>
          </w:p>
        </w:tc>
      </w:tr>
      <w:tr w:rsidTr="00834C1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4.2</w:t>
            </w:r>
          </w:p>
        </w:tc>
        <w:tc>
          <w:tcPr>
            <w:tcW w:w="51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 xml:space="preserve">Identify a </w:t>
            </w:r>
            <w:r w:rsidRPr="004243AE">
              <w:rPr>
                <w:rStyle w:val="SpecialBold"/>
              </w:rPr>
              <w:t xml:space="preserve">pitch or appeal </w:t>
            </w:r>
            <w:r w:rsidRPr="004243AE">
              <w:t xml:space="preserve">for the product in the advertising brief that meets the advertiser's requirements </w:t>
            </w:r>
          </w:p>
        </w:tc>
      </w:tr>
      <w:tr w:rsidTr="00834C1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4.3</w:t>
            </w:r>
          </w:p>
        </w:tc>
        <w:tc>
          <w:tcPr>
            <w:tcW w:w="51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 xml:space="preserve">Identify </w:t>
            </w:r>
            <w:r w:rsidRPr="004243AE">
              <w:rPr>
                <w:rStyle w:val="SpecialBold"/>
              </w:rPr>
              <w:t xml:space="preserve">supporting information </w:t>
            </w:r>
            <w:r w:rsidRPr="004243AE">
              <w:t xml:space="preserve">required for consumer understanding of the </w:t>
            </w:r>
            <w:r w:rsidRPr="004243AE">
              <w:t>product or service in the advertising brief</w:t>
            </w:r>
          </w:p>
        </w:tc>
      </w:tr>
      <w:tr w:rsidTr="00834C1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4.4</w:t>
            </w:r>
          </w:p>
        </w:tc>
        <w:tc>
          <w:tcPr>
            <w:tcW w:w="51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Ensure a budget for creative work that is consistent with the overall advertising budget is contained in the advertising brief</w:t>
            </w:r>
          </w:p>
        </w:tc>
      </w:tr>
      <w:tr w:rsidTr="00834C1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4.5</w:t>
            </w:r>
          </w:p>
        </w:tc>
        <w:tc>
          <w:tcPr>
            <w:tcW w:w="5100" w:type="dxa"/>
            <w:tcBorders>
              <w:top w:val="nil"/>
              <w:left w:val="nil"/>
              <w:bottom w:val="nil"/>
              <w:right w:val="nil"/>
            </w:tcBorders>
            <w:tcMar>
              <w:top w:w="0" w:type="dxa"/>
              <w:left w:w="62" w:type="dxa"/>
              <w:bottom w:w="0" w:type="dxa"/>
              <w:right w:w="62" w:type="dxa"/>
            </w:tcMar>
          </w:tcPr>
          <w:p w:rsidR="00000000" w:rsidRPr="004243AE" w:rsidP="004243AE">
            <w:pPr>
              <w:pStyle w:val="BodyText"/>
            </w:pPr>
            <w:r w:rsidRPr="004243AE">
              <w:t>Incorporate a deadline for creative work that is consistent with the overall advertising schedule in the advertising brief</w:t>
            </w:r>
          </w:p>
        </w:tc>
      </w:tr>
    </w:tbl>
    <w:p w:rsidR="00000000" w:rsidRPr="004243AE" w:rsidP="004243AE">
      <w:pPr>
        <w:pStyle w:val="BodyText"/>
      </w:pPr>
    </w:p>
    <w:p w:rsidR="00000000" w:rsidRPr="004243AE" w:rsidP="004243AE">
      <w:pPr>
        <w:pStyle w:val="AllowPageBreak"/>
      </w:pPr>
    </w:p>
    <w:p w:rsidR="00000000" w:rsidRPr="004243AE" w:rsidP="004243AE">
      <w:pPr>
        <w:pStyle w:val="Heading1"/>
      </w:pPr>
      <w:bookmarkStart w:id="9" w:name="O_312705"/>
      <w:bookmarkEnd w:id="9"/>
      <w:r w:rsidRPr="004243AE">
        <w:t>Required Skills and Knowledge</w:t>
      </w:r>
    </w:p>
    <w:tbl>
      <w:tblPr>
        <w:tblW w:w="0" w:type="auto"/>
        <w:tblLayout w:type="fixed"/>
        <w:tblCellMar>
          <w:left w:w="62" w:type="dxa"/>
          <w:right w:w="62" w:type="dxa"/>
        </w:tblCellMar>
        <w:tblLook w:val="0000"/>
      </w:tblPr>
      <w:tblGrid>
        <w:gridCol w:w="9000"/>
      </w:tblGrid>
      <w:tr w:rsidTr="00834C1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p>
        </w:tc>
      </w:tr>
      <w:tr w:rsidTr="00834C1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 xml:space="preserve">This section describes the skills and knowledge required for this unit. </w:t>
            </w:r>
          </w:p>
        </w:tc>
      </w:tr>
      <w:tr w:rsidTr="00834C1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rPr>
                <w:rStyle w:val="SpecialBold"/>
              </w:rPr>
              <w:t>Required</w:t>
            </w:r>
            <w:r w:rsidRPr="004243AE">
              <w:rPr>
                <w:rStyle w:val="SpecialBold"/>
              </w:rPr>
              <w:t xml:space="preserve"> skills</w:t>
            </w:r>
          </w:p>
        </w:tc>
      </w:tr>
      <w:tr w:rsidTr="00834C1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243AE" w:rsidP="004243AE">
            <w:pPr>
              <w:pStyle w:val="BodyText"/>
            </w:pPr>
            <w:r w:rsidRPr="004243AE">
              <w:t>communication skills to question, clarify and report when creating an advertising brief</w:t>
            </w:r>
          </w:p>
          <w:p w:rsidR="00000000" w:rsidRPr="004243AE" w:rsidP="004243AE">
            <w:pPr>
              <w:pStyle w:val="BodyText"/>
            </w:pPr>
            <w:r w:rsidRPr="004243AE">
              <w:t>literacy skills to write in a range of styles for different audiences and to interpret legal requirements, company policies and procedures</w:t>
            </w:r>
          </w:p>
          <w:p w:rsidR="00000000" w:rsidRPr="004243AE" w:rsidP="004243AE">
            <w:pPr>
              <w:pStyle w:val="BodyText"/>
            </w:pPr>
            <w:r w:rsidRPr="004243AE">
              <w:t>numeracy skills to d</w:t>
            </w:r>
            <w:r w:rsidRPr="004243AE">
              <w:t>evelop budgets</w:t>
            </w:r>
          </w:p>
          <w:p w:rsidR="00000000" w:rsidRPr="004243AE" w:rsidP="004243AE">
            <w:pPr>
              <w:pStyle w:val="BodyText"/>
            </w:pPr>
            <w:r w:rsidRPr="004243AE">
              <w:t>organisational and time management skills to plan projects, meet deadlines and allocate tasks</w:t>
            </w:r>
          </w:p>
          <w:p w:rsidR="00000000" w:rsidP="004243AE">
            <w:pPr>
              <w:pStyle w:val="BodyText"/>
              <w:rPr>
                <w:lang w:val="en-NZ"/>
              </w:rPr>
            </w:pPr>
            <w:r w:rsidRPr="004243AE">
              <w:t>technology skills to use a wide range of office equipment and software to create an advertising brief.</w:t>
            </w:r>
          </w:p>
        </w:tc>
      </w:tr>
      <w:tr w:rsidTr="00834C1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rPr>
                <w:rStyle w:val="SpecialBold"/>
              </w:rPr>
              <w:t>Required knowledge</w:t>
            </w:r>
          </w:p>
        </w:tc>
      </w:tr>
      <w:tr w:rsidTr="00834C1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243AE" w:rsidP="004243AE">
            <w:pPr>
              <w:pStyle w:val="BodyText"/>
            </w:pPr>
            <w:r w:rsidRPr="004243AE">
              <w:t>industry, services/prod</w:t>
            </w:r>
            <w:r w:rsidRPr="004243AE">
              <w:t>ucts and organisation</w:t>
            </w:r>
          </w:p>
          <w:p w:rsidR="00000000" w:rsidRPr="004243AE" w:rsidP="004243AE">
            <w:pPr>
              <w:pStyle w:val="BodyText"/>
            </w:pPr>
            <w:r w:rsidRPr="004243AE">
              <w:t>legal and ethical requirements relating to the advertising industry</w:t>
            </w:r>
          </w:p>
          <w:p w:rsidR="00000000" w:rsidRPr="004243AE" w:rsidP="004243AE">
            <w:pPr>
              <w:pStyle w:val="BodyText"/>
            </w:pPr>
            <w:r w:rsidRPr="004243AE">
              <w:t>organisational products or services</w:t>
            </w:r>
          </w:p>
          <w:p w:rsidR="00000000" w:rsidRPr="004243AE" w:rsidP="004243AE">
            <w:pPr>
              <w:pStyle w:val="BodyText"/>
            </w:pPr>
            <w:r w:rsidRPr="004243AE">
              <w:t xml:space="preserve">principles and purposes of advertising </w:t>
            </w:r>
          </w:p>
          <w:p w:rsidR="00000000" w:rsidRPr="004243AE" w:rsidP="004243AE">
            <w:pPr>
              <w:pStyle w:val="BodyText"/>
            </w:pPr>
            <w:r w:rsidRPr="004243AE">
              <w:t>principles of consumer behaviour and influences on buyer behaviour</w:t>
            </w:r>
          </w:p>
          <w:p w:rsidR="00000000" w:rsidRPr="004243AE" w:rsidP="004243AE">
            <w:pPr>
              <w:pStyle w:val="BodyText"/>
            </w:pPr>
            <w:r w:rsidRPr="004243AE">
              <w:t>range of available adve</w:t>
            </w:r>
            <w:r w:rsidRPr="004243AE">
              <w:t>rtising approaches for different markets</w:t>
            </w:r>
          </w:p>
          <w:p w:rsidR="00000000" w:rsidRPr="004243AE" w:rsidP="004243AE">
            <w:pPr>
              <w:pStyle w:val="BodyText"/>
            </w:pPr>
            <w:r w:rsidRPr="004243AE">
              <w:t xml:space="preserve">identification and overview knowledge of key provisions of relevant legislation from all levels of government that affects business operations, codes of practice and national standards, such as:   </w:t>
            </w:r>
          </w:p>
          <w:p w:rsidR="00000000" w:rsidRPr="004243AE" w:rsidP="004243AE">
            <w:pPr>
              <w:pStyle w:val="BodyText"/>
            </w:pPr>
            <w:r w:rsidRPr="004243AE">
              <w:t>anti-discriminati</w:t>
            </w:r>
            <w:r w:rsidRPr="004243AE">
              <w:t>on legislation</w:t>
            </w:r>
          </w:p>
          <w:p w:rsidR="00000000" w:rsidRPr="004243AE" w:rsidP="004243AE">
            <w:pPr>
              <w:pStyle w:val="BodyText"/>
            </w:pPr>
            <w:r w:rsidRPr="004243AE">
              <w:t>consumer  protection laws</w:t>
            </w:r>
          </w:p>
          <w:p w:rsidR="00000000" w:rsidRPr="004243AE" w:rsidP="004243AE">
            <w:pPr>
              <w:pStyle w:val="BodyText"/>
            </w:pPr>
            <w:r w:rsidRPr="004243AE">
              <w:t xml:space="preserve">copyright legislation </w:t>
            </w:r>
          </w:p>
          <w:p w:rsidR="00000000" w:rsidRPr="004243AE" w:rsidP="004243AE">
            <w:pPr>
              <w:pStyle w:val="BodyText"/>
            </w:pPr>
          </w:p>
          <w:p w:rsidR="00000000" w:rsidRPr="004243AE" w:rsidP="004243AE">
            <w:pPr>
              <w:pStyle w:val="BodyText"/>
            </w:pPr>
            <w:r w:rsidRPr="004243AE">
              <w:t xml:space="preserve">ethical principles  </w:t>
            </w:r>
          </w:p>
          <w:p w:rsidR="00000000" w:rsidRPr="004243AE" w:rsidP="004243AE">
            <w:pPr>
              <w:pStyle w:val="BodyText"/>
            </w:pPr>
            <w:r w:rsidRPr="004243AE">
              <w:t xml:space="preserve">fair trading laws   </w:t>
            </w:r>
          </w:p>
          <w:p w:rsidR="00000000" w:rsidRPr="004243AE" w:rsidP="004243AE">
            <w:pPr>
              <w:pStyle w:val="BodyText"/>
            </w:pPr>
            <w:r w:rsidRPr="004243AE">
              <w:t>privacy laws</w:t>
            </w:r>
          </w:p>
          <w:p w:rsidR="00000000" w:rsidRPr="004243AE" w:rsidP="004243AE">
            <w:pPr>
              <w:pStyle w:val="BodyText"/>
            </w:pPr>
            <w:r w:rsidRPr="004243AE">
              <w:t>Trades Practices Act</w:t>
            </w:r>
          </w:p>
          <w:p w:rsidR="00000000" w:rsidRPr="004243AE" w:rsidP="004243AE">
            <w:pPr>
              <w:pStyle w:val="BodyText"/>
            </w:pPr>
          </w:p>
          <w:p w:rsidR="00000000" w:rsidRPr="004243AE" w:rsidP="004243AE">
            <w:pPr>
              <w:pStyle w:val="BodyText"/>
            </w:pPr>
            <w:r w:rsidRPr="004243AE">
              <w:t xml:space="preserve">requirements for advertising timelines, budget, central idea, resources as specified in the advertising brief.  </w:t>
            </w:r>
          </w:p>
        </w:tc>
      </w:tr>
    </w:tbl>
    <w:p w:rsidR="00000000" w:rsidRPr="004243AE" w:rsidP="004243AE">
      <w:pPr>
        <w:pStyle w:val="BodyText"/>
      </w:pPr>
    </w:p>
    <w:p w:rsidR="00000000" w:rsidRPr="004243AE" w:rsidP="004243AE">
      <w:pPr>
        <w:pStyle w:val="AllowPageBreak"/>
      </w:pPr>
    </w:p>
    <w:p w:rsidR="00000000" w:rsidRPr="004243AE" w:rsidP="004243AE">
      <w:pPr>
        <w:pStyle w:val="Heading1"/>
      </w:pPr>
      <w:bookmarkStart w:id="10" w:name="O_312704"/>
      <w:bookmarkEnd w:id="10"/>
      <w:r w:rsidRPr="004243AE">
        <w:t>Evidence Guide</w:t>
      </w:r>
    </w:p>
    <w:tbl>
      <w:tblPr>
        <w:tblW w:w="0" w:type="auto"/>
        <w:tblLayout w:type="fixed"/>
        <w:tblCellMar>
          <w:left w:w="62" w:type="dxa"/>
          <w:right w:w="62" w:type="dxa"/>
        </w:tblCellMar>
        <w:tblLook w:val="0000"/>
      </w:tblPr>
      <w:tblGrid>
        <w:gridCol w:w="4500"/>
        <w:gridCol w:w="4500"/>
      </w:tblGrid>
      <w:tr w:rsidTr="00834C1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243AE">
            <w:pPr>
              <w:pStyle w:val="BodyText"/>
              <w:rPr>
                <w:lang w:val="en-NZ"/>
              </w:rPr>
            </w:pPr>
          </w:p>
        </w:tc>
      </w:tr>
      <w:tr w:rsidTr="00834C1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 xml:space="preserve">The evidence guide provides advice on assessment and must be read in conjunction with the performance criteria, required skills and knowledge, range statement and the Assessment Guidelines for the Training Package. </w:t>
            </w:r>
          </w:p>
        </w:tc>
      </w:tr>
      <w:tr w:rsidTr="00834C1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rPr>
                <w:rStyle w:val="SpecialBold"/>
              </w:rPr>
              <w:t>Ov</w:t>
            </w:r>
            <w:r w:rsidRPr="004243AE">
              <w:rPr>
                <w:rStyle w:val="SpecialBold"/>
              </w:rPr>
              <w:t>erview of assessment</w:t>
            </w:r>
          </w:p>
        </w:tc>
        <w:tc>
          <w:tcPr>
            <w:tcW w:w="45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p>
        </w:tc>
      </w:tr>
      <w:tr w:rsidTr="00834C1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4243AE" w:rsidP="004243AE">
            <w:pPr>
              <w:pStyle w:val="BodyText"/>
            </w:pPr>
            <w:r w:rsidRPr="004243AE">
              <w:t xml:space="preserve">Evidence of the following is essential:    </w:t>
            </w:r>
          </w:p>
          <w:p w:rsidR="00000000" w:rsidP="004243AE">
            <w:pPr>
              <w:pStyle w:val="BodyText"/>
              <w:rPr>
                <w:lang w:val="en-NZ"/>
              </w:rPr>
            </w:pPr>
            <w:r w:rsidRPr="004243AE">
              <w:t>development of at least one advertising brief which meets the advertiser's requirements, needs and preferences.</w:t>
            </w:r>
          </w:p>
        </w:tc>
      </w:tr>
      <w:tr w:rsidTr="00834C1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4243AE" w:rsidP="004243AE">
            <w:pPr>
              <w:pStyle w:val="BodyText"/>
            </w:pPr>
            <w:r w:rsidRPr="004243AE">
              <w:t xml:space="preserve">Assessment must ensure:    </w:t>
            </w:r>
          </w:p>
          <w:p w:rsidR="00000000" w:rsidRPr="004243AE" w:rsidP="004243AE">
            <w:pPr>
              <w:pStyle w:val="BodyText"/>
            </w:pPr>
            <w:r w:rsidRPr="004243AE">
              <w:t>access to an actual workplace or simulated environment</w:t>
            </w:r>
          </w:p>
          <w:p w:rsidR="00000000" w:rsidP="004243AE">
            <w:pPr>
              <w:pStyle w:val="BodyText"/>
              <w:rPr>
                <w:lang w:val="en-NZ"/>
              </w:rPr>
            </w:pPr>
            <w:r w:rsidRPr="004243AE">
              <w:t>access to o</w:t>
            </w:r>
            <w:r w:rsidRPr="004243AE">
              <w:t>ffice equipment documentation and resources.</w:t>
            </w:r>
          </w:p>
        </w:tc>
      </w:tr>
      <w:tr w:rsidTr="00834C1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4243AE" w:rsidP="004243AE">
            <w:pPr>
              <w:pStyle w:val="BodyText"/>
            </w:pPr>
            <w:r w:rsidRPr="004243AE">
              <w:t xml:space="preserve">A range of assessment methods should be used to assess practical skills and knowledge. The following examples are appropriate for this unit:    </w:t>
            </w:r>
          </w:p>
          <w:p w:rsidR="00000000" w:rsidRPr="004243AE" w:rsidP="004243AE">
            <w:pPr>
              <w:pStyle w:val="BodyText"/>
            </w:pPr>
            <w:r w:rsidRPr="004243AE">
              <w:t>analysis of responses to case studies and sc</w:t>
            </w:r>
            <w:r w:rsidRPr="004243AE">
              <w:t>enarios</w:t>
            </w:r>
          </w:p>
          <w:p w:rsidR="00000000" w:rsidRPr="004243AE" w:rsidP="004243AE">
            <w:pPr>
              <w:pStyle w:val="BodyText"/>
            </w:pPr>
            <w:r w:rsidRPr="004243AE">
              <w:t>assessment of written reports/examples of advertising briefs</w:t>
            </w:r>
          </w:p>
          <w:p w:rsidR="00000000" w:rsidRPr="004243AE" w:rsidP="004243AE">
            <w:pPr>
              <w:pStyle w:val="BodyText"/>
            </w:pPr>
            <w:r w:rsidRPr="004243AE">
              <w:t>demonstration of techniques used to create advertising briefs</w:t>
            </w:r>
          </w:p>
          <w:p w:rsidR="00000000" w:rsidRPr="004243AE" w:rsidP="004243AE">
            <w:pPr>
              <w:pStyle w:val="BodyText"/>
            </w:pPr>
            <w:r w:rsidRPr="004243AE">
              <w:t>direct questioning combined with review of portfolios of evidence and third party workplace reports of on-the-job performance</w:t>
            </w:r>
            <w:r w:rsidRPr="004243AE">
              <w:t xml:space="preserve"> by the candidate</w:t>
            </w:r>
          </w:p>
          <w:p w:rsidR="00000000" w:rsidRPr="004243AE" w:rsidP="004243AE">
            <w:pPr>
              <w:pStyle w:val="BodyText"/>
            </w:pPr>
            <w:r w:rsidRPr="004243AE">
              <w:t>oral or written questioning to assess knowledge of principles and purposes of advertising</w:t>
            </w:r>
          </w:p>
          <w:p w:rsidR="00000000" w:rsidP="004243AE">
            <w:pPr>
              <w:pStyle w:val="BodyText"/>
              <w:rPr>
                <w:lang w:val="en-NZ"/>
              </w:rPr>
            </w:pPr>
            <w:r w:rsidRPr="004243AE">
              <w:t>review of creative brief and advertising strategy.</w:t>
            </w:r>
          </w:p>
        </w:tc>
      </w:tr>
      <w:tr w:rsidTr="00834C1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rPr>
                <w:rStyle w:val="SpecialBold"/>
              </w:rPr>
              <w:t>Guidance information for assessment</w:t>
            </w:r>
          </w:p>
        </w:tc>
        <w:tc>
          <w:tcPr>
            <w:tcW w:w="4500" w:type="dxa"/>
            <w:tcBorders>
              <w:top w:val="nil"/>
              <w:left w:val="nil"/>
              <w:bottom w:val="nil"/>
              <w:right w:val="nil"/>
            </w:tcBorders>
            <w:tcMar>
              <w:top w:w="0" w:type="dxa"/>
              <w:left w:w="62" w:type="dxa"/>
              <w:bottom w:w="0" w:type="dxa"/>
              <w:right w:w="62" w:type="dxa"/>
            </w:tcMar>
          </w:tcPr>
          <w:p w:rsidR="00000000" w:rsidRPr="004243AE" w:rsidP="004243AE">
            <w:pPr>
              <w:pStyle w:val="BodyText"/>
            </w:pPr>
            <w:r w:rsidRPr="004243AE">
              <w:t>Holistic assessment with other units relevant to the industr</w:t>
            </w:r>
            <w:r w:rsidRPr="004243AE">
              <w:t xml:space="preserve">y sector, workplace and job role is recommended, for example:    </w:t>
            </w:r>
          </w:p>
          <w:p w:rsidR="00000000" w:rsidRPr="004243AE" w:rsidP="004243AE">
            <w:pPr>
              <w:pStyle w:val="BodyText"/>
            </w:pPr>
            <w:r w:rsidRPr="004243AE">
              <w:t>other advertising units.</w:t>
            </w:r>
          </w:p>
        </w:tc>
      </w:tr>
    </w:tbl>
    <w:p w:rsidR="00000000" w:rsidRPr="004243AE" w:rsidP="004243AE">
      <w:pPr>
        <w:pStyle w:val="BodyText"/>
      </w:pPr>
    </w:p>
    <w:p w:rsidR="00000000" w:rsidRPr="004243AE" w:rsidP="004243AE">
      <w:pPr>
        <w:pStyle w:val="AllowPageBreak"/>
      </w:pPr>
    </w:p>
    <w:p w:rsidR="00000000" w:rsidRPr="004243AE" w:rsidP="004243AE">
      <w:pPr>
        <w:pStyle w:val="Heading1"/>
      </w:pPr>
      <w:bookmarkStart w:id="11" w:name="O_312703"/>
      <w:bookmarkEnd w:id="11"/>
      <w:r w:rsidRPr="004243AE">
        <w:t>Range Statement</w:t>
      </w:r>
    </w:p>
    <w:tbl>
      <w:tblPr>
        <w:tblW w:w="0" w:type="auto"/>
        <w:tblLayout w:type="fixed"/>
        <w:tblCellMar>
          <w:left w:w="62" w:type="dxa"/>
          <w:right w:w="62" w:type="dxa"/>
        </w:tblCellMar>
        <w:tblLook w:val="0000"/>
      </w:tblPr>
      <w:tblGrid>
        <w:gridCol w:w="4500"/>
        <w:gridCol w:w="4500"/>
      </w:tblGrid>
      <w:tr w:rsidTr="00834C1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243AE">
            <w:pPr>
              <w:pStyle w:val="BodyText"/>
              <w:rPr>
                <w:lang w:val="en-NZ"/>
              </w:rPr>
            </w:pPr>
          </w:p>
        </w:tc>
      </w:tr>
      <w:tr w:rsidTr="00834C1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t>The range statement relates to the unit of competency as a whole. It allows for differen</w:t>
            </w:r>
            <w:r w:rsidRPr="004243AE">
              <w:t>t work environments and situations that may affect performance. Bold italicised wording, if used in the performance criteria, is detailed below. Essential operating conditions that may be present with training and assessment (depending on the work situatio</w:t>
            </w:r>
            <w:r w:rsidRPr="004243AE">
              <w:t xml:space="preserve">n, needs of the candidate, accessibility of the item, and local industry and regional contexts) may also be included. </w:t>
            </w:r>
          </w:p>
        </w:tc>
      </w:tr>
      <w:tr w:rsidTr="00834C1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rPr>
                <w:rStyle w:val="SpecialBold"/>
              </w:rPr>
              <w:t>Advertising purpose</w:t>
            </w:r>
            <w:r w:rsidRPr="004243AE">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4243AE" w:rsidP="004243AE">
            <w:pPr>
              <w:pStyle w:val="BodyText"/>
            </w:pPr>
            <w:r w:rsidRPr="004243AE">
              <w:t>communicating a message to a particular audience</w:t>
            </w:r>
          </w:p>
          <w:p w:rsidR="00000000" w:rsidRPr="004243AE" w:rsidP="004243AE">
            <w:pPr>
              <w:pStyle w:val="BodyText"/>
            </w:pPr>
            <w:r w:rsidRPr="004243AE">
              <w:t>differentiating features or benefits</w:t>
            </w:r>
          </w:p>
          <w:p w:rsidR="00000000" w:rsidRPr="004243AE" w:rsidP="004243AE">
            <w:pPr>
              <w:pStyle w:val="BodyText"/>
            </w:pPr>
            <w:r w:rsidRPr="004243AE">
              <w:t>promoting image</w:t>
            </w:r>
          </w:p>
          <w:p w:rsidR="00000000" w:rsidRPr="004243AE" w:rsidP="004243AE">
            <w:pPr>
              <w:pStyle w:val="BodyText"/>
            </w:pPr>
            <w:r w:rsidRPr="004243AE">
              <w:t>providing information</w:t>
            </w:r>
          </w:p>
          <w:p w:rsidR="00000000" w:rsidRPr="004243AE" w:rsidP="004243AE">
            <w:pPr>
              <w:pStyle w:val="BodyText"/>
            </w:pPr>
            <w:r w:rsidRPr="004243AE">
              <w:t>recruiting staff</w:t>
            </w:r>
          </w:p>
          <w:p w:rsidR="00000000" w:rsidRPr="004243AE" w:rsidP="004243AE">
            <w:pPr>
              <w:pStyle w:val="BodyText"/>
            </w:pPr>
            <w:r w:rsidRPr="004243AE">
              <w:t>retaining customers</w:t>
            </w:r>
          </w:p>
          <w:p w:rsidR="00000000" w:rsidP="004243AE">
            <w:pPr>
              <w:pStyle w:val="BodyText"/>
              <w:rPr>
                <w:lang w:val="en-NZ"/>
              </w:rPr>
            </w:pPr>
            <w:r w:rsidRPr="004243AE">
              <w:t>stimulating demand for a product or service</w:t>
            </w:r>
          </w:p>
        </w:tc>
      </w:tr>
      <w:tr w:rsidTr="00834C1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rPr>
                <w:rStyle w:val="SpecialBold"/>
              </w:rPr>
              <w:t>Client and product information</w:t>
            </w:r>
            <w:r w:rsidRPr="004243AE">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4243AE" w:rsidP="004243AE">
            <w:pPr>
              <w:pStyle w:val="BodyText"/>
            </w:pPr>
            <w:r w:rsidRPr="004243AE">
              <w:t>distribution channels</w:t>
            </w:r>
          </w:p>
          <w:p w:rsidR="00000000" w:rsidRPr="004243AE" w:rsidP="004243AE">
            <w:pPr>
              <w:pStyle w:val="BodyText"/>
            </w:pPr>
            <w:r w:rsidRPr="004243AE">
              <w:t>existing customers and target market</w:t>
            </w:r>
          </w:p>
          <w:p w:rsidR="00000000" w:rsidRPr="004243AE" w:rsidP="004243AE">
            <w:pPr>
              <w:pStyle w:val="BodyText"/>
            </w:pPr>
            <w:r w:rsidRPr="004243AE">
              <w:t>packaging design</w:t>
            </w:r>
          </w:p>
          <w:p w:rsidR="00000000" w:rsidRPr="004243AE" w:rsidP="004243AE">
            <w:pPr>
              <w:pStyle w:val="BodyText"/>
            </w:pPr>
            <w:r w:rsidRPr="004243AE">
              <w:t>past advertising for the product</w:t>
            </w:r>
          </w:p>
          <w:p w:rsidR="00000000" w:rsidRPr="004243AE" w:rsidP="004243AE">
            <w:pPr>
              <w:pStyle w:val="BodyText"/>
            </w:pPr>
            <w:r w:rsidRPr="004243AE">
              <w:t>price, if any</w:t>
            </w:r>
          </w:p>
          <w:p w:rsidR="00000000" w:rsidRPr="004243AE" w:rsidP="004243AE">
            <w:pPr>
              <w:pStyle w:val="BodyText"/>
            </w:pPr>
            <w:r w:rsidRPr="004243AE">
              <w:t>problems and opportunities facing the product</w:t>
            </w:r>
          </w:p>
          <w:p w:rsidR="00000000" w:rsidRPr="004243AE" w:rsidP="004243AE">
            <w:pPr>
              <w:pStyle w:val="BodyText"/>
            </w:pPr>
            <w:r w:rsidRPr="004243AE">
              <w:t>product name and characteristics</w:t>
            </w:r>
          </w:p>
          <w:p w:rsidR="00000000" w:rsidRPr="004243AE" w:rsidP="004243AE">
            <w:pPr>
              <w:pStyle w:val="BodyText"/>
            </w:pPr>
            <w:r w:rsidRPr="004243AE">
              <w:t>the company, its business policies and practices</w:t>
            </w:r>
          </w:p>
          <w:p w:rsidR="00000000" w:rsidRPr="004243AE" w:rsidP="004243AE">
            <w:pPr>
              <w:pStyle w:val="BodyText"/>
            </w:pPr>
            <w:r w:rsidRPr="004243AE">
              <w:t>the company's promotional ethos</w:t>
            </w:r>
          </w:p>
          <w:p w:rsidR="00000000" w:rsidP="004243AE">
            <w:pPr>
              <w:pStyle w:val="BodyText"/>
              <w:rPr>
                <w:lang w:val="en-NZ"/>
              </w:rPr>
            </w:pPr>
            <w:r w:rsidRPr="004243AE">
              <w:t>the competition</w:t>
            </w:r>
          </w:p>
        </w:tc>
      </w:tr>
      <w:tr w:rsidTr="00834C1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rPr>
                <w:rStyle w:val="SpecialBold"/>
              </w:rPr>
              <w:t>Advertising objectives</w:t>
            </w:r>
            <w:r w:rsidRPr="004243AE">
              <w:t xml:space="preserve"> may inclu</w:t>
            </w:r>
            <w:r w:rsidRPr="004243AE">
              <w:t xml:space="preserve">de: </w:t>
            </w:r>
          </w:p>
        </w:tc>
        <w:tc>
          <w:tcPr>
            <w:tcW w:w="4500" w:type="dxa"/>
            <w:tcBorders>
              <w:top w:val="nil"/>
              <w:left w:val="nil"/>
              <w:bottom w:val="nil"/>
              <w:right w:val="nil"/>
            </w:tcBorders>
            <w:tcMar>
              <w:top w:w="0" w:type="dxa"/>
              <w:left w:w="62" w:type="dxa"/>
              <w:bottom w:w="0" w:type="dxa"/>
              <w:right w:w="62" w:type="dxa"/>
            </w:tcMar>
          </w:tcPr>
          <w:p w:rsidR="00000000" w:rsidRPr="004243AE" w:rsidP="004243AE">
            <w:pPr>
              <w:pStyle w:val="BodyText"/>
            </w:pPr>
            <w:r w:rsidRPr="004243AE">
              <w:t>the launch or re-launch of a product or service</w:t>
            </w:r>
          </w:p>
          <w:p w:rsidR="00000000" w:rsidRPr="004243AE" w:rsidP="004243AE">
            <w:pPr>
              <w:pStyle w:val="BodyText"/>
            </w:pPr>
            <w:r w:rsidRPr="004243AE">
              <w:t>to improve sales performance and/or profit</w:t>
            </w:r>
          </w:p>
          <w:p w:rsidR="00000000" w:rsidRPr="004243AE" w:rsidP="004243AE">
            <w:pPr>
              <w:pStyle w:val="BodyText"/>
            </w:pPr>
            <w:r w:rsidRPr="004243AE">
              <w:t>to maintain or improve market share</w:t>
            </w:r>
          </w:p>
          <w:p w:rsidR="00000000" w:rsidRPr="004243AE" w:rsidP="004243AE">
            <w:pPr>
              <w:pStyle w:val="BodyText"/>
            </w:pPr>
            <w:r w:rsidRPr="004243AE">
              <w:t>to maintain or increase awareness of a product or service</w:t>
            </w:r>
          </w:p>
          <w:p w:rsidR="00000000" w:rsidP="004243AE">
            <w:pPr>
              <w:pStyle w:val="BodyText"/>
              <w:rPr>
                <w:lang w:val="en-NZ"/>
              </w:rPr>
            </w:pPr>
            <w:r w:rsidRPr="004243AE">
              <w:t>to test a product or service</w:t>
            </w:r>
          </w:p>
        </w:tc>
      </w:tr>
      <w:tr w:rsidTr="00834C1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rPr>
                <w:rStyle w:val="SpecialBold"/>
              </w:rPr>
              <w:t>Information on the target audience</w:t>
            </w:r>
            <w:r w:rsidRPr="004243AE">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4243AE" w:rsidP="004243AE">
            <w:pPr>
              <w:pStyle w:val="BodyText"/>
            </w:pPr>
            <w:r w:rsidRPr="004243AE">
              <w:t>attitudes</w:t>
            </w:r>
          </w:p>
          <w:p w:rsidR="00000000" w:rsidRPr="004243AE" w:rsidP="004243AE">
            <w:pPr>
              <w:pStyle w:val="BodyText"/>
            </w:pPr>
            <w:r w:rsidRPr="004243AE">
              <w:t>cultural factors</w:t>
            </w:r>
          </w:p>
          <w:p w:rsidR="00000000" w:rsidRPr="004243AE" w:rsidP="004243AE">
            <w:pPr>
              <w:pStyle w:val="BodyText"/>
            </w:pPr>
            <w:r w:rsidRPr="004243AE">
              <w:t>demographics</w:t>
            </w:r>
          </w:p>
          <w:p w:rsidR="00000000" w:rsidRPr="004243AE" w:rsidP="004243AE">
            <w:pPr>
              <w:pStyle w:val="BodyText"/>
            </w:pPr>
            <w:r w:rsidRPr="004243AE">
              <w:t>existing product usage</w:t>
            </w:r>
          </w:p>
          <w:p w:rsidR="00000000" w:rsidRPr="004243AE" w:rsidP="004243AE">
            <w:pPr>
              <w:pStyle w:val="BodyText"/>
            </w:pPr>
            <w:r w:rsidRPr="004243AE">
              <w:t>lifestyle</w:t>
            </w:r>
          </w:p>
          <w:p w:rsidR="00000000" w:rsidRPr="004243AE" w:rsidP="004243AE">
            <w:pPr>
              <w:pStyle w:val="BodyText"/>
            </w:pPr>
            <w:r w:rsidRPr="004243AE">
              <w:t>social factors</w:t>
            </w:r>
          </w:p>
          <w:p w:rsidR="00000000" w:rsidP="004243AE">
            <w:pPr>
              <w:pStyle w:val="BodyText"/>
              <w:rPr>
                <w:lang w:val="en-NZ"/>
              </w:rPr>
            </w:pPr>
            <w:r w:rsidRPr="004243AE">
              <w:t>values</w:t>
            </w:r>
          </w:p>
        </w:tc>
      </w:tr>
      <w:tr w:rsidTr="00834C1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rPr>
                <w:rStyle w:val="SpecialBold"/>
              </w:rPr>
              <w:t>Legal and ethical constraints</w:t>
            </w:r>
            <w:r w:rsidRPr="004243AE">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4243AE" w:rsidP="004243AE">
            <w:pPr>
              <w:pStyle w:val="BodyText"/>
            </w:pPr>
            <w:r w:rsidRPr="004243AE">
              <w:t xml:space="preserve">codes of practice such as those issued by:   </w:t>
            </w:r>
          </w:p>
          <w:p w:rsidR="00000000" w:rsidRPr="004243AE" w:rsidP="004243AE">
            <w:pPr>
              <w:pStyle w:val="BodyText"/>
            </w:pPr>
            <w:r w:rsidRPr="004243AE">
              <w:t>Advertising Federation of Australia</w:t>
            </w:r>
          </w:p>
          <w:p w:rsidR="00000000" w:rsidRPr="004243AE" w:rsidP="004243AE">
            <w:pPr>
              <w:pStyle w:val="BodyText"/>
            </w:pPr>
            <w:r w:rsidRPr="004243AE">
              <w:t>Australian Communications and Media Authority</w:t>
            </w:r>
          </w:p>
          <w:p w:rsidR="00000000" w:rsidRPr="004243AE" w:rsidP="004243AE">
            <w:pPr>
              <w:pStyle w:val="BodyText"/>
            </w:pPr>
            <w:r w:rsidRPr="004243AE">
              <w:t>Australian Competition and Consumer Commission</w:t>
            </w:r>
          </w:p>
          <w:p w:rsidR="00000000" w:rsidRPr="004243AE" w:rsidP="004243AE">
            <w:pPr>
              <w:pStyle w:val="BodyText"/>
            </w:pPr>
            <w:r w:rsidRPr="004243AE">
              <w:t>Australian Performing Right Association</w:t>
            </w:r>
          </w:p>
          <w:p w:rsidR="00000000" w:rsidRPr="004243AE" w:rsidP="004243AE">
            <w:pPr>
              <w:pStyle w:val="BodyText"/>
            </w:pPr>
            <w:r w:rsidRPr="004243AE">
              <w:t>Commercial Radio Australia</w:t>
            </w:r>
          </w:p>
          <w:p w:rsidR="00000000" w:rsidRPr="004243AE" w:rsidP="004243AE">
            <w:pPr>
              <w:pStyle w:val="BodyText"/>
            </w:pPr>
            <w:r w:rsidRPr="004243AE">
              <w:t>Free TV Australia</w:t>
            </w:r>
          </w:p>
          <w:p w:rsidR="00000000" w:rsidRPr="004243AE" w:rsidP="004243AE">
            <w:pPr>
              <w:pStyle w:val="BodyText"/>
            </w:pPr>
          </w:p>
          <w:p w:rsidR="00000000" w:rsidRPr="004243AE" w:rsidP="004243AE">
            <w:pPr>
              <w:pStyle w:val="BodyText"/>
            </w:pPr>
            <w:r w:rsidRPr="004243AE">
              <w:t xml:space="preserve">cultural expectations and influences  </w:t>
            </w:r>
          </w:p>
          <w:p w:rsidR="00000000" w:rsidRPr="004243AE" w:rsidP="004243AE">
            <w:pPr>
              <w:pStyle w:val="BodyText"/>
            </w:pPr>
            <w:r w:rsidRPr="004243AE">
              <w:t>ethical principles</w:t>
            </w:r>
          </w:p>
          <w:p w:rsidR="00000000" w:rsidRPr="004243AE" w:rsidP="004243AE">
            <w:pPr>
              <w:pStyle w:val="BodyText"/>
            </w:pPr>
            <w:r w:rsidRPr="004243AE">
              <w:t>legislation</w:t>
            </w:r>
          </w:p>
          <w:p w:rsidR="00000000" w:rsidRPr="004243AE" w:rsidP="004243AE">
            <w:pPr>
              <w:pStyle w:val="BodyText"/>
            </w:pPr>
            <w:r w:rsidRPr="004243AE">
              <w:t>policie</w:t>
            </w:r>
            <w:r w:rsidRPr="004243AE">
              <w:t>s and guidelines</w:t>
            </w:r>
          </w:p>
          <w:p w:rsidR="00000000" w:rsidRPr="004243AE" w:rsidP="004243AE">
            <w:pPr>
              <w:pStyle w:val="BodyText"/>
            </w:pPr>
            <w:r w:rsidRPr="004243AE">
              <w:t>regulations</w:t>
            </w:r>
          </w:p>
          <w:p w:rsidR="00000000" w:rsidRPr="004243AE" w:rsidP="004243AE">
            <w:pPr>
              <w:pStyle w:val="BodyText"/>
            </w:pPr>
            <w:r w:rsidRPr="004243AE">
              <w:t>social responsibilities such as protection of children, environmental issues</w:t>
            </w:r>
          </w:p>
          <w:p w:rsidR="00000000" w:rsidP="004243AE">
            <w:pPr>
              <w:pStyle w:val="BodyText"/>
              <w:rPr>
                <w:lang w:val="en-NZ"/>
              </w:rPr>
            </w:pPr>
            <w:r w:rsidRPr="004243AE">
              <w:t>societal expectations</w:t>
            </w:r>
          </w:p>
        </w:tc>
      </w:tr>
      <w:tr w:rsidTr="00834C1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rPr>
                <w:rStyle w:val="SpecialBold"/>
              </w:rPr>
              <w:t>Key consumer insight</w:t>
            </w:r>
            <w:r w:rsidRPr="004243AE">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4243AE" w:rsidP="004243AE">
            <w:pPr>
              <w:pStyle w:val="BodyText"/>
            </w:pPr>
            <w:r w:rsidRPr="004243AE">
              <w:t>opportunities for extension</w:t>
            </w:r>
          </w:p>
          <w:p w:rsidR="00000000" w:rsidRPr="004243AE" w:rsidP="004243AE">
            <w:pPr>
              <w:pStyle w:val="BodyText"/>
            </w:pPr>
            <w:r w:rsidRPr="004243AE">
              <w:t>opportunities for new use of product</w:t>
            </w:r>
          </w:p>
          <w:p w:rsidR="00000000" w:rsidP="004243AE">
            <w:pPr>
              <w:pStyle w:val="BodyText"/>
              <w:rPr>
                <w:lang w:val="en-NZ"/>
              </w:rPr>
            </w:pPr>
            <w:r w:rsidRPr="004243AE">
              <w:t>problems within product category</w:t>
            </w:r>
          </w:p>
        </w:tc>
      </w:tr>
      <w:tr w:rsidTr="00834C1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rPr>
                <w:rStyle w:val="SpecialBold"/>
              </w:rPr>
              <w:t>Advertising objectives</w:t>
            </w:r>
            <w:r w:rsidRPr="004243AE">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4243AE" w:rsidP="004243AE">
            <w:pPr>
              <w:pStyle w:val="BodyText"/>
            </w:pPr>
            <w:r w:rsidRPr="004243AE">
              <w:t>to inform</w:t>
            </w:r>
          </w:p>
          <w:p w:rsidR="00000000" w:rsidRPr="004243AE" w:rsidP="004243AE">
            <w:pPr>
              <w:pStyle w:val="BodyText"/>
            </w:pPr>
            <w:r w:rsidRPr="004243AE">
              <w:t>to persuade</w:t>
            </w:r>
          </w:p>
          <w:p w:rsidR="00000000" w:rsidP="004243AE">
            <w:pPr>
              <w:pStyle w:val="BodyText"/>
              <w:rPr>
                <w:lang w:val="en-NZ"/>
              </w:rPr>
            </w:pPr>
            <w:r w:rsidRPr="004243AE">
              <w:t>to remind</w:t>
            </w:r>
          </w:p>
        </w:tc>
      </w:tr>
      <w:tr w:rsidTr="00834C1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rPr>
                <w:rStyle w:val="SpecialBold"/>
              </w:rPr>
              <w:t>Demographic characteristics</w:t>
            </w:r>
            <w:r w:rsidRPr="004243AE">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4243AE" w:rsidP="004243AE">
            <w:pPr>
              <w:pStyle w:val="BodyText"/>
            </w:pPr>
            <w:r w:rsidRPr="004243AE">
              <w:t>age</w:t>
            </w:r>
          </w:p>
          <w:p w:rsidR="00000000" w:rsidRPr="004243AE" w:rsidP="004243AE">
            <w:pPr>
              <w:pStyle w:val="BodyText"/>
            </w:pPr>
            <w:r w:rsidRPr="004243AE">
              <w:t>education</w:t>
            </w:r>
          </w:p>
          <w:p w:rsidR="00000000" w:rsidRPr="004243AE" w:rsidP="004243AE">
            <w:pPr>
              <w:pStyle w:val="BodyText"/>
            </w:pPr>
            <w:r w:rsidRPr="004243AE">
              <w:t>gender</w:t>
            </w:r>
          </w:p>
          <w:p w:rsidR="00000000" w:rsidRPr="004243AE" w:rsidP="004243AE">
            <w:pPr>
              <w:pStyle w:val="BodyText"/>
            </w:pPr>
            <w:r w:rsidRPr="004243AE">
              <w:t>income</w:t>
            </w:r>
          </w:p>
          <w:p w:rsidR="00000000" w:rsidRPr="004243AE" w:rsidP="004243AE">
            <w:pPr>
              <w:pStyle w:val="BodyText"/>
            </w:pPr>
            <w:r w:rsidRPr="004243AE">
              <w:t>marital status</w:t>
            </w:r>
          </w:p>
          <w:p w:rsidR="00000000" w:rsidRPr="004243AE" w:rsidP="004243AE">
            <w:pPr>
              <w:pStyle w:val="BodyText"/>
            </w:pPr>
            <w:r w:rsidRPr="004243AE">
              <w:t>number of children</w:t>
            </w:r>
          </w:p>
          <w:p w:rsidR="00000000" w:rsidRPr="004243AE" w:rsidP="004243AE">
            <w:pPr>
              <w:pStyle w:val="BodyText"/>
            </w:pPr>
            <w:r w:rsidRPr="004243AE">
              <w:t>nationality</w:t>
            </w:r>
          </w:p>
          <w:p w:rsidR="00000000" w:rsidP="004243AE">
            <w:pPr>
              <w:pStyle w:val="BodyText"/>
              <w:rPr>
                <w:lang w:val="en-NZ"/>
              </w:rPr>
            </w:pPr>
            <w:r w:rsidRPr="004243AE">
              <w:t>occupation</w:t>
            </w:r>
          </w:p>
        </w:tc>
      </w:tr>
      <w:tr w:rsidTr="00834C1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rPr>
                <w:rStyle w:val="SpecialBold"/>
              </w:rPr>
              <w:t>Psychographic characteri</w:t>
            </w:r>
            <w:r w:rsidRPr="004243AE">
              <w:rPr>
                <w:rStyle w:val="SpecialBold"/>
              </w:rPr>
              <w:t>stics</w:t>
            </w:r>
            <w:r w:rsidRPr="004243AE">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4243AE" w:rsidP="004243AE">
            <w:pPr>
              <w:pStyle w:val="BodyText"/>
            </w:pPr>
            <w:r w:rsidRPr="004243AE">
              <w:t>activities</w:t>
            </w:r>
          </w:p>
          <w:p w:rsidR="00000000" w:rsidRPr="004243AE" w:rsidP="004243AE">
            <w:pPr>
              <w:pStyle w:val="BodyText"/>
            </w:pPr>
            <w:r w:rsidRPr="004243AE">
              <w:t>attitudes</w:t>
            </w:r>
          </w:p>
          <w:p w:rsidR="00000000" w:rsidRPr="004243AE" w:rsidP="004243AE">
            <w:pPr>
              <w:pStyle w:val="BodyText"/>
            </w:pPr>
            <w:r w:rsidRPr="004243AE">
              <w:t>interests</w:t>
            </w:r>
          </w:p>
          <w:p w:rsidR="00000000" w:rsidRPr="004243AE" w:rsidP="004243AE">
            <w:pPr>
              <w:pStyle w:val="BodyText"/>
            </w:pPr>
            <w:r w:rsidRPr="004243AE">
              <w:t>lifestyle</w:t>
            </w:r>
          </w:p>
          <w:p w:rsidR="00000000" w:rsidRPr="004243AE" w:rsidP="004243AE">
            <w:pPr>
              <w:pStyle w:val="BodyText"/>
            </w:pPr>
            <w:r w:rsidRPr="004243AE">
              <w:t>opinions</w:t>
            </w:r>
          </w:p>
          <w:p w:rsidR="00000000" w:rsidP="004243AE">
            <w:pPr>
              <w:pStyle w:val="BodyText"/>
              <w:rPr>
                <w:lang w:val="en-NZ"/>
              </w:rPr>
            </w:pPr>
            <w:r w:rsidRPr="004243AE">
              <w:t>values</w:t>
            </w:r>
          </w:p>
        </w:tc>
      </w:tr>
      <w:tr w:rsidTr="00834C1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rPr>
                <w:rStyle w:val="SpecialBold"/>
              </w:rPr>
              <w:t>Behaviouristic characteristics</w:t>
            </w:r>
            <w:r w:rsidRPr="004243AE">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4243AE" w:rsidP="004243AE">
            <w:pPr>
              <w:pStyle w:val="BodyText"/>
            </w:pPr>
            <w:r w:rsidRPr="004243AE">
              <w:t>benefits sought by buyer</w:t>
            </w:r>
          </w:p>
          <w:p w:rsidR="00000000" w:rsidRPr="004243AE" w:rsidP="004243AE">
            <w:pPr>
              <w:pStyle w:val="BodyText"/>
            </w:pPr>
            <w:r w:rsidRPr="004243AE">
              <w:t>loyalty status of buyer</w:t>
            </w:r>
          </w:p>
          <w:p w:rsidR="00000000" w:rsidRPr="004243AE" w:rsidP="004243AE">
            <w:pPr>
              <w:pStyle w:val="BodyText"/>
            </w:pPr>
            <w:r w:rsidRPr="004243AE">
              <w:t>readiness stage of buyer</w:t>
            </w:r>
          </w:p>
          <w:p w:rsidR="00000000" w:rsidP="004243AE">
            <w:pPr>
              <w:pStyle w:val="BodyText"/>
              <w:rPr>
                <w:lang w:val="en-NZ"/>
              </w:rPr>
            </w:pPr>
            <w:r w:rsidRPr="004243AE">
              <w:t>user status of buyer</w:t>
            </w:r>
          </w:p>
        </w:tc>
      </w:tr>
      <w:tr w:rsidTr="00834C1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rPr>
                <w:rStyle w:val="SpecialBold"/>
              </w:rPr>
              <w:t>Desired consumer response</w:t>
            </w:r>
            <w:r w:rsidRPr="004243AE">
              <w:t xml:space="preserve"> may includ</w:t>
            </w:r>
            <w:r w:rsidRPr="004243AE">
              <w:t xml:space="preserve">e: </w:t>
            </w:r>
          </w:p>
        </w:tc>
        <w:tc>
          <w:tcPr>
            <w:tcW w:w="4500" w:type="dxa"/>
            <w:tcBorders>
              <w:top w:val="nil"/>
              <w:left w:val="nil"/>
              <w:bottom w:val="nil"/>
              <w:right w:val="nil"/>
            </w:tcBorders>
            <w:tcMar>
              <w:top w:w="0" w:type="dxa"/>
              <w:left w:w="62" w:type="dxa"/>
              <w:bottom w:w="0" w:type="dxa"/>
              <w:right w:w="62" w:type="dxa"/>
            </w:tcMar>
          </w:tcPr>
          <w:p w:rsidR="00000000" w:rsidRPr="004243AE" w:rsidP="004243AE">
            <w:pPr>
              <w:pStyle w:val="BodyText"/>
            </w:pPr>
            <w:r w:rsidRPr="004243AE">
              <w:t>behavioural outcomes</w:t>
            </w:r>
          </w:p>
          <w:p w:rsidR="00000000" w:rsidRPr="004243AE" w:rsidP="004243AE">
            <w:pPr>
              <w:pStyle w:val="BodyText"/>
            </w:pPr>
            <w:r w:rsidRPr="004243AE">
              <w:t>emotions and feelings</w:t>
            </w:r>
          </w:p>
          <w:p w:rsidR="00000000" w:rsidP="004243AE">
            <w:pPr>
              <w:pStyle w:val="BodyText"/>
              <w:rPr>
                <w:lang w:val="en-NZ"/>
              </w:rPr>
            </w:pPr>
            <w:r w:rsidRPr="004243AE">
              <w:t>rational thought</w:t>
            </w:r>
          </w:p>
        </w:tc>
      </w:tr>
      <w:tr w:rsidTr="00834C1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rPr>
                <w:rStyle w:val="SpecialBold"/>
              </w:rPr>
              <w:t>Advertiser's mandatory requirements</w:t>
            </w:r>
            <w:r w:rsidRPr="004243AE">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4243AE" w:rsidP="004243AE">
            <w:pPr>
              <w:pStyle w:val="BodyText"/>
            </w:pPr>
            <w:r w:rsidRPr="004243AE">
              <w:t>previous tag lines</w:t>
            </w:r>
          </w:p>
          <w:p w:rsidR="00000000" w:rsidRPr="004243AE" w:rsidP="004243AE">
            <w:pPr>
              <w:pStyle w:val="BodyText"/>
            </w:pPr>
            <w:r w:rsidRPr="004243AE">
              <w:t>specific media placements</w:t>
            </w:r>
          </w:p>
          <w:p w:rsidR="00000000" w:rsidRPr="004243AE" w:rsidP="004243AE">
            <w:pPr>
              <w:pStyle w:val="BodyText"/>
            </w:pPr>
            <w:r w:rsidRPr="004243AE">
              <w:t>specified personality</w:t>
            </w:r>
          </w:p>
          <w:p w:rsidR="00000000" w:rsidP="004243AE">
            <w:pPr>
              <w:pStyle w:val="BodyText"/>
              <w:rPr>
                <w:lang w:val="en-NZ"/>
              </w:rPr>
            </w:pPr>
            <w:r w:rsidRPr="004243AE">
              <w:t>specified spokesperson</w:t>
            </w:r>
          </w:p>
        </w:tc>
      </w:tr>
      <w:tr w:rsidTr="00834C1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rPr>
                <w:rStyle w:val="SpecialBold"/>
              </w:rPr>
              <w:t>Advertising content</w:t>
            </w:r>
            <w:r w:rsidRPr="004243AE">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4243AE" w:rsidP="004243AE">
            <w:pPr>
              <w:pStyle w:val="BodyText"/>
            </w:pPr>
            <w:r w:rsidRPr="004243AE">
              <w:t>information to b</w:t>
            </w:r>
            <w:r w:rsidRPr="004243AE">
              <w:t xml:space="preserve">e communicated to the audience such as:   </w:t>
            </w:r>
          </w:p>
          <w:p w:rsidR="00000000" w:rsidRPr="004243AE" w:rsidP="004243AE">
            <w:pPr>
              <w:pStyle w:val="BodyText"/>
            </w:pPr>
            <w:r w:rsidRPr="004243AE">
              <w:t>brand or image factors</w:t>
            </w:r>
          </w:p>
          <w:p w:rsidR="00000000" w:rsidRPr="004243AE" w:rsidP="004243AE">
            <w:pPr>
              <w:pStyle w:val="BodyText"/>
            </w:pPr>
            <w:r w:rsidRPr="004243AE">
              <w:t>colour</w:t>
            </w:r>
          </w:p>
          <w:p w:rsidR="00000000" w:rsidRPr="004243AE" w:rsidP="004243AE">
            <w:pPr>
              <w:pStyle w:val="BodyText"/>
            </w:pPr>
            <w:r w:rsidRPr="004243AE">
              <w:t>competitive advantages</w:t>
            </w:r>
          </w:p>
          <w:p w:rsidR="00000000" w:rsidRPr="004243AE" w:rsidP="004243AE">
            <w:pPr>
              <w:pStyle w:val="BodyText"/>
            </w:pPr>
            <w:r w:rsidRPr="004243AE">
              <w:t>features of the product/service</w:t>
            </w:r>
          </w:p>
          <w:p w:rsidR="00000000" w:rsidRPr="004243AE" w:rsidP="004243AE">
            <w:pPr>
              <w:pStyle w:val="BodyText"/>
            </w:pPr>
            <w:r w:rsidRPr="004243AE">
              <w:t>price</w:t>
            </w:r>
          </w:p>
          <w:p w:rsidR="00000000" w:rsidP="004243AE">
            <w:pPr>
              <w:pStyle w:val="BodyText"/>
              <w:rPr>
                <w:lang w:val="en-NZ"/>
              </w:rPr>
            </w:pPr>
            <w:r w:rsidRPr="004243AE">
              <w:t xml:space="preserve">where the product/service may be obtained </w:t>
            </w:r>
          </w:p>
        </w:tc>
      </w:tr>
      <w:tr w:rsidTr="00834C1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rPr>
                <w:rStyle w:val="SpecialBold"/>
              </w:rPr>
              <w:t>Pitch or appeal</w:t>
            </w:r>
            <w:r w:rsidRPr="004243AE">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4243AE" w:rsidP="004243AE">
            <w:pPr>
              <w:pStyle w:val="BodyText"/>
            </w:pPr>
            <w:r w:rsidRPr="004243AE">
              <w:t xml:space="preserve">the key benefits promised to </w:t>
            </w:r>
            <w:r w:rsidRPr="004243AE">
              <w:t xml:space="preserve">the audience by the advertiser, which may be:   </w:t>
            </w:r>
          </w:p>
          <w:p w:rsidR="00000000" w:rsidRPr="004243AE" w:rsidP="004243AE">
            <w:pPr>
              <w:pStyle w:val="BodyText"/>
            </w:pPr>
            <w:r w:rsidRPr="004243AE">
              <w:t>emotional</w:t>
            </w:r>
          </w:p>
          <w:p w:rsidR="00000000" w:rsidRPr="004243AE" w:rsidP="004243AE">
            <w:pPr>
              <w:pStyle w:val="BodyText"/>
            </w:pPr>
            <w:r w:rsidRPr="004243AE">
              <w:t>need-arousing</w:t>
            </w:r>
          </w:p>
          <w:p w:rsidR="00000000" w:rsidRPr="004243AE" w:rsidP="004243AE">
            <w:pPr>
              <w:pStyle w:val="BodyText"/>
            </w:pPr>
            <w:r w:rsidRPr="004243AE">
              <w:t>need-satisfying</w:t>
            </w:r>
          </w:p>
          <w:p w:rsidR="00000000" w:rsidRPr="004243AE" w:rsidP="004243AE">
            <w:pPr>
              <w:pStyle w:val="BodyText"/>
            </w:pPr>
            <w:r w:rsidRPr="004243AE">
              <w:t>negative</w:t>
            </w:r>
          </w:p>
          <w:p w:rsidR="00000000" w:rsidRPr="004243AE" w:rsidP="004243AE">
            <w:pPr>
              <w:pStyle w:val="BodyText"/>
            </w:pPr>
            <w:r w:rsidRPr="004243AE">
              <w:t>positive</w:t>
            </w:r>
          </w:p>
          <w:p w:rsidR="00000000" w:rsidP="004243AE">
            <w:pPr>
              <w:pStyle w:val="BodyText"/>
              <w:rPr>
                <w:lang w:val="en-NZ"/>
              </w:rPr>
            </w:pPr>
            <w:r w:rsidRPr="004243AE">
              <w:t>rational</w:t>
            </w:r>
          </w:p>
        </w:tc>
      </w:tr>
      <w:tr w:rsidTr="00834C1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43AE">
            <w:pPr>
              <w:pStyle w:val="BodyText"/>
              <w:rPr>
                <w:lang w:val="en-NZ"/>
              </w:rPr>
            </w:pPr>
            <w:r w:rsidRPr="004243AE">
              <w:rPr>
                <w:rStyle w:val="SpecialBold"/>
              </w:rPr>
              <w:t>Supporting information</w:t>
            </w:r>
            <w:r w:rsidRPr="004243AE">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4243AE" w:rsidP="004243AE">
            <w:pPr>
              <w:pStyle w:val="BodyText"/>
            </w:pPr>
            <w:r w:rsidRPr="004243AE">
              <w:t>a requirement to specify the target audience</w:t>
            </w:r>
          </w:p>
          <w:p w:rsidR="00000000" w:rsidRPr="004243AE" w:rsidP="004243AE">
            <w:pPr>
              <w:pStyle w:val="BodyText"/>
            </w:pPr>
            <w:r w:rsidRPr="004243AE">
              <w:t>evidence to support the claimed benefit</w:t>
            </w:r>
          </w:p>
          <w:p w:rsidR="00000000" w:rsidRPr="004243AE" w:rsidP="004243AE">
            <w:pPr>
              <w:pStyle w:val="BodyText"/>
            </w:pPr>
            <w:r w:rsidRPr="004243AE">
              <w:t>purchasing inform</w:t>
            </w:r>
            <w:r w:rsidRPr="004243AE">
              <w:t>ation</w:t>
            </w:r>
          </w:p>
          <w:p w:rsidR="00000000" w:rsidRPr="004243AE" w:rsidP="004243AE">
            <w:pPr>
              <w:pStyle w:val="BodyText"/>
            </w:pPr>
            <w:r w:rsidRPr="004243AE">
              <w:t>reassurances for existing users</w:t>
            </w:r>
          </w:p>
        </w:tc>
      </w:tr>
    </w:tbl>
    <w:p w:rsidR="00000000" w:rsidRPr="004243AE" w:rsidP="004243AE">
      <w:pPr>
        <w:pStyle w:val="BodyText"/>
      </w:pPr>
    </w:p>
    <w:p w:rsidR="00000000" w:rsidRPr="004243AE" w:rsidP="004243AE">
      <w:pPr>
        <w:pStyle w:val="AllowPageBreak"/>
      </w:pPr>
    </w:p>
    <w:p w:rsidR="00000000" w:rsidRPr="004243AE" w:rsidP="004243AE">
      <w:pPr>
        <w:pStyle w:val="Heading1"/>
      </w:pPr>
      <w:bookmarkStart w:id="12" w:name="O_312702"/>
      <w:bookmarkEnd w:id="12"/>
      <w:r w:rsidRPr="004243AE">
        <w:t>Unit Sector(s)</w:t>
      </w:r>
    </w:p>
    <w:p w:rsidR="00000000" w:rsidRPr="004243AE" w:rsidP="004243AE">
      <w:pPr>
        <w:pStyle w:val="BodyText"/>
      </w:pPr>
      <w:r w:rsidRPr="004243AE">
        <w:t>empty</w:t>
      </w:r>
    </w:p>
    <w:p w:rsidR="00000000" w:rsidRPr="004243AE" w:rsidP="004243AE">
      <w:pPr>
        <w:pStyle w:val="BodyText"/>
      </w:pPr>
      <w:r w:rsidRPr="004243AE">
        <w:t>empt</w:t>
      </w:r>
    </w:p>
    <w:p w:rsidR="00000000" w:rsidRPr="004243AE" w:rsidP="004243AE">
      <w:pPr>
        <w:pStyle w:val="AllowPageBreak"/>
      </w:pPr>
    </w:p>
    <w:p w:rsidR="00000000" w:rsidRPr="004243AE" w:rsidP="004243AE">
      <w:pPr>
        <w:pStyle w:val="Heading1"/>
      </w:pPr>
      <w:bookmarkStart w:id="13" w:name="O_312701"/>
      <w:bookmarkEnd w:id="13"/>
      <w:r w:rsidRPr="004243AE">
        <w:t>Competency field</w:t>
      </w:r>
    </w:p>
    <w:p w:rsidR="00000000" w:rsidRPr="004243AE" w:rsidP="004243AE">
      <w:pPr>
        <w:pStyle w:val="BodyText"/>
      </w:pPr>
      <w:r w:rsidRPr="004243AE">
        <w:t>Business Development - Advertising</w:t>
      </w:r>
    </w:p>
    <w:p w:rsidR="00000000" w:rsidRPr="004243AE" w:rsidP="004243AE">
      <w:pPr>
        <w:pStyle w:val="BodyText"/>
      </w:pPr>
      <w:r w:rsidRPr="004243AE">
        <w:t>Business Development - Advertising</w:t>
      </w:r>
    </w:p>
    <w:p w:rsidR="00000000" w:rsidRPr="004243AE" w:rsidP="004243AE"/>
    <w:sectPr w:rsidSect="004243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3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4C1D" w:rsidP="00834C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3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C1D" w:rsidP="004243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34C1D" w:rsidP="004243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34C1D" w:rsidP="004243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3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4C1D" w:rsidP="00834C1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3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C1D" w:rsidP="004243AE">
    <w:pPr>
      <w:pStyle w:val="Header"/>
      <w:framePr w:wrap="around"/>
    </w:pPr>
    <w:r>
      <w:fldChar w:fldCharType="begin"/>
    </w:r>
    <w:r>
      <w:instrText xml:space="preserve"> TITLE   \* MERGEFORMAT </w:instrText>
    </w:r>
    <w:r>
      <w:fldChar w:fldCharType="separate"/>
    </w:r>
    <w:r>
      <w:t>BSBADV512A Develop an advertising strategy and brief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34C1D" w:rsidP="004243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3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243AE"/>
    <w:pPr>
      <w:spacing w:before="360" w:after="60"/>
      <w:outlineLvl w:val="0"/>
    </w:pPr>
    <w:rPr>
      <w:sz w:val="32"/>
    </w:rPr>
  </w:style>
  <w:style w:type="paragraph" w:styleId="Heading2">
    <w:name w:val="heading 2"/>
    <w:basedOn w:val="HeadingBase"/>
    <w:next w:val="BodyText"/>
    <w:link w:val="Heading2Char"/>
    <w:qFormat/>
    <w:rsid w:val="004243AE"/>
    <w:pPr>
      <w:keepLines/>
      <w:spacing w:before="240" w:after="120"/>
      <w:outlineLvl w:val="1"/>
    </w:pPr>
    <w:rPr>
      <w:sz w:val="28"/>
      <w:szCs w:val="40"/>
    </w:rPr>
  </w:style>
  <w:style w:type="paragraph" w:styleId="Heading3">
    <w:name w:val="heading 3"/>
    <w:basedOn w:val="HeadingBase"/>
    <w:next w:val="BodyText"/>
    <w:link w:val="Heading3Char"/>
    <w:qFormat/>
    <w:rsid w:val="004243AE"/>
    <w:pPr>
      <w:spacing w:before="180" w:after="120"/>
      <w:outlineLvl w:val="2"/>
    </w:pPr>
    <w:rPr>
      <w:spacing w:val="-10"/>
      <w:kern w:val="32"/>
    </w:rPr>
  </w:style>
  <w:style w:type="paragraph" w:styleId="Heading4">
    <w:name w:val="heading 4"/>
    <w:basedOn w:val="HeadingBase"/>
    <w:next w:val="BodyText"/>
    <w:link w:val="Heading4Char"/>
    <w:qFormat/>
    <w:rsid w:val="004243AE"/>
    <w:pPr>
      <w:spacing w:before="160" w:after="120"/>
      <w:outlineLvl w:val="3"/>
    </w:pPr>
    <w:rPr>
      <w:sz w:val="22"/>
    </w:rPr>
  </w:style>
  <w:style w:type="paragraph" w:styleId="Heading5">
    <w:name w:val="heading 5"/>
    <w:basedOn w:val="HeadingBase"/>
    <w:next w:val="Normal"/>
    <w:link w:val="Heading5Char"/>
    <w:qFormat/>
    <w:rsid w:val="004243AE"/>
    <w:pPr>
      <w:spacing w:before="80"/>
      <w:outlineLvl w:val="4"/>
    </w:pPr>
    <w:rPr>
      <w:color w:val="918585"/>
      <w:sz w:val="20"/>
    </w:rPr>
  </w:style>
  <w:style w:type="paragraph" w:styleId="Heading6">
    <w:name w:val="heading 6"/>
    <w:basedOn w:val="HeadingBase"/>
    <w:next w:val="Normal"/>
    <w:link w:val="Heading6Char"/>
    <w:qFormat/>
    <w:rsid w:val="004243AE"/>
    <w:pPr>
      <w:spacing w:before="60"/>
      <w:outlineLvl w:val="5"/>
    </w:pPr>
    <w:rPr>
      <w:color w:val="918585"/>
      <w:sz w:val="20"/>
    </w:rPr>
  </w:style>
  <w:style w:type="paragraph" w:styleId="Heading7">
    <w:name w:val="heading 7"/>
    <w:basedOn w:val="Normal"/>
    <w:next w:val="Normal"/>
    <w:link w:val="Heading7Char"/>
    <w:qFormat/>
    <w:rsid w:val="004243AE"/>
    <w:pPr>
      <w:ind w:left="720"/>
      <w:outlineLvl w:val="6"/>
    </w:pPr>
    <w:rPr>
      <w:i/>
    </w:rPr>
  </w:style>
  <w:style w:type="paragraph" w:styleId="Heading8">
    <w:name w:val="heading 8"/>
    <w:basedOn w:val="Normal"/>
    <w:next w:val="Normal"/>
    <w:link w:val="Heading8Char"/>
    <w:qFormat/>
    <w:rsid w:val="004243AE"/>
    <w:pPr>
      <w:ind w:left="720"/>
      <w:outlineLvl w:val="7"/>
    </w:pPr>
    <w:rPr>
      <w:i/>
    </w:rPr>
  </w:style>
  <w:style w:type="paragraph" w:styleId="Heading9">
    <w:name w:val="heading 9"/>
    <w:basedOn w:val="Normal"/>
    <w:next w:val="Normal"/>
    <w:link w:val="Heading9Char"/>
    <w:qFormat/>
    <w:rsid w:val="004243AE"/>
    <w:pPr>
      <w:ind w:left="720"/>
      <w:outlineLvl w:val="8"/>
    </w:pPr>
    <w:rPr>
      <w:i/>
    </w:rPr>
  </w:style>
  <w:style w:type="character" w:default="1" w:styleId="DefaultParagraphFont">
    <w:name w:val="Default Paragraph Font"/>
    <w:uiPriority w:val="1"/>
    <w:unhideWhenUsed/>
    <w:rsid w:val="004243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43AE"/>
  </w:style>
  <w:style w:type="character" w:customStyle="1" w:styleId="Heading1Char">
    <w:name w:val="Heading 1 Char"/>
    <w:basedOn w:val="DefaultParagraphFont"/>
    <w:link w:val="Heading1"/>
    <w:rsid w:val="004243AE"/>
    <w:rPr>
      <w:rFonts w:ascii="Times New Roman" w:eastAsia="Times New Roman" w:hAnsi="Times New Roman" w:cs="Times New Roman"/>
      <w:b/>
      <w:sz w:val="32"/>
      <w:szCs w:val="20"/>
      <w:lang w:eastAsia="en-US"/>
    </w:rPr>
  </w:style>
  <w:style w:type="paragraph" w:styleId="BodyText">
    <w:name w:val="Body Text"/>
    <w:basedOn w:val="Normal"/>
    <w:link w:val="BodyTextChar"/>
    <w:rsid w:val="004243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43AE"/>
    <w:rPr>
      <w:rFonts w:ascii="Times New Roman" w:eastAsia="Times New Roman" w:hAnsi="Times New Roman" w:cs="Times New Roman"/>
      <w:sz w:val="24"/>
      <w:lang w:val="en-US" w:eastAsia="en-US"/>
    </w:rPr>
  </w:style>
  <w:style w:type="paragraph" w:styleId="Footer">
    <w:name w:val="footer"/>
    <w:basedOn w:val="Normal"/>
    <w:link w:val="FooterChar"/>
    <w:rsid w:val="004243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43AE"/>
    <w:rPr>
      <w:rFonts w:ascii="Times New Roman" w:eastAsia="Times New Roman" w:hAnsi="Times New Roman" w:cs="Times New Roman"/>
      <w:sz w:val="16"/>
      <w:lang w:val="en-US" w:eastAsia="en-US"/>
    </w:rPr>
  </w:style>
  <w:style w:type="character" w:customStyle="1" w:styleId="SpecialBold">
    <w:name w:val="Special Bold"/>
    <w:basedOn w:val="DefaultParagraphFont"/>
    <w:rsid w:val="004243AE"/>
    <w:rPr>
      <w:b/>
      <w:spacing w:val="0"/>
    </w:rPr>
  </w:style>
  <w:style w:type="paragraph" w:styleId="Header">
    <w:name w:val="header"/>
    <w:basedOn w:val="Normal"/>
    <w:link w:val="HeaderChar"/>
    <w:rsid w:val="004243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43A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243AE"/>
    <w:pPr>
      <w:spacing w:before="240" w:after="120"/>
      <w:outlineLvl w:val="0"/>
    </w:pPr>
    <w:rPr>
      <w:rFonts w:ascii="Times New Roman" w:hAnsi="Times New Roman"/>
      <w:b/>
      <w:sz w:val="28"/>
    </w:rPr>
  </w:style>
  <w:style w:type="paragraph" w:customStyle="1" w:styleId="AllowPageBreak">
    <w:name w:val="AllowPageBreak"/>
    <w:rsid w:val="004243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43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43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43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43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43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43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243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243AE"/>
    <w:rPr>
      <w:rFonts w:ascii="Courier New" w:eastAsia="Times New Roman" w:hAnsi="Courier New" w:cs="Times New Roman"/>
      <w:i/>
      <w:szCs w:val="20"/>
      <w:lang w:val="en-US" w:eastAsia="en-US"/>
    </w:rPr>
  </w:style>
  <w:style w:type="paragraph" w:customStyle="1" w:styleId="HeadingBase">
    <w:name w:val="Heading Base"/>
    <w:rsid w:val="004243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43AE"/>
    <w:pPr>
      <w:tabs>
        <w:tab w:val="right" w:leader="dot" w:pos="9072"/>
      </w:tabs>
      <w:ind w:left="567"/>
    </w:pPr>
    <w:rPr>
      <w:szCs w:val="22"/>
    </w:rPr>
  </w:style>
  <w:style w:type="paragraph" w:customStyle="1" w:styleId="TOCBase">
    <w:name w:val="TOC Base"/>
    <w:rsid w:val="004243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43AE"/>
    <w:pPr>
      <w:tabs>
        <w:tab w:val="right" w:leader="dot" w:pos="9072"/>
      </w:tabs>
      <w:spacing w:before="40" w:after="40"/>
      <w:ind w:left="284"/>
    </w:pPr>
    <w:rPr>
      <w:rFonts w:ascii="Times New Roman" w:hAnsi="Times New Roman"/>
    </w:rPr>
  </w:style>
  <w:style w:type="paragraph" w:styleId="TOC1">
    <w:name w:val="toc 1"/>
    <w:basedOn w:val="TOCBase"/>
    <w:next w:val="Normal"/>
    <w:rsid w:val="004243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43AE"/>
    <w:pPr>
      <w:spacing w:before="5040"/>
      <w:jc w:val="center"/>
    </w:pPr>
    <w:rPr>
      <w:sz w:val="48"/>
      <w:szCs w:val="72"/>
      <w:lang w:val="en-US"/>
    </w:rPr>
  </w:style>
  <w:style w:type="character" w:customStyle="1" w:styleId="TitleChar">
    <w:name w:val="Title Char"/>
    <w:basedOn w:val="DefaultParagraphFont"/>
    <w:link w:val="Title"/>
    <w:rsid w:val="004243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43AE"/>
    <w:pPr>
      <w:tabs>
        <w:tab w:val="left" w:pos="3600"/>
        <w:tab w:val="left" w:pos="3958"/>
      </w:tabs>
    </w:pPr>
  </w:style>
  <w:style w:type="paragraph" w:styleId="List">
    <w:name w:val="List"/>
    <w:basedOn w:val="BodyText"/>
    <w:next w:val="BodyText"/>
    <w:rsid w:val="004243AE"/>
    <w:pPr>
      <w:tabs>
        <w:tab w:val="left" w:pos="340"/>
      </w:tabs>
      <w:spacing w:before="60" w:after="60"/>
      <w:ind w:left="340" w:hanging="340"/>
    </w:pPr>
  </w:style>
  <w:style w:type="paragraph" w:styleId="ListBullet">
    <w:name w:val="List Bullet"/>
    <w:basedOn w:val="List"/>
    <w:rsid w:val="004243AE"/>
    <w:pPr>
      <w:numPr>
        <w:numId w:val="11"/>
      </w:numPr>
      <w:tabs>
        <w:tab w:val="clear" w:pos="340"/>
      </w:tabs>
      <w:spacing w:before="40" w:after="40"/>
    </w:pPr>
  </w:style>
  <w:style w:type="paragraph" w:customStyle="1" w:styleId="Note">
    <w:name w:val="Note"/>
    <w:basedOn w:val="BodyText"/>
    <w:rsid w:val="004243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43AE"/>
    <w:pPr>
      <w:framePr w:wrap="auto" w:hAnchor="text" w:y="6049"/>
    </w:pPr>
    <w:rPr>
      <w:color w:val="000000"/>
      <w:sz w:val="40"/>
    </w:rPr>
  </w:style>
  <w:style w:type="paragraph" w:customStyle="1" w:styleId="TOCTitle">
    <w:name w:val="TOCTitle"/>
    <w:basedOn w:val="Heading1"/>
    <w:rsid w:val="004243AE"/>
    <w:pPr>
      <w:spacing w:after="240"/>
      <w:jc w:val="center"/>
      <w:outlineLvl w:val="9"/>
    </w:pPr>
    <w:rPr>
      <w:caps/>
    </w:rPr>
  </w:style>
  <w:style w:type="paragraph" w:customStyle="1" w:styleId="Version">
    <w:name w:val="Version"/>
    <w:rsid w:val="004243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43AE"/>
    <w:pPr>
      <w:numPr>
        <w:numId w:val="12"/>
      </w:numPr>
      <w:tabs>
        <w:tab w:val="clear" w:pos="680"/>
      </w:tabs>
    </w:pPr>
  </w:style>
  <w:style w:type="paragraph" w:styleId="Index1">
    <w:name w:val="index 1"/>
    <w:basedOn w:val="Normal"/>
    <w:next w:val="Normal"/>
    <w:semiHidden/>
    <w:rsid w:val="004243AE"/>
    <w:pPr>
      <w:keepNext w:val="0"/>
      <w:tabs>
        <w:tab w:val="right" w:pos="4176"/>
      </w:tabs>
      <w:ind w:left="198" w:hanging="198"/>
    </w:pPr>
    <w:rPr>
      <w:rFonts w:ascii="Garamond" w:hAnsi="Garamond"/>
    </w:rPr>
  </w:style>
  <w:style w:type="paragraph" w:styleId="IndexHeading">
    <w:name w:val="index heading"/>
    <w:basedOn w:val="Normal"/>
    <w:next w:val="Index1"/>
    <w:semiHidden/>
    <w:rsid w:val="004243AE"/>
    <w:pPr>
      <w:spacing w:before="120" w:after="120"/>
    </w:pPr>
    <w:rPr>
      <w:rFonts w:ascii="Arial" w:hAnsi="Arial"/>
      <w:b/>
      <w:color w:val="918585"/>
      <w:sz w:val="24"/>
    </w:rPr>
  </w:style>
  <w:style w:type="paragraph" w:customStyle="1" w:styleId="Chapter">
    <w:name w:val="Chapter"/>
    <w:basedOn w:val="Normal"/>
    <w:rsid w:val="004243AE"/>
    <w:pPr>
      <w:spacing w:before="240"/>
    </w:pPr>
    <w:rPr>
      <w:rFonts w:ascii="Times New Roman" w:hAnsi="Times New Roman"/>
      <w:smallCaps/>
      <w:spacing w:val="80"/>
      <w:sz w:val="28"/>
    </w:rPr>
  </w:style>
  <w:style w:type="paragraph" w:customStyle="1" w:styleId="InChapter">
    <w:name w:val="InChapter"/>
    <w:basedOn w:val="Heading3"/>
    <w:rsid w:val="004243AE"/>
    <w:pPr>
      <w:spacing w:after="240"/>
      <w:outlineLvl w:val="9"/>
    </w:pPr>
    <w:rPr>
      <w:noProof/>
    </w:rPr>
  </w:style>
  <w:style w:type="paragraph" w:styleId="Index2">
    <w:name w:val="index 2"/>
    <w:basedOn w:val="Normal"/>
    <w:next w:val="Normal"/>
    <w:semiHidden/>
    <w:rsid w:val="004243AE"/>
    <w:pPr>
      <w:tabs>
        <w:tab w:val="right" w:pos="4176"/>
      </w:tabs>
      <w:ind w:left="568" w:hanging="284"/>
    </w:pPr>
    <w:rPr>
      <w:rFonts w:ascii="Garamond" w:hAnsi="Garamond"/>
    </w:rPr>
  </w:style>
  <w:style w:type="paragraph" w:customStyle="1" w:styleId="Byline">
    <w:name w:val="Byline"/>
    <w:rsid w:val="004243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43AE"/>
    <w:pPr>
      <w:tabs>
        <w:tab w:val="clear" w:pos="3600"/>
        <w:tab w:val="clear" w:pos="3958"/>
      </w:tabs>
      <w:jc w:val="right"/>
    </w:pPr>
  </w:style>
  <w:style w:type="character" w:styleId="Emphasis">
    <w:name w:val="Emphasis"/>
    <w:basedOn w:val="DefaultParagraphFont"/>
    <w:qFormat/>
    <w:rsid w:val="004243AE"/>
    <w:rPr>
      <w:i/>
    </w:rPr>
  </w:style>
  <w:style w:type="paragraph" w:styleId="Caption">
    <w:name w:val="caption"/>
    <w:basedOn w:val="BodyText"/>
    <w:next w:val="Normal"/>
    <w:qFormat/>
    <w:rsid w:val="004243AE"/>
    <w:pPr>
      <w:framePr w:w="2268" w:hSpace="181" w:vSpace="181" w:wrap="around" w:vAnchor="text" w:hAnchor="page" w:x="1135" w:y="285" w:anchorLock="1"/>
    </w:pPr>
    <w:rPr>
      <w:i/>
    </w:rPr>
  </w:style>
  <w:style w:type="paragraph" w:customStyle="1" w:styleId="MiniTOCTitle">
    <w:name w:val="MiniTOCTitle"/>
    <w:basedOn w:val="Heading4"/>
    <w:rsid w:val="004243AE"/>
    <w:pPr>
      <w:spacing w:before="240"/>
      <w:outlineLvl w:val="9"/>
    </w:pPr>
    <w:rPr>
      <w:noProof/>
      <w:sz w:val="24"/>
    </w:rPr>
  </w:style>
  <w:style w:type="paragraph" w:customStyle="1" w:styleId="MiniTOCItem">
    <w:name w:val="MiniTOCItem"/>
    <w:basedOn w:val="ListBullet"/>
    <w:rsid w:val="004243AE"/>
    <w:pPr>
      <w:numPr>
        <w:numId w:val="0"/>
      </w:numPr>
      <w:tabs>
        <w:tab w:val="right" w:leader="dot" w:pos="6521"/>
      </w:tabs>
      <w:spacing w:before="0" w:after="0"/>
    </w:pPr>
  </w:style>
  <w:style w:type="paragraph" w:customStyle="1" w:styleId="TOFTitle">
    <w:name w:val="TOFTitle"/>
    <w:basedOn w:val="TOCTitle"/>
    <w:rsid w:val="004243AE"/>
  </w:style>
  <w:style w:type="paragraph" w:styleId="TableofFigures">
    <w:name w:val="table of figures"/>
    <w:basedOn w:val="Normal"/>
    <w:next w:val="Normal"/>
    <w:semiHidden/>
    <w:rsid w:val="004243AE"/>
    <w:pPr>
      <w:tabs>
        <w:tab w:val="right" w:leader="dot" w:pos="9072"/>
      </w:tabs>
      <w:ind w:left="970" w:hanging="403"/>
    </w:pPr>
    <w:rPr>
      <w:rFonts w:ascii="Times New Roman" w:hAnsi="Times New Roman"/>
      <w:b/>
    </w:rPr>
  </w:style>
  <w:style w:type="paragraph" w:styleId="ListNumber">
    <w:name w:val="List Number"/>
    <w:basedOn w:val="List"/>
    <w:rsid w:val="004243AE"/>
    <w:pPr>
      <w:numPr>
        <w:numId w:val="9"/>
      </w:numPr>
    </w:pPr>
  </w:style>
  <w:style w:type="character" w:customStyle="1" w:styleId="WingdingSymbols">
    <w:name w:val="Wingding Symbols"/>
    <w:rsid w:val="004243AE"/>
    <w:rPr>
      <w:rFonts w:ascii="Wingdings" w:hAnsi="Wingdings"/>
    </w:rPr>
  </w:style>
  <w:style w:type="paragraph" w:customStyle="1" w:styleId="TableHeading">
    <w:name w:val="Table Heading"/>
    <w:basedOn w:val="HeadingBase"/>
    <w:rsid w:val="004243AE"/>
    <w:pPr>
      <w:keepLines/>
      <w:pBdr>
        <w:bottom w:val="single" w:sz="6" w:space="1" w:color="918585"/>
      </w:pBdr>
      <w:spacing w:before="240"/>
    </w:pPr>
  </w:style>
  <w:style w:type="character" w:customStyle="1" w:styleId="HotSpot">
    <w:name w:val="HotSpot"/>
    <w:rsid w:val="004243AE"/>
    <w:rPr>
      <w:color w:val="0033CC"/>
      <w:u w:val="none"/>
    </w:rPr>
  </w:style>
  <w:style w:type="paragraph" w:customStyle="1" w:styleId="BodyTextRight">
    <w:name w:val="Body Text Right"/>
    <w:basedOn w:val="BodyText"/>
    <w:rsid w:val="004243AE"/>
    <w:pPr>
      <w:spacing w:before="0" w:after="0"/>
      <w:jc w:val="right"/>
    </w:pPr>
  </w:style>
  <w:style w:type="paragraph" w:styleId="Index3">
    <w:name w:val="index 3"/>
    <w:basedOn w:val="ListNumber2"/>
    <w:next w:val="Normal"/>
    <w:semiHidden/>
    <w:rsid w:val="004243AE"/>
    <w:pPr>
      <w:numPr>
        <w:numId w:val="0"/>
      </w:numPr>
      <w:tabs>
        <w:tab w:val="right" w:leader="dot" w:pos="4176"/>
      </w:tabs>
    </w:pPr>
  </w:style>
  <w:style w:type="paragraph" w:styleId="ListNumber2">
    <w:name w:val="List Number 2"/>
    <w:basedOn w:val="List2"/>
    <w:rsid w:val="004243AE"/>
    <w:pPr>
      <w:numPr>
        <w:numId w:val="8"/>
      </w:numPr>
      <w:tabs>
        <w:tab w:val="clear" w:pos="1060"/>
      </w:tabs>
    </w:pPr>
  </w:style>
  <w:style w:type="paragraph" w:customStyle="1" w:styleId="MarginNote">
    <w:name w:val="Margin Note"/>
    <w:basedOn w:val="BodyText"/>
    <w:rsid w:val="004243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43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43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243AE"/>
    <w:rPr>
      <w:sz w:val="32"/>
    </w:rPr>
  </w:style>
  <w:style w:type="paragraph" w:customStyle="1" w:styleId="HeadingProcedure">
    <w:name w:val="Heading Procedure"/>
    <w:basedOn w:val="HeadingBase"/>
    <w:next w:val="Normal"/>
    <w:rsid w:val="004243AE"/>
    <w:pPr>
      <w:tabs>
        <w:tab w:val="left" w:pos="0"/>
      </w:tabs>
      <w:spacing w:before="120" w:after="60"/>
    </w:pPr>
    <w:rPr>
      <w:i/>
      <w:color w:val="918585"/>
      <w:sz w:val="22"/>
    </w:rPr>
  </w:style>
  <w:style w:type="paragraph" w:customStyle="1" w:styleId="TableBodyText">
    <w:name w:val="Table Body Text"/>
    <w:basedOn w:val="BodyText"/>
    <w:rsid w:val="004243AE"/>
    <w:pPr>
      <w:spacing w:before="60" w:after="60"/>
    </w:pPr>
  </w:style>
  <w:style w:type="paragraph" w:styleId="ListContinue">
    <w:name w:val="List Continue"/>
    <w:basedOn w:val="List"/>
    <w:rsid w:val="004243AE"/>
    <w:pPr>
      <w:ind w:firstLine="0"/>
    </w:pPr>
  </w:style>
  <w:style w:type="paragraph" w:customStyle="1" w:styleId="ListNote">
    <w:name w:val="List Note"/>
    <w:basedOn w:val="List"/>
    <w:rsid w:val="004243AE"/>
    <w:pPr>
      <w:pBdr>
        <w:top w:val="single" w:sz="6" w:space="2" w:color="918585"/>
        <w:bottom w:val="single" w:sz="6" w:space="2" w:color="918585"/>
      </w:pBdr>
      <w:tabs>
        <w:tab w:val="left" w:pos="1021"/>
      </w:tabs>
      <w:ind w:firstLine="0"/>
    </w:pPr>
  </w:style>
  <w:style w:type="paragraph" w:customStyle="1" w:styleId="Warning">
    <w:name w:val="Warning"/>
    <w:basedOn w:val="BodyText"/>
    <w:rsid w:val="004243AE"/>
    <w:pPr>
      <w:shd w:val="clear" w:color="auto" w:fill="D9D9D9"/>
      <w:tabs>
        <w:tab w:val="left" w:pos="992"/>
      </w:tabs>
      <w:ind w:left="119" w:right="119"/>
    </w:pPr>
    <w:rPr>
      <w:sz w:val="20"/>
    </w:rPr>
  </w:style>
  <w:style w:type="paragraph" w:customStyle="1" w:styleId="MarginIcons">
    <w:name w:val="Margin Icons"/>
    <w:basedOn w:val="BodyText"/>
    <w:rsid w:val="004243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43AE"/>
    <w:rPr>
      <w:rFonts w:ascii="Courier New" w:hAnsi="Courier New"/>
    </w:rPr>
  </w:style>
  <w:style w:type="paragraph" w:customStyle="1" w:styleId="NoteBullet">
    <w:name w:val="Note Bullet"/>
    <w:basedOn w:val="Note"/>
    <w:rsid w:val="004243AE"/>
    <w:pPr>
      <w:tabs>
        <w:tab w:val="clear" w:pos="680"/>
      </w:tabs>
      <w:spacing w:before="60" w:after="60"/>
    </w:pPr>
  </w:style>
  <w:style w:type="paragraph" w:customStyle="1" w:styleId="SubHeading2">
    <w:name w:val="SubHeading2"/>
    <w:basedOn w:val="HeadingBase"/>
    <w:rsid w:val="004243AE"/>
    <w:pPr>
      <w:spacing w:before="240" w:after="60"/>
    </w:pPr>
    <w:rPr>
      <w:sz w:val="20"/>
    </w:rPr>
  </w:style>
  <w:style w:type="paragraph" w:customStyle="1" w:styleId="SubHeading1">
    <w:name w:val="SubHeading1"/>
    <w:basedOn w:val="HeadingBase"/>
    <w:rsid w:val="004243AE"/>
    <w:pPr>
      <w:spacing w:before="240" w:after="60"/>
    </w:pPr>
    <w:rPr>
      <w:color w:val="918585"/>
      <w:sz w:val="22"/>
    </w:rPr>
  </w:style>
  <w:style w:type="paragraph" w:customStyle="1" w:styleId="SideHeading">
    <w:name w:val="Side Heading"/>
    <w:basedOn w:val="HeadingBase"/>
    <w:rsid w:val="004243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43AE"/>
    <w:pPr>
      <w:numPr>
        <w:numId w:val="10"/>
      </w:numPr>
    </w:pPr>
  </w:style>
  <w:style w:type="paragraph" w:styleId="PlainText">
    <w:name w:val="Plain Text"/>
    <w:basedOn w:val="Normal"/>
    <w:link w:val="PlainTextChar"/>
    <w:rsid w:val="004243AE"/>
    <w:rPr>
      <w:sz w:val="20"/>
    </w:rPr>
  </w:style>
  <w:style w:type="character" w:customStyle="1" w:styleId="PlainTextChar">
    <w:name w:val="Plain Text Char"/>
    <w:basedOn w:val="DefaultParagraphFont"/>
    <w:link w:val="PlainText"/>
    <w:rsid w:val="004243A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243AE"/>
    <w:rPr>
      <w:b/>
      <w:smallCaps/>
    </w:rPr>
  </w:style>
  <w:style w:type="paragraph" w:customStyle="1" w:styleId="TableListNumber">
    <w:name w:val="Table List Number"/>
    <w:basedOn w:val="ListNumber"/>
    <w:rsid w:val="004243AE"/>
    <w:pPr>
      <w:numPr>
        <w:numId w:val="0"/>
      </w:numPr>
    </w:pPr>
  </w:style>
  <w:style w:type="paragraph" w:styleId="TOC4">
    <w:name w:val="toc 4"/>
    <w:basedOn w:val="TOCBase"/>
    <w:next w:val="Normal"/>
    <w:semiHidden/>
    <w:rsid w:val="004243AE"/>
    <w:pPr>
      <w:tabs>
        <w:tab w:val="right" w:leader="dot" w:pos="9071"/>
      </w:tabs>
      <w:ind w:left="1701"/>
    </w:pPr>
  </w:style>
  <w:style w:type="paragraph" w:customStyle="1" w:styleId="ListAlpha">
    <w:name w:val="List Alpha"/>
    <w:basedOn w:val="List"/>
    <w:rsid w:val="004243AE"/>
    <w:pPr>
      <w:numPr>
        <w:numId w:val="7"/>
      </w:numPr>
    </w:pPr>
  </w:style>
  <w:style w:type="paragraph" w:customStyle="1" w:styleId="ListAlpha2">
    <w:name w:val="List Alpha 2"/>
    <w:basedOn w:val="List2"/>
    <w:rsid w:val="004243AE"/>
    <w:pPr>
      <w:numPr>
        <w:numId w:val="6"/>
      </w:numPr>
    </w:pPr>
  </w:style>
  <w:style w:type="paragraph" w:styleId="List2">
    <w:name w:val="List 2"/>
    <w:basedOn w:val="BodyText"/>
    <w:rsid w:val="004243AE"/>
    <w:pPr>
      <w:tabs>
        <w:tab w:val="left" w:pos="680"/>
      </w:tabs>
      <w:spacing w:before="60" w:after="60"/>
      <w:ind w:left="680" w:hanging="340"/>
    </w:pPr>
  </w:style>
  <w:style w:type="paragraph" w:styleId="List3">
    <w:name w:val="List 3"/>
    <w:basedOn w:val="BodyText"/>
    <w:rsid w:val="004243AE"/>
    <w:pPr>
      <w:tabs>
        <w:tab w:val="left" w:pos="1021"/>
      </w:tabs>
      <w:spacing w:before="60" w:after="60"/>
      <w:ind w:left="1020" w:hanging="340"/>
    </w:pPr>
  </w:style>
  <w:style w:type="paragraph" w:styleId="List4">
    <w:name w:val="List 4"/>
    <w:basedOn w:val="BodyText"/>
    <w:rsid w:val="004243AE"/>
    <w:pPr>
      <w:tabs>
        <w:tab w:val="left" w:pos="1361"/>
      </w:tabs>
      <w:spacing w:before="60" w:after="60"/>
      <w:ind w:left="1361" w:hanging="340"/>
    </w:pPr>
  </w:style>
  <w:style w:type="paragraph" w:styleId="List5">
    <w:name w:val="List 5"/>
    <w:basedOn w:val="BodyText"/>
    <w:rsid w:val="004243AE"/>
    <w:pPr>
      <w:tabs>
        <w:tab w:val="left" w:pos="1701"/>
      </w:tabs>
      <w:spacing w:before="60" w:after="60"/>
      <w:ind w:left="1701" w:hanging="340"/>
    </w:pPr>
  </w:style>
  <w:style w:type="paragraph" w:styleId="ListBullet3">
    <w:name w:val="List Bullet 3"/>
    <w:basedOn w:val="List3"/>
    <w:rsid w:val="004243AE"/>
    <w:pPr>
      <w:numPr>
        <w:numId w:val="13"/>
      </w:numPr>
      <w:tabs>
        <w:tab w:val="clear" w:pos="1021"/>
      </w:tabs>
      <w:ind w:left="1037" w:hanging="357"/>
    </w:pPr>
  </w:style>
  <w:style w:type="paragraph" w:styleId="ListBullet4">
    <w:name w:val="List Bullet 4"/>
    <w:basedOn w:val="List4"/>
    <w:rsid w:val="004243AE"/>
    <w:pPr>
      <w:numPr>
        <w:numId w:val="1"/>
      </w:numPr>
    </w:pPr>
  </w:style>
  <w:style w:type="paragraph" w:styleId="ListBullet5">
    <w:name w:val="List Bullet 5"/>
    <w:basedOn w:val="List5"/>
    <w:rsid w:val="004243AE"/>
    <w:pPr>
      <w:numPr>
        <w:numId w:val="2"/>
      </w:numPr>
    </w:pPr>
  </w:style>
  <w:style w:type="paragraph" w:styleId="ListContinue2">
    <w:name w:val="List Continue 2"/>
    <w:basedOn w:val="List2"/>
    <w:rsid w:val="004243AE"/>
    <w:pPr>
      <w:ind w:firstLine="0"/>
    </w:pPr>
  </w:style>
  <w:style w:type="paragraph" w:styleId="ListContinue3">
    <w:name w:val="List Continue 3"/>
    <w:basedOn w:val="List3"/>
    <w:rsid w:val="004243AE"/>
    <w:pPr>
      <w:ind w:left="1021" w:firstLine="0"/>
    </w:pPr>
  </w:style>
  <w:style w:type="paragraph" w:styleId="ListContinue4">
    <w:name w:val="List Continue 4"/>
    <w:basedOn w:val="List4"/>
    <w:rsid w:val="004243AE"/>
    <w:pPr>
      <w:ind w:firstLine="0"/>
    </w:pPr>
  </w:style>
  <w:style w:type="paragraph" w:styleId="ListContinue5">
    <w:name w:val="List Continue 5"/>
    <w:basedOn w:val="List5"/>
    <w:rsid w:val="004243AE"/>
    <w:pPr>
      <w:ind w:firstLine="0"/>
    </w:pPr>
  </w:style>
  <w:style w:type="paragraph" w:styleId="ListNumber3">
    <w:name w:val="List Number 3"/>
    <w:basedOn w:val="List3"/>
    <w:rsid w:val="004243AE"/>
    <w:pPr>
      <w:numPr>
        <w:numId w:val="3"/>
      </w:numPr>
    </w:pPr>
  </w:style>
  <w:style w:type="paragraph" w:styleId="ListNumber4">
    <w:name w:val="List Number 4"/>
    <w:basedOn w:val="List4"/>
    <w:rsid w:val="004243AE"/>
    <w:pPr>
      <w:numPr>
        <w:numId w:val="4"/>
      </w:numPr>
    </w:pPr>
  </w:style>
  <w:style w:type="paragraph" w:styleId="ListNumber5">
    <w:name w:val="List Number 5"/>
    <w:basedOn w:val="List5"/>
    <w:rsid w:val="004243AE"/>
    <w:pPr>
      <w:numPr>
        <w:numId w:val="5"/>
      </w:numPr>
    </w:pPr>
  </w:style>
  <w:style w:type="paragraph" w:styleId="BlockText">
    <w:name w:val="Block Text"/>
    <w:basedOn w:val="Normal"/>
    <w:rsid w:val="004243AE"/>
    <w:pPr>
      <w:spacing w:after="120"/>
      <w:ind w:left="1440" w:right="1440"/>
    </w:pPr>
  </w:style>
  <w:style w:type="character" w:customStyle="1" w:styleId="Subscript">
    <w:name w:val="Subscript"/>
    <w:basedOn w:val="DefaultParagraphFont"/>
    <w:rsid w:val="004243AE"/>
    <w:rPr>
      <w:sz w:val="16"/>
      <w:vertAlign w:val="subscript"/>
    </w:rPr>
  </w:style>
  <w:style w:type="character" w:customStyle="1" w:styleId="Superscript">
    <w:name w:val="Superscript"/>
    <w:basedOn w:val="DefaultParagraphFont"/>
    <w:rsid w:val="004243AE"/>
    <w:rPr>
      <w:sz w:val="16"/>
      <w:vertAlign w:val="superscript"/>
    </w:rPr>
  </w:style>
  <w:style w:type="character" w:customStyle="1" w:styleId="Symbols">
    <w:name w:val="Symbols"/>
    <w:basedOn w:val="DefaultParagraphFont"/>
    <w:rsid w:val="004243AE"/>
    <w:rPr>
      <w:rFonts w:ascii="Symbol" w:hAnsi="Symbol"/>
    </w:rPr>
  </w:style>
  <w:style w:type="character" w:customStyle="1" w:styleId="MenuOptions">
    <w:name w:val="Menu Options"/>
    <w:basedOn w:val="DefaultParagraphFont"/>
    <w:rsid w:val="004243AE"/>
    <w:rPr>
      <w:rFonts w:ascii="Arial Narrow" w:hAnsi="Arial Narrow"/>
      <w:smallCaps/>
    </w:rPr>
  </w:style>
  <w:style w:type="character" w:customStyle="1" w:styleId="Buttons">
    <w:name w:val="Buttons"/>
    <w:basedOn w:val="DefaultParagraphFont"/>
    <w:rsid w:val="004243AE"/>
    <w:rPr>
      <w:b/>
    </w:rPr>
  </w:style>
  <w:style w:type="character" w:customStyle="1" w:styleId="Underlined">
    <w:name w:val="Underlined"/>
    <w:basedOn w:val="DefaultParagraphFont"/>
    <w:rsid w:val="004243AE"/>
    <w:rPr>
      <w:u w:val="single"/>
    </w:rPr>
  </w:style>
  <w:style w:type="paragraph" w:customStyle="1" w:styleId="TableBodyTextRight">
    <w:name w:val="Table Body Text Right"/>
    <w:basedOn w:val="TableBodyText"/>
    <w:rsid w:val="004243AE"/>
    <w:pPr>
      <w:widowControl w:val="0"/>
      <w:autoSpaceDE w:val="0"/>
      <w:autoSpaceDN w:val="0"/>
      <w:adjustRightInd w:val="0"/>
      <w:jc w:val="right"/>
    </w:pPr>
    <w:rPr>
      <w:rFonts w:cs="Arial"/>
      <w:szCs w:val="18"/>
    </w:rPr>
  </w:style>
  <w:style w:type="paragraph" w:customStyle="1" w:styleId="CopyrightText">
    <w:name w:val="Copyright Text"/>
    <w:basedOn w:val="BodyText"/>
    <w:rsid w:val="004243AE"/>
    <w:rPr>
      <w:sz w:val="18"/>
    </w:rPr>
  </w:style>
  <w:style w:type="paragraph" w:customStyle="1" w:styleId="BodySmallRight">
    <w:name w:val="Body Small Right"/>
    <w:basedOn w:val="BodyTextRight"/>
    <w:rsid w:val="004243AE"/>
    <w:rPr>
      <w:sz w:val="18"/>
      <w:szCs w:val="18"/>
    </w:rPr>
  </w:style>
  <w:style w:type="paragraph" w:customStyle="1" w:styleId="MarginEdition">
    <w:name w:val="Margin Edition"/>
    <w:basedOn w:val="MarginNote"/>
    <w:rsid w:val="004243AE"/>
    <w:pPr>
      <w:spacing w:before="0" w:after="0"/>
    </w:pPr>
    <w:rPr>
      <w:rFonts w:ascii="Times New Roman" w:hAnsi="Times New Roman"/>
      <w:color w:val="999999"/>
    </w:rPr>
  </w:style>
  <w:style w:type="paragraph" w:customStyle="1" w:styleId="Spacer">
    <w:name w:val="Spacer"/>
    <w:basedOn w:val="Normal"/>
    <w:rsid w:val="004243AE"/>
    <w:rPr>
      <w:sz w:val="2"/>
      <w:szCs w:val="2"/>
    </w:rPr>
  </w:style>
  <w:style w:type="character" w:customStyle="1" w:styleId="Small">
    <w:name w:val="Small"/>
    <w:basedOn w:val="DefaultParagraphFont"/>
    <w:rsid w:val="004243AE"/>
    <w:rPr>
      <w:sz w:val="16"/>
    </w:rPr>
  </w:style>
  <w:style w:type="paragraph" w:customStyle="1" w:styleId="WideTable">
    <w:name w:val="Wide Table"/>
    <w:basedOn w:val="Normal"/>
    <w:rsid w:val="004243AE"/>
    <w:pPr>
      <w:ind w:left="-1418"/>
    </w:pPr>
    <w:rPr>
      <w:sz w:val="2"/>
      <w:szCs w:val="2"/>
    </w:rPr>
  </w:style>
  <w:style w:type="character" w:styleId="PageNumber">
    <w:name w:val="page number"/>
    <w:basedOn w:val="DefaultParagraphFont"/>
    <w:rsid w:val="004243AE"/>
  </w:style>
  <w:style w:type="paragraph" w:styleId="Quote">
    <w:name w:val="Quote"/>
    <w:basedOn w:val="Heading1"/>
    <w:link w:val="QuoteChar"/>
    <w:qFormat/>
    <w:rsid w:val="004243AE"/>
    <w:rPr>
      <w:b w:val="0"/>
      <w:sz w:val="72"/>
      <w:szCs w:val="72"/>
      <w:lang w:val="en-NZ"/>
    </w:rPr>
  </w:style>
  <w:style w:type="character" w:customStyle="1" w:styleId="QuoteChar">
    <w:name w:val="Quote Char"/>
    <w:basedOn w:val="DefaultParagraphFont"/>
    <w:link w:val="Quote"/>
    <w:rsid w:val="004243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43AE"/>
    <w:pPr>
      <w:pageBreakBefore/>
    </w:pPr>
  </w:style>
  <w:style w:type="paragraph" w:customStyle="1" w:styleId="Border">
    <w:name w:val="Border"/>
    <w:basedOn w:val="Normal"/>
    <w:qFormat/>
    <w:rsid w:val="004243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43AE"/>
    <w:rPr>
      <w:b/>
      <w:bCs/>
      <w:i/>
      <w:iCs/>
      <w:color w:val="auto"/>
    </w:rPr>
  </w:style>
  <w:style w:type="paragraph" w:styleId="IntenseQuote">
    <w:name w:val="Intense Quote"/>
    <w:basedOn w:val="Normal"/>
    <w:next w:val="Normal"/>
    <w:link w:val="IntenseQuoteChar"/>
    <w:uiPriority w:val="30"/>
    <w:qFormat/>
    <w:rsid w:val="004243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43A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243AE"/>
    <w:rPr>
      <w:smallCaps/>
      <w:color w:val="auto"/>
      <w:u w:val="single"/>
    </w:rPr>
  </w:style>
  <w:style w:type="character" w:styleId="IntenseReference">
    <w:name w:val="Intense Reference"/>
    <w:basedOn w:val="DefaultParagraphFont"/>
    <w:uiPriority w:val="32"/>
    <w:qFormat/>
    <w:rsid w:val="004243AE"/>
    <w:rPr>
      <w:b/>
      <w:bCs/>
      <w:smallCaps/>
      <w:color w:val="auto"/>
      <w:spacing w:val="5"/>
      <w:u w:val="single"/>
    </w:rPr>
  </w:style>
  <w:style w:type="paragraph" w:customStyle="1" w:styleId="2ColumnHeading">
    <w:name w:val="2Column Heading"/>
    <w:basedOn w:val="BodyText"/>
    <w:qFormat/>
    <w:rsid w:val="004243AE"/>
    <w:pPr>
      <w:spacing w:after="60"/>
      <w:ind w:left="-2268"/>
    </w:pPr>
    <w:rPr>
      <w:b/>
    </w:rPr>
  </w:style>
  <w:style w:type="paragraph" w:customStyle="1" w:styleId="Heading1TOC">
    <w:name w:val="Heading1 TOC"/>
    <w:basedOn w:val="Normal"/>
    <w:qFormat/>
    <w:rsid w:val="004243AE"/>
    <w:pPr>
      <w:spacing w:before="240" w:after="120"/>
    </w:pPr>
    <w:rPr>
      <w:rFonts w:ascii="Times New Roman" w:hAnsi="Times New Roman"/>
      <w:b/>
      <w:sz w:val="32"/>
    </w:rPr>
  </w:style>
  <w:style w:type="paragraph" w:customStyle="1" w:styleId="Heading2TOC">
    <w:name w:val="Heading2 TOC"/>
    <w:basedOn w:val="Normal"/>
    <w:qFormat/>
    <w:rsid w:val="004243AE"/>
    <w:pPr>
      <w:spacing w:before="240" w:after="60"/>
    </w:pPr>
    <w:rPr>
      <w:rFonts w:ascii="Times New Roman" w:hAnsi="Times New Roman"/>
      <w:b/>
      <w:sz w:val="28"/>
    </w:rPr>
  </w:style>
  <w:style w:type="character" w:customStyle="1" w:styleId="Underline">
    <w:name w:val="Underline"/>
    <w:basedOn w:val="DefaultParagraphFont"/>
    <w:qFormat/>
    <w:rsid w:val="004243AE"/>
    <w:rPr>
      <w:u w:val="single"/>
    </w:rPr>
  </w:style>
  <w:style w:type="character" w:customStyle="1" w:styleId="BoldandItalics">
    <w:name w:val="Bold and Italics"/>
    <w:qFormat/>
    <w:rsid w:val="004243AE"/>
    <w:rPr>
      <w:b/>
      <w:i/>
      <w:u w:val="none"/>
    </w:rPr>
  </w:style>
  <w:style w:type="paragraph" w:styleId="BalloonText">
    <w:name w:val="Balloon Text"/>
    <w:basedOn w:val="Normal"/>
    <w:link w:val="BalloonTextChar"/>
    <w:rsid w:val="004243AE"/>
    <w:rPr>
      <w:rFonts w:ascii="Tahoma" w:hAnsi="Tahoma" w:cs="Tahoma"/>
      <w:sz w:val="16"/>
      <w:szCs w:val="16"/>
    </w:rPr>
  </w:style>
  <w:style w:type="character" w:customStyle="1" w:styleId="BalloonTextChar">
    <w:name w:val="Balloon Text Char"/>
    <w:basedOn w:val="DefaultParagraphFont"/>
    <w:link w:val="BalloonText"/>
    <w:rsid w:val="004243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243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43A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1429</Words>
  <Characters>9027</Characters>
  <Application>Microsoft Office Word</Application>
  <DocSecurity>0</DocSecurity>
  <Lines>390</Lines>
  <Paragraphs>241</Paragraphs>
  <ScaleCrop>false</ScaleCrop>
  <Company>Author-it Software Corporation Ltd.</Company>
  <LinksUpToDate>false</LinksUpToDate>
  <CharactersWithSpaces>10275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BSBADV512A Develop an advertising strategy and brief</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2012-05-26T13:34:00Z</dcterms:created>
  <dcterms:modified xsi:type="dcterms:W3CDTF">2012-05-26T13:34:00Z</dcterms:modified>
</cp:coreProperties>
</file>