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040" w:rsidP="002C6040">
      <w:pPr>
        <w:pStyle w:val="Title"/>
      </w:pPr>
      <w:bookmarkStart w:id="0" w:name="O_384931"/>
      <w:bookmarkEnd w:id="0"/>
      <w:r>
        <w:fldChar w:fldCharType="begin"/>
      </w:r>
      <w:r>
        <w:instrText xml:space="preserve"> TITLE   \* MERGEFORMAT </w:instrText>
      </w:r>
      <w:r>
        <w:fldChar w:fldCharType="separate"/>
      </w:r>
      <w:r>
        <w:t>BSBADM406A Organise business travel</w:t>
      </w:r>
      <w:r>
        <w:fldChar w:fldCharType="end"/>
      </w:r>
    </w:p>
    <w:p w:rsidR="002C6040" w:rsidP="002C6040">
      <w:pPr>
        <w:pStyle w:val="Version"/>
        <w:sectPr w:rsidSect="00EB4F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FD1" w:rsidP="00EB4FD1">
      <w:pPr>
        <w:pStyle w:val="Heading1"/>
      </w:pPr>
      <w:r w:rsidRPr="00EB4FD1">
        <w:t>Modification History</w:t>
      </w:r>
    </w:p>
    <w:p w:rsidR="00000000" w:rsidRPr="00EB4FD1" w:rsidP="00EB4FD1">
      <w:pPr>
        <w:pStyle w:val="BodyText"/>
      </w:pPr>
      <w:r w:rsidRPr="00EB4FD1">
        <w:t>Not Available</w:t>
      </w:r>
    </w:p>
    <w:p w:rsidR="00000000" w:rsidRPr="00EB4FD1" w:rsidP="00EB4FD1"/>
    <w:p w:rsidR="00000000" w:rsidRPr="00EB4FD1" w:rsidP="00EB4FD1">
      <w:pPr>
        <w:sectPr w:rsidSect="00EB4FD1">
          <w:headerReference w:type="default" r:id="rId10"/>
          <w:footerReference w:type="default" r:id="rId11"/>
          <w:pgSz w:w="11908" w:h="16833"/>
          <w:pgMar w:top="1700" w:right="1418" w:bottom="1700" w:left="1418" w:header="992" w:footer="992" w:gutter="0"/>
          <w:cols w:space="720"/>
          <w:noEndnote/>
          <w:docGrid w:linePitch="299"/>
        </w:sectPr>
      </w:pPr>
    </w:p>
    <w:p w:rsidR="00000000" w:rsidRPr="00EB4FD1" w:rsidP="00EB4FD1">
      <w:pPr>
        <w:pStyle w:val="Heading1"/>
      </w:pPr>
      <w:bookmarkStart w:id="2" w:name="O_384932"/>
      <w:bookmarkEnd w:id="2"/>
      <w:r w:rsidRPr="00EB4FD1">
        <w:t>INTRODUCTION</w:t>
      </w:r>
    </w:p>
    <w:tbl>
      <w:tblPr>
        <w:tblW w:w="0" w:type="auto"/>
        <w:tblCellMar>
          <w:left w:w="62" w:type="dxa"/>
          <w:right w:w="62" w:type="dxa"/>
        </w:tblCellMar>
        <w:tblLook w:val="0000"/>
      </w:tblPr>
      <w:tblGrid>
        <w:gridCol w:w="3542"/>
        <w:gridCol w:w="5654"/>
      </w:tblGrid>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Unit Descriptor</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This unit covers organising domestic and overseas business trips and associated itineraries and making travel</w:t>
            </w:r>
            <w:r w:rsidRPr="00EB4FD1">
              <w:t xml:space="preserve"> arrangements.</w:t>
            </w:r>
          </w:p>
          <w:p w:rsidR="00000000" w:rsidRPr="00EB4FD1" w:rsidP="00EB4FD1">
            <w:pPr>
              <w:pStyle w:val="BodyText"/>
            </w:pPr>
            <w:r w:rsidRPr="00EB4FD1">
              <w:t>This unit is related to BSBADM307A Organise schedules. Consider  co-assessment with BSBADM405A Organise meetings.</w:t>
            </w:r>
          </w:p>
          <w:p w:rsidR="00000000" w:rsidP="00EB4FD1">
            <w:pPr>
              <w:pStyle w:val="BodyTex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Competency Field</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Business Administration Services</w:t>
            </w:r>
          </w:p>
          <w:p w:rsidR="00000000" w:rsidRPr="00EB4FD1" w:rsidP="00EB4FD1">
            <w:pPr>
              <w:pStyle w:val="BodyText"/>
            </w:pPr>
          </w:p>
          <w:p w:rsidR="00000000" w:rsidRPr="00EB4FD1" w:rsidP="00EB4FD1">
            <w:pPr>
              <w:pStyle w:val="BodyText"/>
            </w:pPr>
          </w:p>
        </w:tc>
      </w:tr>
    </w:tbl>
    <w:p w:rsidR="00000000" w:rsidRPr="00EB4FD1" w:rsidP="00EB4FD1">
      <w:pPr>
        <w:pStyle w:val="BodyText"/>
      </w:pPr>
    </w:p>
    <w:tbl>
      <w:tblPr>
        <w:tblW w:w="0" w:type="auto"/>
        <w:tblCellMar>
          <w:left w:w="62" w:type="dxa"/>
          <w:right w:w="62" w:type="dxa"/>
        </w:tblCellMar>
        <w:tblLook w:val="0000"/>
      </w:tblPr>
      <w:tblGrid>
        <w:gridCol w:w="3542"/>
        <w:gridCol w:w="5654"/>
      </w:tblGrid>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Heading2"/>
            </w:pPr>
            <w:r w:rsidRPr="00EB4FD1">
              <w:t>Element</w:t>
            </w:r>
          </w:p>
        </w:tc>
        <w:tc>
          <w:tcPr>
            <w:tcW w:w="0" w:type="auto"/>
            <w:tcBorders>
              <w:top w:val="nil"/>
              <w:left w:val="nil"/>
              <w:bottom w:val="nil"/>
              <w:right w:val="nil"/>
            </w:tcBorders>
            <w:tcMar>
              <w:top w:w="0" w:type="dxa"/>
              <w:left w:w="62" w:type="dxa"/>
              <w:bottom w:w="0" w:type="dxa"/>
              <w:right w:w="62" w:type="dxa"/>
            </w:tcMar>
          </w:tcPr>
          <w:p w:rsidR="00000000" w:rsidP="00EB4FD1">
            <w:pPr>
              <w:pStyle w:val="Heading2"/>
            </w:pPr>
            <w:r w:rsidRPr="00EB4FD1">
              <w:t>Performance Criteria</w:t>
            </w: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1.</w:t>
            </w:r>
            <w:r w:rsidRPr="00EB4FD1">
              <w:tab/>
            </w:r>
            <w:r w:rsidRPr="00EB4FD1">
              <w:t>Organise business itinerary for domestic and overseas travel</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1.1 Purpose of domestic and overseas travel, budgets, meeting requirements and traveller preferences are confirmed</w:t>
            </w:r>
          </w:p>
          <w:p w:rsidR="00000000" w:rsidRPr="00EB4FD1" w:rsidP="00EB4FD1">
            <w:pPr>
              <w:pStyle w:val="List"/>
            </w:pPr>
            <w:r w:rsidRPr="00EB4FD1">
              <w:t>1.2 Points of contact and names of contact persons are identified and arrangeme</w:t>
            </w:r>
            <w:r w:rsidRPr="00EB4FD1">
              <w:t>nts for meetings are made and confirmed in accordance with planned itinerary</w:t>
            </w:r>
          </w:p>
          <w:p w:rsidR="00000000" w:rsidRPr="00EB4FD1" w:rsidP="00EB4FD1">
            <w:pPr>
              <w:pStyle w:val="List"/>
            </w:pPr>
            <w:r w:rsidRPr="00EB4FD1">
              <w:t>1.3 Daily itineraries are prepared with appointments, arrival and departure times, accommodation and other details in accordance with travel purpose</w:t>
            </w:r>
          </w:p>
          <w:p w:rsidR="00000000" w:rsidRPr="00EB4FD1" w:rsidP="00EB4FD1">
            <w:pPr>
              <w:pStyle w:val="List"/>
            </w:pPr>
            <w:r w:rsidRPr="00EB4FD1">
              <w:t>1.4 Documents and support mate</w:t>
            </w:r>
            <w:r w:rsidRPr="00EB4FD1">
              <w:t>rial for meetings are sourced and prepared within designated timelines</w:t>
            </w:r>
          </w:p>
          <w:p w:rsidR="00000000" w:rsidRPr="00EB4FD1" w:rsidP="00EB4FD1">
            <w:pPr>
              <w:pStyle w:val="List"/>
            </w:pPr>
            <w:r w:rsidRPr="00EB4FD1">
              <w:t>1.5 Itinerary is prepared in accordance with meeting requirements, travel demands and occupational health and safety requirements for the traveller</w:t>
            </w:r>
          </w:p>
          <w:p w:rsidR="00000000" w:rsidRPr="00EB4FD1" w:rsidP="00EB4FD1">
            <w:pPr>
              <w:pStyle w:val="List"/>
            </w:pPr>
            <w:r w:rsidRPr="00EB4FD1">
              <w:t>1.6 Itinerary and meeting documents a</w:t>
            </w:r>
            <w:r w:rsidRPr="00EB4FD1">
              <w:t>re despatched to the traveller within designated timelines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List"/>
              <w:rPr>
                <w:lang w:val="en-NZ"/>
              </w:rPr>
            </w:pPr>
            <w:r w:rsidRPr="00EB4FD1">
              <w:t>2.</w:t>
            </w:r>
            <w:r w:rsidRPr="00EB4FD1">
              <w:tab/>
              <w:t>Make travel arrangements</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2.1 Bookings are made in accordance with organisational policies and procedures for business travel</w:t>
            </w:r>
          </w:p>
          <w:p w:rsidR="00000000" w:rsidRPr="00EB4FD1" w:rsidP="00EB4FD1">
            <w:pPr>
              <w:pStyle w:val="List"/>
            </w:pPr>
            <w:r w:rsidRPr="00EB4FD1">
              <w:t>2.2 Travel documents are identified and arranged in accordance with itinerary and individual requirements</w:t>
            </w:r>
          </w:p>
          <w:p w:rsidR="00000000" w:rsidRPr="00EB4FD1" w:rsidP="00EB4FD1">
            <w:pPr>
              <w:pStyle w:val="List"/>
            </w:pPr>
            <w:r w:rsidRPr="00EB4FD1">
              <w:t>2.3 Travel arrangements are confirmed and confirmation documents checked and despatched to the traveller within designated timelines</w:t>
            </w:r>
          </w:p>
          <w:p w:rsidR="00000000" w:rsidRPr="00EB4FD1" w:rsidP="00EB4FD1">
            <w:pPr>
              <w:pStyle w:val="List"/>
            </w:pPr>
            <w:r w:rsidRPr="00EB4FD1">
              <w:t>2.4 Alternative a</w:t>
            </w:r>
            <w:r w:rsidRPr="00EB4FD1">
              <w:t>rrangements are negotiated and confirmed in response to changed requirements</w:t>
            </w:r>
          </w:p>
          <w:p w:rsidR="00000000" w:rsidRPr="00EB4FD1" w:rsidP="00EB4FD1">
            <w:pPr>
              <w:pStyle w:val="List"/>
            </w:pPr>
            <w:r w:rsidRPr="00EB4FD1">
              <w:t>2.5 Travel details and itinerary are recorded in accordance with organisational requirements</w:t>
            </w:r>
          </w:p>
          <w:p w:rsidR="00000000" w:rsidRPr="00EB4FD1" w:rsidP="00EB4FD1">
            <w:pPr>
              <w:pStyle w:val="List"/>
            </w:pPr>
            <w:r w:rsidRPr="00EB4FD1">
              <w:t>2.6 Communication arrangements are negotiated and confirmed in accordance with organis</w:t>
            </w:r>
            <w:r w:rsidRPr="00EB4FD1">
              <w:t>ational requirements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List"/>
              <w:rPr>
                <w:lang w:val="en-NZ"/>
              </w:rPr>
            </w:pPr>
            <w:r w:rsidRPr="00EB4FD1">
              <w:t>3.</w:t>
            </w:r>
            <w:r w:rsidRPr="00EB4FD1">
              <w:tab/>
              <w:t>Arrange credit facilities</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3.1  Methods of payment are checked and confirmed</w:t>
            </w:r>
          </w:p>
          <w:p w:rsidR="00000000" w:rsidRPr="00EB4FD1" w:rsidP="00EB4FD1">
            <w:pPr>
              <w:pStyle w:val="List"/>
            </w:pPr>
            <w:r w:rsidRPr="00EB4FD1">
              <w:t>3.2 Credit arrangements are made in accordance with organisational policy and procedures</w:t>
            </w:r>
          </w:p>
          <w:p w:rsidR="00000000" w:rsidRPr="00EB4FD1" w:rsidP="00EB4FD1">
            <w:pPr>
              <w:pStyle w:val="List"/>
            </w:pPr>
          </w:p>
        </w:tc>
      </w:tr>
    </w:tbl>
    <w:p w:rsidR="00000000" w:rsidRPr="00EB4FD1" w:rsidP="00EB4FD1">
      <w:pPr>
        <w:pStyle w:val="BodyText"/>
      </w:pPr>
    </w:p>
    <w:p w:rsidR="00000000" w:rsidRPr="00EB4FD1" w:rsidP="00EB4FD1">
      <w:pPr>
        <w:pStyle w:val="AllowPageBreak"/>
      </w:pPr>
    </w:p>
    <w:p w:rsidR="00000000" w:rsidRPr="00EB4FD1" w:rsidP="00EB4FD1">
      <w:pPr>
        <w:pStyle w:val="Heading1"/>
      </w:pPr>
      <w:bookmarkStart w:id="3" w:name="O_384933"/>
      <w:bookmarkEnd w:id="3"/>
      <w:r w:rsidRPr="00EB4FD1">
        <w:t>RANGE STATEMENT</w:t>
      </w:r>
    </w:p>
    <w:p w:rsidR="00000000" w:rsidRPr="00EB4FD1" w:rsidP="00EB4FD1">
      <w:pPr>
        <w:pStyle w:val="BodyText"/>
      </w:pPr>
      <w:r w:rsidRPr="00EB4FD1">
        <w:t>The Range Statement provides advice to interpret the scope and context of this unit of competency, allowing for differences between enterprises and workplaces. It relates to the</w:t>
      </w:r>
    </w:p>
    <w:p w:rsidR="00000000" w:rsidRPr="00EB4FD1" w:rsidP="00EB4FD1">
      <w:pPr>
        <w:pStyle w:val="BodyText"/>
      </w:pPr>
      <w:r w:rsidRPr="00EB4FD1">
        <w:t>unit as a whole and facilitates holistic assessment. The following variables m</w:t>
      </w:r>
      <w:r w:rsidRPr="00EB4FD1">
        <w:t>ay be present for this particular unit:</w:t>
      </w:r>
    </w:p>
    <w:p w:rsidR="00000000" w:rsidRPr="00EB4FD1" w:rsidP="00EB4FD1">
      <w:pPr>
        <w:pStyle w:val="BodyText"/>
      </w:pPr>
    </w:p>
    <w:tbl>
      <w:tblPr>
        <w:tblW w:w="0" w:type="auto"/>
        <w:tblCellMar>
          <w:left w:w="62" w:type="dxa"/>
          <w:right w:w="62" w:type="dxa"/>
        </w:tblCellMar>
        <w:tblLook w:val="0000"/>
      </w:tblPr>
      <w:tblGrid>
        <w:gridCol w:w="3542"/>
        <w:gridCol w:w="5654"/>
      </w:tblGrid>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Legislation, codes and national standards relevant to the workplace which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award and enterprise agreements and relevant industrial instruments</w:t>
            </w:r>
          </w:p>
          <w:p w:rsidR="00000000" w:rsidRPr="00EB4FD1" w:rsidP="00EB4FD1">
            <w:pPr>
              <w:pStyle w:val="List"/>
            </w:pPr>
            <w:r w:rsidRPr="00EB4FD1">
              <w:t>•</w:t>
            </w:r>
            <w:r w:rsidRPr="00EB4FD1">
              <w:tab/>
            </w:r>
            <w:r w:rsidRPr="00EB4FD1">
              <w:t>relevant legislation from all levels of government that affects business operation, especially in regard to Occupational Health and Safety and environmental issues, equal opportunity, industrial relations and anti-discrimination</w:t>
            </w:r>
          </w:p>
          <w:p w:rsidR="00000000" w:rsidRPr="00EB4FD1" w:rsidP="00EB4FD1">
            <w:pPr>
              <w:pStyle w:val="List"/>
            </w:pPr>
            <w:r w:rsidRPr="00EB4FD1">
              <w:t>•</w:t>
            </w:r>
            <w:r w:rsidRPr="00EB4FD1">
              <w:tab/>
              <w:t>relevant industry codes o</w:t>
            </w:r>
            <w:r w:rsidRPr="00EB4FD1">
              <w:t>f practice</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Travel demands may include:</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mode of travel</w:t>
            </w:r>
          </w:p>
          <w:p w:rsidR="00000000" w:rsidRPr="00EB4FD1" w:rsidP="00EB4FD1">
            <w:pPr>
              <w:pStyle w:val="ListBullet"/>
            </w:pPr>
            <w:r w:rsidRPr="00EB4FD1">
              <w:t>class of travel</w:t>
            </w:r>
          </w:p>
          <w:p w:rsidR="00000000" w:rsidRPr="00EB4FD1" w:rsidP="00EB4FD1">
            <w:pPr>
              <w:pStyle w:val="ListBullet"/>
            </w:pPr>
            <w:r w:rsidRPr="00EB4FD1">
              <w:t>transport timetables</w:t>
            </w:r>
          </w:p>
          <w:p w:rsidR="00000000" w:rsidRPr="00EB4FD1" w:rsidP="00EB4FD1">
            <w:pPr>
              <w:pStyle w:val="List"/>
            </w:pPr>
            <w:r w:rsidRPr="00EB4FD1">
              <w:t>•</w:t>
            </w:r>
            <w:r w:rsidRPr="00EB4FD1">
              <w:tab/>
              <w:t>connections and transfers</w:t>
            </w:r>
          </w:p>
          <w:p w:rsidR="00000000" w:rsidRPr="00EB4FD1" w:rsidP="00EB4FD1">
            <w:pPr>
              <w:pStyle w:val="ListBullet"/>
            </w:pPr>
            <w:r w:rsidRPr="00EB4FD1">
              <w:t>time differences</w:t>
            </w:r>
          </w:p>
          <w:p w:rsidR="00000000" w:rsidRPr="00EB4FD1" w:rsidP="00EB4FD1">
            <w:pPr>
              <w:pStyle w:val="ListBullet"/>
            </w:pPr>
            <w:r w:rsidRPr="00EB4FD1">
              <w:t>budget</w:t>
            </w:r>
          </w:p>
          <w:p w:rsidR="00000000" w:rsidRPr="00EB4FD1" w:rsidP="00EB4FD1">
            <w:pPr>
              <w:pStyle w:val="List"/>
            </w:pPr>
            <w:r w:rsidRPr="00EB4FD1">
              <w:t>•</w:t>
            </w:r>
            <w:r w:rsidRPr="00EB4FD1">
              <w:tab/>
              <w:t>available accommodation</w:t>
            </w:r>
          </w:p>
          <w:p w:rsidR="00000000" w:rsidRPr="00EB4FD1" w:rsidP="00EB4FD1">
            <w:pPr>
              <w:pStyle w:val="List"/>
            </w:pPr>
            <w:r w:rsidRPr="00EB4FD1">
              <w:t>•</w:t>
            </w:r>
            <w:r w:rsidRPr="00EB4FD1">
              <w:tab/>
              <w:t>class of accommodation</w:t>
            </w:r>
          </w:p>
          <w:p w:rsidR="00000000" w:rsidRPr="00EB4FD1" w:rsidP="00EB4FD1">
            <w:pPr>
              <w:pStyle w:val="ListBullet"/>
            </w:pPr>
            <w:r w:rsidRPr="00EB4FD1">
              <w:t>time management</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Other itinerary details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Bullet"/>
            </w:pPr>
            <w:r w:rsidRPr="00EB4FD1">
              <w:t>Daily itinerary details may involve:</w:t>
            </w:r>
          </w:p>
          <w:p w:rsidR="00000000" w:rsidRPr="00EB4FD1" w:rsidP="00EB4FD1">
            <w:pPr>
              <w:pStyle w:val="List2"/>
            </w:pPr>
            <w:r w:rsidRPr="00EB4FD1">
              <w:t>•</w:t>
            </w:r>
            <w:r w:rsidRPr="00EB4FD1">
              <w:tab/>
              <w:t>transport arrangements</w:t>
            </w:r>
          </w:p>
          <w:p w:rsidR="00000000" w:rsidRPr="00EB4FD1" w:rsidP="00EB4FD1">
            <w:pPr>
              <w:pStyle w:val="List2"/>
            </w:pPr>
            <w:r w:rsidRPr="00EB4FD1">
              <w:t>•</w:t>
            </w:r>
            <w:r w:rsidRPr="00EB4FD1">
              <w:tab/>
              <w:t>arrangements for meals</w:t>
            </w:r>
          </w:p>
          <w:p w:rsidR="00000000" w:rsidRPr="00EB4FD1" w:rsidP="00EB4FD1">
            <w:pPr>
              <w:pStyle w:val="List2"/>
            </w:pPr>
            <w:r w:rsidRPr="00EB4FD1">
              <w:t>•</w:t>
            </w:r>
            <w:r w:rsidRPr="00EB4FD1">
              <w:tab/>
              <w:t>required documentation for each appointment</w:t>
            </w:r>
          </w:p>
          <w:p w:rsidR="00000000" w:rsidRPr="00EB4FD1" w:rsidP="00EB4FD1">
            <w:pPr>
              <w:pStyle w:val="List2"/>
            </w:pPr>
            <w:r w:rsidRPr="00EB4FD1">
              <w:t>•</w:t>
            </w:r>
            <w:r w:rsidRPr="00EB4FD1">
              <w:tab/>
              <w:t>contact names and numbers of all personnel involved</w:t>
            </w:r>
          </w:p>
          <w:p w:rsidR="00000000" w:rsidRPr="00EB4FD1" w:rsidP="00EB4FD1">
            <w:pPr>
              <w:pStyle w:val="List2"/>
            </w:pPr>
            <w:r w:rsidRPr="00EB4FD1">
              <w:t>•</w:t>
            </w:r>
            <w:r w:rsidRPr="00EB4FD1">
              <w:tab/>
              <w:t>suggested leisure activities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Material for meetings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overhead transparencies</w:t>
            </w:r>
          </w:p>
          <w:p w:rsidR="00000000" w:rsidRPr="00EB4FD1" w:rsidP="00EB4FD1">
            <w:pPr>
              <w:pStyle w:val="List"/>
            </w:pPr>
            <w:r w:rsidRPr="00EB4FD1">
              <w:t>•</w:t>
            </w:r>
            <w:r w:rsidRPr="00EB4FD1">
              <w:tab/>
              <w:t>electronic presentations</w:t>
            </w:r>
          </w:p>
          <w:p w:rsidR="00000000" w:rsidRPr="00EB4FD1" w:rsidP="00EB4FD1">
            <w:pPr>
              <w:pStyle w:val="List"/>
            </w:pPr>
            <w:r w:rsidRPr="00EB4FD1">
              <w:t>•</w:t>
            </w:r>
            <w:r w:rsidRPr="00EB4FD1">
              <w:tab/>
              <w:t>promotional brochures</w:t>
            </w:r>
          </w:p>
          <w:p w:rsidR="00000000" w:rsidRPr="00EB4FD1" w:rsidP="00EB4FD1">
            <w:pPr>
              <w:pStyle w:val="List"/>
            </w:pPr>
            <w:r w:rsidRPr="00EB4FD1">
              <w:t>•</w:t>
            </w:r>
            <w:r w:rsidRPr="00EB4FD1">
              <w:tab/>
              <w:t>product samples</w:t>
            </w:r>
          </w:p>
          <w:p w:rsidR="00000000" w:rsidRPr="00EB4FD1" w:rsidP="00EB4FD1">
            <w:pPr>
              <w:pStyle w:val="List"/>
            </w:pPr>
            <w:r w:rsidRPr="00EB4FD1">
              <w:t>•</w:t>
            </w:r>
            <w:r w:rsidRPr="00EB4FD1">
              <w:tab/>
              <w:t>catalogues</w:t>
            </w:r>
          </w:p>
          <w:p w:rsidR="00000000" w:rsidRPr="00EB4FD1" w:rsidP="00EB4FD1">
            <w:pPr>
              <w:pStyle w:val="List"/>
            </w:pPr>
            <w:r w:rsidRPr="00EB4FD1">
              <w:t>•</w:t>
            </w:r>
            <w:r w:rsidRPr="00EB4FD1">
              <w:tab/>
              <w:t>work completed for the client</w:t>
            </w:r>
          </w:p>
          <w:p w:rsidR="00000000" w:rsidRPr="00EB4FD1" w:rsidP="00EB4FD1">
            <w:pPr>
              <w:pStyle w:val="List"/>
            </w:pPr>
            <w:r w:rsidRPr="00EB4FD1">
              <w:t>•</w:t>
            </w:r>
            <w:r w:rsidRPr="00EB4FD1">
              <w:tab/>
              <w:t>product prototypes/samples</w:t>
            </w:r>
          </w:p>
          <w:p w:rsidR="00000000" w:rsidRPr="00EB4FD1" w:rsidP="00EB4FD1">
            <w:pPr>
              <w:pStyle w:val="List"/>
            </w:pPr>
            <w:r w:rsidRPr="00EB4FD1">
              <w:t>•</w:t>
            </w:r>
            <w:r w:rsidRPr="00EB4FD1">
              <w:tab/>
              <w:t>business proposals</w:t>
            </w:r>
          </w:p>
          <w:p w:rsidR="00000000" w:rsidRPr="00EB4FD1" w:rsidP="00EB4FD1">
            <w:pPr>
              <w:pStyle w:val="List"/>
            </w:pPr>
            <w:r w:rsidRPr="00EB4FD1">
              <w:t>•</w:t>
            </w:r>
            <w:r w:rsidRPr="00EB4FD1">
              <w:tab/>
              <w:t>tenders</w:t>
            </w:r>
          </w:p>
          <w:p w:rsidR="00000000" w:rsidRPr="00EB4FD1" w:rsidP="00EB4FD1">
            <w:pPr>
              <w:pStyle w:val="List"/>
            </w:pPr>
            <w:r w:rsidRPr="00EB4FD1">
              <w:t>•</w:t>
            </w:r>
            <w:r w:rsidRPr="00EB4FD1">
              <w:tab/>
              <w:t>reports</w:t>
            </w:r>
          </w:p>
          <w:p w:rsidR="00000000" w:rsidRPr="00EB4FD1" w:rsidP="00EB4FD1">
            <w:pPr>
              <w:pStyle w:val="List"/>
            </w:pPr>
            <w:r w:rsidRPr="00EB4FD1">
              <w:t>•</w:t>
            </w:r>
            <w:r w:rsidRPr="00EB4FD1">
              <w:tab/>
              <w:t>contracts</w:t>
            </w:r>
          </w:p>
          <w:p w:rsidR="00000000" w:rsidRPr="00EB4FD1" w:rsidP="00EB4FD1">
            <w:pPr>
              <w:pStyle w:val="List"/>
            </w:pPr>
            <w:r w:rsidRPr="00EB4FD1">
              <w:t>•</w:t>
            </w:r>
            <w:r w:rsidRPr="00EB4FD1">
              <w:tab/>
              <w:t>meeting papers</w:t>
            </w:r>
          </w:p>
          <w:p w:rsidR="00000000" w:rsidRPr="00EB4FD1" w:rsidP="00EB4FD1">
            <w:pPr>
              <w:pStyle w:val="List"/>
            </w:pPr>
            <w:r w:rsidRPr="00EB4FD1">
              <w:t>•</w:t>
            </w:r>
            <w:r w:rsidRPr="00EB4FD1">
              <w:tab/>
            </w:r>
            <w:r w:rsidRPr="00EB4FD1">
              <w:t>presentation kits</w:t>
            </w:r>
          </w:p>
          <w:p w:rsidR="00000000" w:rsidRPr="00EB4FD1" w:rsidP="00EB4FD1">
            <w:pPr>
              <w:pStyle w:val="List"/>
            </w:pPr>
            <w:r w:rsidRPr="00EB4FD1">
              <w:t>•</w:t>
            </w:r>
            <w:r w:rsidRPr="00EB4FD1">
              <w:tab/>
              <w:t>office supplies</w:t>
            </w:r>
          </w:p>
          <w:p w:rsidR="00000000" w:rsidRPr="00EB4FD1" w:rsidP="00EB4FD1">
            <w:pPr>
              <w:pStyle w:val="List"/>
            </w:pPr>
            <w:r w:rsidRPr="00EB4FD1">
              <w:t>•</w:t>
            </w:r>
            <w:r w:rsidRPr="00EB4FD1">
              <w:tab/>
              <w:t>information technology (eg laptop, computer software)</w:t>
            </w:r>
          </w:p>
          <w:p w:rsidR="00000000" w:rsidRPr="00EB4FD1" w:rsidP="00EB4FD1">
            <w:pPr>
              <w:pStyle w:val="List"/>
            </w:pPr>
            <w:r w:rsidRPr="00EB4FD1">
              <w:t>•</w:t>
            </w:r>
            <w:r w:rsidRPr="00EB4FD1">
              <w:tab/>
              <w:t>telecommunication equipment (eg mobile phone, teleconferencing equipment)</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Traveller occupational health and safety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time between appointments</w:t>
            </w:r>
          </w:p>
          <w:p w:rsidR="00000000" w:rsidRPr="00EB4FD1" w:rsidP="00EB4FD1">
            <w:pPr>
              <w:pStyle w:val="List"/>
            </w:pPr>
            <w:r w:rsidRPr="00EB4FD1">
              <w:t>•</w:t>
            </w:r>
            <w:r w:rsidRPr="00EB4FD1">
              <w:tab/>
              <w:t>l</w:t>
            </w:r>
            <w:r w:rsidRPr="00EB4FD1">
              <w:t>imit on total appointments in any one day</w:t>
            </w:r>
          </w:p>
          <w:p w:rsidR="00000000" w:rsidRPr="00EB4FD1" w:rsidP="00EB4FD1">
            <w:pPr>
              <w:pStyle w:val="List"/>
            </w:pPr>
            <w:r w:rsidRPr="00EB4FD1">
              <w:t>•</w:t>
            </w:r>
            <w:r w:rsidRPr="00EB4FD1">
              <w:tab/>
              <w:t>travelling time to reach venues</w:t>
            </w:r>
          </w:p>
          <w:p w:rsidR="00000000" w:rsidRPr="00EB4FD1" w:rsidP="00EB4FD1">
            <w:pPr>
              <w:pStyle w:val="List"/>
            </w:pPr>
            <w:r w:rsidRPr="00EB4FD1">
              <w:t>•</w:t>
            </w:r>
            <w:r w:rsidRPr="00EB4FD1">
              <w:tab/>
              <w:t>time for connections and transfers</w:t>
            </w:r>
          </w:p>
          <w:p w:rsidR="00000000" w:rsidRPr="00EB4FD1" w:rsidP="00EB4FD1">
            <w:pPr>
              <w:pStyle w:val="List"/>
            </w:pPr>
            <w:r w:rsidRPr="00EB4FD1">
              <w:t>•</w:t>
            </w:r>
            <w:r w:rsidRPr="00EB4FD1">
              <w:tab/>
              <w:t>limit on total amount of travel per day</w:t>
            </w:r>
          </w:p>
          <w:p w:rsidR="00000000" w:rsidRPr="00EB4FD1" w:rsidP="00EB4FD1">
            <w:pPr>
              <w:pStyle w:val="List"/>
            </w:pPr>
            <w:r w:rsidRPr="00EB4FD1">
              <w:t>•</w:t>
            </w:r>
            <w:r w:rsidRPr="00EB4FD1">
              <w:tab/>
              <w:t>rest periods</w:t>
            </w:r>
          </w:p>
          <w:p w:rsidR="00000000" w:rsidRPr="00EB4FD1" w:rsidP="00EB4FD1">
            <w:pPr>
              <w:pStyle w:val="List"/>
            </w:pPr>
            <w:r w:rsidRPr="00EB4FD1">
              <w:t>•</w:t>
            </w:r>
            <w:r w:rsidRPr="00EB4FD1">
              <w:tab/>
              <w:t>lunch breaks</w:t>
            </w:r>
          </w:p>
          <w:p w:rsidR="00000000" w:rsidRPr="00EB4FD1" w:rsidP="00EB4FD1">
            <w:pPr>
              <w:pStyle w:val="List"/>
            </w:pPr>
            <w:r w:rsidRPr="00EB4FD1">
              <w:t>•</w:t>
            </w:r>
            <w:r w:rsidRPr="00EB4FD1">
              <w:tab/>
              <w:t>leisure time</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Bookings may include:</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on line</w:t>
            </w:r>
          </w:p>
          <w:p w:rsidR="00000000" w:rsidRPr="00EB4FD1" w:rsidP="00EB4FD1">
            <w:pPr>
              <w:pStyle w:val="List"/>
            </w:pPr>
            <w:r w:rsidRPr="00EB4FD1">
              <w:t>•</w:t>
            </w:r>
            <w:r w:rsidRPr="00EB4FD1">
              <w:tab/>
              <w:t>telephone</w:t>
            </w:r>
          </w:p>
          <w:p w:rsidR="00000000" w:rsidRPr="00EB4FD1" w:rsidP="00EB4FD1">
            <w:pPr>
              <w:pStyle w:val="List"/>
            </w:pPr>
            <w:r w:rsidRPr="00EB4FD1">
              <w:t>•</w:t>
            </w:r>
            <w:r w:rsidRPr="00EB4FD1">
              <w:tab/>
            </w:r>
            <w:r w:rsidRPr="00EB4FD1">
              <w:t>travel agent</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Travel documents may include:</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passport</w:t>
            </w:r>
          </w:p>
          <w:p w:rsidR="00000000" w:rsidRPr="00EB4FD1" w:rsidP="00EB4FD1">
            <w:pPr>
              <w:pStyle w:val="List"/>
            </w:pPr>
            <w:r w:rsidRPr="00EB4FD1">
              <w:t>•</w:t>
            </w:r>
            <w:r w:rsidRPr="00EB4FD1">
              <w:tab/>
              <w:t>visa/s</w:t>
            </w:r>
          </w:p>
          <w:p w:rsidR="00000000" w:rsidRPr="00EB4FD1" w:rsidP="00EB4FD1">
            <w:pPr>
              <w:pStyle w:val="List"/>
            </w:pPr>
            <w:r w:rsidRPr="00EB4FD1">
              <w:t>•</w:t>
            </w:r>
            <w:r w:rsidRPr="00EB4FD1">
              <w:tab/>
              <w:t>insurance</w:t>
            </w:r>
          </w:p>
          <w:p w:rsidR="00000000" w:rsidRPr="00EB4FD1" w:rsidP="00EB4FD1">
            <w:pPr>
              <w:pStyle w:val="List"/>
            </w:pPr>
            <w:r w:rsidRPr="00EB4FD1">
              <w:t>•</w:t>
            </w:r>
            <w:r w:rsidRPr="00EB4FD1">
              <w:tab/>
              <w:t>health / medical documents</w:t>
            </w:r>
          </w:p>
          <w:p w:rsidR="00000000" w:rsidRPr="00EB4FD1" w:rsidP="00EB4FD1">
            <w:pPr>
              <w:pStyle w:val="List"/>
            </w:pPr>
            <w:r w:rsidRPr="00EB4FD1">
              <w:t>•</w:t>
            </w:r>
            <w:r w:rsidRPr="00EB4FD1">
              <w:tab/>
              <w:t xml:space="preserve">travel itinerary </w:t>
            </w:r>
          </w:p>
          <w:p w:rsidR="00000000" w:rsidRPr="00EB4FD1" w:rsidP="00EB4FD1">
            <w:pPr>
              <w:pStyle w:val="List"/>
            </w:pPr>
            <w:r w:rsidRPr="00EB4FD1">
              <w:t>•</w:t>
            </w:r>
            <w:r w:rsidRPr="00EB4FD1">
              <w:tab/>
              <w:t>timetables</w:t>
            </w:r>
          </w:p>
          <w:p w:rsidR="00000000" w:rsidRPr="00EB4FD1" w:rsidP="00EB4FD1">
            <w:pPr>
              <w:pStyle w:val="List"/>
            </w:pPr>
            <w:r w:rsidRPr="00EB4FD1">
              <w:t>•</w:t>
            </w:r>
            <w:r w:rsidRPr="00EB4FD1">
              <w:tab/>
              <w:t>maps</w:t>
            </w:r>
          </w:p>
          <w:p w:rsidR="00000000" w:rsidRPr="00EB4FD1" w:rsidP="00EB4FD1">
            <w:pPr>
              <w:pStyle w:val="List"/>
            </w:pPr>
            <w:r w:rsidRPr="00EB4FD1">
              <w:t>•</w:t>
            </w:r>
            <w:r w:rsidRPr="00EB4FD1">
              <w:tab/>
              <w:t>accommodation guides</w:t>
            </w:r>
          </w:p>
          <w:p w:rsidR="00000000" w:rsidRPr="00EB4FD1" w:rsidP="00EB4FD1">
            <w:pPr>
              <w:pStyle w:val="List"/>
            </w:pPr>
            <w:r w:rsidRPr="00EB4FD1">
              <w:t>•</w:t>
            </w:r>
            <w:r w:rsidRPr="00EB4FD1">
              <w:tab/>
              <w:t>travel vouchers</w:t>
            </w:r>
          </w:p>
          <w:p w:rsidR="00000000" w:rsidRPr="00EB4FD1" w:rsidP="00EB4FD1">
            <w:pPr>
              <w:pStyle w:val="List"/>
            </w:pPr>
            <w:r w:rsidRPr="00EB4FD1">
              <w:t>•</w:t>
            </w:r>
            <w:r w:rsidRPr="00EB4FD1">
              <w:tab/>
              <w:t>business schedule</w:t>
            </w:r>
          </w:p>
          <w:p w:rsidR="00000000" w:rsidRPr="00EB4FD1" w:rsidP="00EB4FD1">
            <w:pPr>
              <w:pStyle w:val="List"/>
            </w:pPr>
            <w:r w:rsidRPr="00EB4FD1">
              <w:t>•</w:t>
            </w:r>
            <w:r w:rsidRPr="00EB4FD1">
              <w:tab/>
              <w:t>meeting agenda and other documents</w:t>
            </w:r>
          </w:p>
          <w:p w:rsidR="00000000" w:rsidRPr="00EB4FD1" w:rsidP="00EB4FD1">
            <w:pPr>
              <w:pStyle w:val="List"/>
            </w:pPr>
            <w:r w:rsidRPr="00EB4FD1">
              <w:t>•</w:t>
            </w:r>
            <w:r w:rsidRPr="00EB4FD1">
              <w:tab/>
              <w:t>list of co</w:t>
            </w:r>
            <w:r w:rsidRPr="00EB4FD1">
              <w:t>ntacts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Confirmation documents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e-ticket</w:t>
            </w:r>
          </w:p>
          <w:p w:rsidR="00000000" w:rsidRPr="00EB4FD1" w:rsidP="00EB4FD1">
            <w:pPr>
              <w:pStyle w:val="List"/>
            </w:pPr>
            <w:r w:rsidRPr="00EB4FD1">
              <w:t>•</w:t>
            </w:r>
            <w:r w:rsidRPr="00EB4FD1">
              <w:tab/>
              <w:t>paper ticket/s</w:t>
            </w:r>
          </w:p>
          <w:p w:rsidR="00000000" w:rsidRPr="00EB4FD1" w:rsidP="00EB4FD1">
            <w:pPr>
              <w:pStyle w:val="List"/>
            </w:pPr>
            <w:r w:rsidRPr="00EB4FD1">
              <w:t>•</w:t>
            </w:r>
            <w:r w:rsidRPr="00EB4FD1">
              <w:tab/>
              <w:t>travel vouchers</w:t>
            </w:r>
          </w:p>
          <w:p w:rsidR="00000000" w:rsidRPr="00EB4FD1" w:rsidP="00EB4FD1">
            <w:pPr>
              <w:pStyle w:val="List"/>
            </w:pPr>
            <w:r w:rsidRPr="00EB4FD1">
              <w:t>•</w:t>
            </w:r>
            <w:r w:rsidRPr="00EB4FD1">
              <w:tab/>
              <w:t>electronic or printed air-line itinerary</w:t>
            </w:r>
          </w:p>
          <w:p w:rsidR="00000000" w:rsidRPr="00EB4FD1" w:rsidP="00EB4FD1">
            <w:pPr>
              <w:pStyle w:val="List"/>
            </w:pPr>
            <w:r w:rsidRPr="00EB4FD1">
              <w:t>•</w:t>
            </w:r>
            <w:r w:rsidRPr="00EB4FD1">
              <w:tab/>
              <w:t>accommodation confirmation email, facsimile or letter</w:t>
            </w:r>
          </w:p>
          <w:p w:rsidR="00000000" w:rsidRPr="00EB4FD1" w:rsidP="00EB4FD1">
            <w:pPr>
              <w:pStyle w:val="List"/>
            </w:pPr>
            <w:r w:rsidRPr="00EB4FD1">
              <w:t>•</w:t>
            </w:r>
            <w:r w:rsidRPr="00EB4FD1">
              <w:tab/>
              <w:t>travel agent itinerary</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Recording travel details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separate file for each business trip</w:t>
            </w:r>
          </w:p>
          <w:p w:rsidR="00000000" w:rsidRPr="00EB4FD1" w:rsidP="00EB4FD1">
            <w:pPr>
              <w:pStyle w:val="List"/>
            </w:pPr>
            <w:r w:rsidRPr="00EB4FD1">
              <w:t>•</w:t>
            </w:r>
            <w:r w:rsidRPr="00EB4FD1">
              <w:tab/>
              <w:t>individual travel file for each key aspect of the trip</w:t>
            </w:r>
          </w:p>
          <w:p w:rsidR="00000000" w:rsidRPr="00EB4FD1" w:rsidP="00EB4FD1">
            <w:pPr>
              <w:pStyle w:val="List"/>
            </w:pPr>
            <w:r w:rsidRPr="00EB4FD1">
              <w:t>•</w:t>
            </w:r>
            <w:r w:rsidRPr="00EB4FD1">
              <w:tab/>
              <w:t>using a prepared checklist</w:t>
            </w:r>
          </w:p>
          <w:p w:rsidR="00000000" w:rsidRPr="00EB4FD1" w:rsidP="00EB4FD1">
            <w:pPr>
              <w:pStyle w:val="List"/>
            </w:pPr>
            <w:r w:rsidRPr="00EB4FD1">
              <w:t>•</w:t>
            </w:r>
            <w:r w:rsidRPr="00EB4FD1">
              <w:tab/>
              <w:t>using the organisation’s standard checklist</w:t>
            </w:r>
          </w:p>
          <w:p w:rsidR="00000000" w:rsidRPr="00EB4FD1" w:rsidP="00EB4FD1">
            <w:pPr>
              <w:pStyle w:val="List"/>
            </w:pPr>
            <w:r w:rsidRPr="00EB4FD1">
              <w:t>•</w:t>
            </w:r>
            <w:r w:rsidRPr="00EB4FD1">
              <w:tab/>
              <w:t>using a diary</w:t>
            </w:r>
          </w:p>
          <w:p w:rsidR="00000000" w:rsidP="00EB4FD1">
            <w:pPr>
              <w:pStyle w:val="BodyTex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Communication arrangements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points of contact</w:t>
            </w:r>
          </w:p>
          <w:p w:rsidR="00000000" w:rsidRPr="00EB4FD1" w:rsidP="00EB4FD1">
            <w:pPr>
              <w:pStyle w:val="List"/>
            </w:pPr>
            <w:r w:rsidRPr="00EB4FD1">
              <w:t>•</w:t>
            </w:r>
            <w:r w:rsidRPr="00EB4FD1">
              <w:tab/>
            </w:r>
            <w:r w:rsidRPr="00EB4FD1">
              <w:t>mobile access</w:t>
            </w:r>
          </w:p>
          <w:p w:rsidR="00000000" w:rsidRPr="00EB4FD1" w:rsidP="00EB4FD1">
            <w:pPr>
              <w:pStyle w:val="List"/>
            </w:pPr>
            <w:r w:rsidRPr="00EB4FD1">
              <w:t>•</w:t>
            </w:r>
            <w:r w:rsidRPr="00EB4FD1">
              <w:tab/>
              <w:t>email and facsimile access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Methods of payment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accounts established with the organisation</w:t>
            </w:r>
          </w:p>
          <w:p w:rsidR="00000000" w:rsidRPr="00EB4FD1" w:rsidP="00EB4FD1">
            <w:pPr>
              <w:pStyle w:val="List"/>
            </w:pPr>
            <w:r w:rsidRPr="00EB4FD1">
              <w:t>•</w:t>
            </w:r>
            <w:r w:rsidRPr="00EB4FD1">
              <w:tab/>
              <w:t>purchase order</w:t>
            </w:r>
          </w:p>
          <w:p w:rsidR="00000000" w:rsidRPr="00EB4FD1" w:rsidP="00EB4FD1">
            <w:pPr>
              <w:pStyle w:val="List"/>
            </w:pPr>
            <w:r w:rsidRPr="00EB4FD1">
              <w:t>•</w:t>
            </w:r>
            <w:r w:rsidRPr="00EB4FD1">
              <w:tab/>
              <w:t>company credit cards</w:t>
            </w:r>
          </w:p>
          <w:p w:rsidR="00000000" w:rsidRPr="00EB4FD1" w:rsidP="00EB4FD1">
            <w:pPr>
              <w:pStyle w:val="List"/>
            </w:pPr>
            <w:r w:rsidRPr="00EB4FD1">
              <w:t>•</w:t>
            </w:r>
            <w:r w:rsidRPr="00EB4FD1">
              <w:tab/>
              <w:t>traveller pays and is reimbursed at a later date</w:t>
            </w:r>
          </w:p>
          <w:p w:rsidR="00000000" w:rsidRPr="00EB4FD1" w:rsidP="00EB4FD1">
            <w:pPr>
              <w:pStyle w:val="List"/>
            </w:pPr>
            <w:r w:rsidRPr="00EB4FD1">
              <w:t>•</w:t>
            </w:r>
            <w:r w:rsidRPr="00EB4FD1">
              <w:tab/>
              <w:t xml:space="preserve">the organisation provides the traveller </w:t>
            </w:r>
            <w:r w:rsidRPr="00EB4FD1">
              <w:t>with a cash advance</w:t>
            </w:r>
          </w:p>
          <w:p w:rsidR="00000000" w:rsidRPr="00EB4FD1" w:rsidP="00EB4FD1">
            <w:pPr>
              <w:pStyle w:val="List"/>
            </w:pPr>
            <w:r w:rsidRPr="00EB4FD1">
              <w:t>•</w:t>
            </w:r>
            <w:r w:rsidRPr="00EB4FD1">
              <w:tab/>
              <w:t>special arrangement made between the organisation and individual suppliers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Credit arrangements may include:</w:t>
            </w:r>
          </w:p>
          <w:p w:rsidR="00000000" w:rsidP="00EB4F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cab charge</w:t>
            </w:r>
          </w:p>
          <w:p w:rsidR="00000000" w:rsidRPr="00EB4FD1" w:rsidP="00EB4FD1">
            <w:pPr>
              <w:pStyle w:val="List"/>
            </w:pPr>
            <w:r w:rsidRPr="00EB4FD1">
              <w:t>•</w:t>
            </w:r>
            <w:r w:rsidRPr="00EB4FD1">
              <w:tab/>
              <w:t>debit / credit cards</w:t>
            </w:r>
          </w:p>
          <w:p w:rsidR="00000000" w:rsidRPr="00EB4FD1" w:rsidP="00EB4FD1">
            <w:pPr>
              <w:pStyle w:val="List"/>
            </w:pPr>
            <w:r w:rsidRPr="00EB4FD1">
              <w:t>•</w:t>
            </w:r>
            <w:r w:rsidRPr="00EB4FD1">
              <w:tab/>
              <w:t>currency</w:t>
            </w:r>
          </w:p>
          <w:p w:rsidR="00000000" w:rsidRPr="00EB4FD1" w:rsidP="00EB4FD1">
            <w:pPr>
              <w:pStyle w:val="List"/>
            </w:pPr>
            <w:r w:rsidRPr="00EB4FD1">
              <w:t>•</w:t>
            </w:r>
            <w:r w:rsidRPr="00EB4FD1">
              <w:tab/>
              <w:t>traveller’s cheques</w:t>
            </w:r>
          </w:p>
          <w:p w:rsidR="00000000" w:rsidRPr="00EB4FD1" w:rsidP="00EB4FD1">
            <w:pPr>
              <w:pStyle w:val="List"/>
            </w:pPr>
            <w:r w:rsidRPr="00EB4FD1">
              <w:t>•</w:t>
            </w:r>
            <w:r w:rsidRPr="00EB4FD1">
              <w:tab/>
              <w:t>electronic transfer</w:t>
            </w:r>
          </w:p>
          <w:p w:rsidR="00000000" w:rsidRPr="00EB4FD1" w:rsidP="00EB4FD1">
            <w:pPr>
              <w:pStyle w:val="List"/>
            </w:pPr>
          </w:p>
        </w:tc>
      </w:tr>
    </w:tbl>
    <w:p w:rsidR="00000000" w:rsidRPr="00EB4FD1" w:rsidP="00EB4FD1">
      <w:pPr>
        <w:pStyle w:val="BodyText"/>
      </w:pPr>
    </w:p>
    <w:p w:rsidR="00000000" w:rsidRPr="00EB4FD1" w:rsidP="00EB4FD1">
      <w:pPr>
        <w:pStyle w:val="AllowPageBreak"/>
      </w:pPr>
    </w:p>
    <w:p w:rsidR="00000000" w:rsidRPr="00EB4FD1" w:rsidP="00EB4FD1">
      <w:pPr>
        <w:pStyle w:val="Heading1"/>
      </w:pPr>
      <w:bookmarkStart w:id="4" w:name="O_384934"/>
      <w:bookmarkEnd w:id="4"/>
      <w:r w:rsidRPr="00EB4FD1">
        <w:t>EVI</w:t>
      </w:r>
      <w:r w:rsidRPr="00EB4FD1">
        <w:t>DENCE GUIDE</w:t>
      </w:r>
    </w:p>
    <w:p w:rsidR="00000000" w:rsidRPr="00EB4FD1" w:rsidP="00EB4FD1">
      <w:pPr>
        <w:pStyle w:val="BodyText"/>
      </w:pPr>
      <w:r w:rsidRPr="00EB4FD1">
        <w:t>The Evidence Guide identifies the critical aspects, underpinning knowledge and skills to be demonstrated to confirm competence for this unit. This is an integral part of the assessment of competence and should be read in conjunction with the Ra</w:t>
      </w:r>
      <w:r w:rsidRPr="00EB4FD1">
        <w:t>nge Statement.</w:t>
      </w:r>
    </w:p>
    <w:p w:rsidR="00000000" w:rsidRPr="00EB4FD1" w:rsidP="00EB4FD1">
      <w:pPr>
        <w:pStyle w:val="BodyText"/>
      </w:pPr>
    </w:p>
    <w:tbl>
      <w:tblPr>
        <w:tblW w:w="0" w:type="auto"/>
        <w:tblCellMar>
          <w:left w:w="62" w:type="dxa"/>
          <w:right w:w="62" w:type="dxa"/>
        </w:tblCellMar>
        <w:tblLook w:val="0000"/>
      </w:tblPr>
      <w:tblGrid>
        <w:gridCol w:w="3662"/>
        <w:gridCol w:w="5534"/>
      </w:tblGrid>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Integrated demonstration of all elements of competency and their performance criteria</w:t>
            </w:r>
          </w:p>
          <w:p w:rsidR="00000000" w:rsidRPr="00EB4FD1" w:rsidP="00EB4FD1">
            <w:pPr>
              <w:pStyle w:val="List"/>
            </w:pPr>
            <w:r w:rsidRPr="00EB4FD1">
              <w:t>•</w:t>
            </w:r>
            <w:r w:rsidRPr="00EB4FD1">
              <w:tab/>
              <w:t>Arrangements meet the requirements and preferences of the traveller and the organisation</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FD1" w:rsidP="00EB4FD1">
            <w:pPr>
              <w:pStyle w:val="BodyText"/>
            </w:pPr>
            <w:r w:rsidRPr="00EB4FD1">
              <w:t>Underpinning Knowledge</w:t>
            </w:r>
          </w:p>
          <w:p w:rsidR="00000000" w:rsidP="00EB4FD1">
            <w:pPr>
              <w:pStyle w:val="BodyText"/>
              <w:rPr>
                <w:lang w:val="en-NZ"/>
              </w:rPr>
            </w:pPr>
            <w:r w:rsidRPr="00EB4FD1">
              <w:t>*   At this level the learner must demonstrate understanding of a broad knowledge base incorporating some theoretical concepts.</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Relevant legislation from all levels of government that affects business operation, especially in regard to Occupational Healt</w:t>
            </w:r>
            <w:r w:rsidRPr="00EB4FD1">
              <w:t>h and Safety and environmental issues, equal opportunity, industrial relations and anti-discrimination</w:t>
            </w:r>
          </w:p>
          <w:p w:rsidR="00000000" w:rsidRPr="00EB4FD1" w:rsidP="00EB4FD1">
            <w:pPr>
              <w:pStyle w:val="List"/>
            </w:pPr>
            <w:r w:rsidRPr="00EB4FD1">
              <w:t>•</w:t>
            </w:r>
            <w:r w:rsidRPr="00EB4FD1">
              <w:tab/>
              <w:t>Policies and procedures regarding travel</w:t>
            </w:r>
          </w:p>
          <w:p w:rsidR="00000000" w:rsidRPr="00EB4FD1" w:rsidP="00EB4FD1">
            <w:pPr>
              <w:pStyle w:val="List"/>
            </w:pPr>
            <w:r w:rsidRPr="00EB4FD1">
              <w:t>•</w:t>
            </w:r>
            <w:r w:rsidRPr="00EB4FD1">
              <w:tab/>
              <w:t>Internet / web sites</w:t>
            </w:r>
          </w:p>
          <w:p w:rsidR="00000000" w:rsidRPr="00EB4FD1" w:rsidP="00EB4FD1">
            <w:pPr>
              <w:pStyle w:val="List"/>
            </w:pPr>
            <w:r w:rsidRPr="00EB4FD1">
              <w:t>•</w:t>
            </w:r>
            <w:r w:rsidRPr="00EB4FD1">
              <w:tab/>
              <w:t>Itinerary formatting and preparation</w:t>
            </w:r>
          </w:p>
          <w:p w:rsidR="00000000" w:rsidRPr="00EB4FD1" w:rsidP="00EB4FD1">
            <w:pPr>
              <w:pStyle w:val="List"/>
            </w:pPr>
            <w:r w:rsidRPr="00EB4FD1">
              <w:t>•</w:t>
            </w:r>
            <w:r w:rsidRPr="00EB4FD1">
              <w:tab/>
              <w:t>Filing systems</w:t>
            </w:r>
          </w:p>
          <w:p w:rsidR="00000000" w:rsidRPr="00EB4FD1" w:rsidP="00EB4FD1">
            <w:pPr>
              <w:pStyle w:val="List"/>
            </w:pPr>
            <w:r w:rsidRPr="00EB4FD1">
              <w:t>•</w:t>
            </w:r>
            <w:r w:rsidRPr="00EB4FD1">
              <w:tab/>
              <w:t>Checklist systems</w:t>
            </w:r>
          </w:p>
          <w:p w:rsidR="00000000" w:rsidRPr="00EB4FD1" w:rsidP="00EB4FD1">
            <w:pPr>
              <w:pStyle w:val="List"/>
            </w:pPr>
            <w:r w:rsidRPr="00EB4FD1">
              <w:t>•</w:t>
            </w:r>
            <w:r w:rsidRPr="00EB4FD1">
              <w:tab/>
              <w:t>Booking p</w:t>
            </w:r>
            <w:r w:rsidRPr="00EB4FD1">
              <w:t>rocedures</w:t>
            </w:r>
          </w:p>
          <w:p w:rsidR="00000000" w:rsidRPr="00EB4FD1" w:rsidP="00EB4FD1">
            <w:pPr>
              <w:pStyle w:val="List"/>
            </w:pPr>
            <w:r w:rsidRPr="00EB4FD1">
              <w:t>•</w:t>
            </w:r>
            <w:r w:rsidRPr="00EB4FD1">
              <w:tab/>
              <w:t>Sources of relevant documents and support material</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Underpinning Skills</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Literacy skills to read a variety of texts, eg policy and procedures, travel timetables, conference brochures; write clear and detailed instructions in logical sequence</w:t>
            </w:r>
          </w:p>
          <w:p w:rsidR="00000000" w:rsidRPr="00EB4FD1" w:rsidP="00EB4FD1">
            <w:pPr>
              <w:pStyle w:val="List"/>
            </w:pPr>
            <w:r w:rsidRPr="00EB4FD1">
              <w:t>•</w:t>
            </w:r>
            <w:r w:rsidRPr="00EB4FD1">
              <w:tab/>
              <w:t>Research skills to locate specific information regarding appropriate transport, meeting venues, accommodation, contacts etc; analyse and summarise data to produce schedule/itinerary/report</w:t>
            </w:r>
          </w:p>
          <w:p w:rsidR="00000000" w:rsidRPr="00EB4FD1" w:rsidP="00EB4FD1">
            <w:pPr>
              <w:pStyle w:val="List"/>
            </w:pPr>
            <w:r w:rsidRPr="00EB4FD1">
              <w:t>•</w:t>
            </w:r>
            <w:r w:rsidRPr="00EB4FD1">
              <w:tab/>
              <w:t>Communication skills to participate effectively in spoken inter</w:t>
            </w:r>
            <w:r w:rsidRPr="00EB4FD1">
              <w:t>actions; listen to detailed oral instructions; question to clarify and evaluate information; offer opinion on information gathered from a variety of sources</w:t>
            </w:r>
          </w:p>
          <w:p w:rsidR="00000000" w:rsidRPr="00EB4FD1" w:rsidP="00EB4FD1">
            <w:pPr>
              <w:pStyle w:val="List"/>
            </w:pPr>
            <w:r w:rsidRPr="00EB4FD1">
              <w:t>•</w:t>
            </w:r>
            <w:r w:rsidRPr="00EB4FD1">
              <w:tab/>
              <w:t>Time management skills to allow sufficient time to prepare business and travel documentation</w:t>
            </w:r>
          </w:p>
          <w:p w:rsidR="00000000" w:rsidRPr="00EB4FD1" w:rsidP="00EB4FD1">
            <w:pPr>
              <w:pStyle w:val="List"/>
            </w:pPr>
            <w:r w:rsidRPr="00EB4FD1">
              <w:t>•</w:t>
            </w:r>
            <w:r w:rsidRPr="00EB4FD1">
              <w:tab/>
              <w:t>Pr</w:t>
            </w:r>
            <w:r w:rsidRPr="00EB4FD1">
              <w:t>oblem-solving skills to choose appropriate solution from a range of available solutions</w:t>
            </w:r>
          </w:p>
          <w:p w:rsidR="00000000" w:rsidRPr="00EB4FD1" w:rsidP="00EB4FD1">
            <w:pPr>
              <w:pStyle w:val="List"/>
            </w:pPr>
            <w:r w:rsidRPr="00EB4FD1">
              <w:t>•</w:t>
            </w:r>
            <w:r w:rsidRPr="00EB4FD1">
              <w:tab/>
              <w:t>Numeracy skills for estimating time and planning; interprets, comparing and calculating with money</w:t>
            </w:r>
          </w:p>
          <w:p w:rsidR="00000000" w:rsidRPr="00EB4FD1" w:rsidP="00EB4FD1">
            <w:pPr>
              <w:pStyle w:val="List"/>
            </w:pPr>
            <w:r w:rsidRPr="00EB4FD1">
              <w:t>•</w:t>
            </w:r>
            <w:r w:rsidRPr="00EB4FD1">
              <w:tab/>
              <w:t>Technology skills to access the Internet and make on-line booking</w:t>
            </w:r>
            <w:r w:rsidRPr="00EB4FD1">
              <w:t>s</w:t>
            </w:r>
          </w:p>
          <w:p w:rsidR="00000000" w:rsidRPr="00EB4FD1" w:rsidP="00EB4FD1">
            <w:pPr>
              <w:pStyle w:val="List"/>
            </w:pPr>
            <w:r w:rsidRPr="00EB4FD1">
              <w:t>•</w:t>
            </w:r>
            <w:r w:rsidRPr="00EB4FD1">
              <w:tab/>
              <w:t>Ability to relate to people from a range of social, cultural and ethnic backgrounds and physical and mental abilities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Resource Implications</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r>
            <w:r w:rsidRPr="00EB4FD1">
              <w:t>The learner and trainer should have access to appropriate documentation and resources normally used in the workplace which may include:</w:t>
            </w:r>
          </w:p>
          <w:p w:rsidR="00000000" w:rsidRPr="00EB4FD1" w:rsidP="00EB4FD1">
            <w:pPr>
              <w:pStyle w:val="List"/>
            </w:pPr>
            <w:r w:rsidRPr="00EB4FD1">
              <w:t>•</w:t>
            </w:r>
            <w:r w:rsidRPr="00EB4FD1">
              <w:tab/>
              <w:t xml:space="preserve">policies and procedures regarding travel </w:t>
            </w:r>
          </w:p>
          <w:p w:rsidR="00000000" w:rsidRPr="00EB4FD1" w:rsidP="00EB4FD1">
            <w:pPr>
              <w:pStyle w:val="List"/>
            </w:pPr>
            <w:r w:rsidRPr="00EB4FD1">
              <w:t>•</w:t>
            </w:r>
            <w:r w:rsidRPr="00EB4FD1">
              <w:tab/>
              <w:t>timetables and forms</w:t>
            </w:r>
          </w:p>
          <w:p w:rsidR="00000000" w:rsidRPr="00EB4FD1" w:rsidP="00EB4FD1">
            <w:pPr>
              <w:pStyle w:val="List"/>
            </w:pPr>
            <w:r w:rsidRPr="00EB4FD1">
              <w:t>•</w:t>
            </w:r>
            <w:r w:rsidRPr="00EB4FD1">
              <w:tab/>
              <w:t>reference material, such as accommodation and trans</w:t>
            </w:r>
            <w:r w:rsidRPr="00EB4FD1">
              <w:t>port suppliers</w:t>
            </w:r>
          </w:p>
          <w:p w:rsidR="00000000" w:rsidRPr="00EB4FD1" w:rsidP="00EB4FD1">
            <w:pPr>
              <w:pStyle w:val="List"/>
            </w:pPr>
            <w:r w:rsidRPr="00EB4FD1">
              <w:t>•</w:t>
            </w:r>
            <w:r w:rsidRPr="00EB4FD1">
              <w:tab/>
              <w:t>calendar</w:t>
            </w:r>
          </w:p>
          <w:p w:rsidR="00000000" w:rsidRPr="00EB4FD1" w:rsidP="00EB4FD1">
            <w:pPr>
              <w:pStyle w:val="List"/>
            </w:pPr>
            <w:r w:rsidRPr="00EB4FD1">
              <w:t>•</w:t>
            </w:r>
            <w:r w:rsidRPr="00EB4FD1">
              <w:tab/>
              <w:t>appointment books, diaries and other recording systems</w:t>
            </w:r>
          </w:p>
          <w:p w:rsidR="00000000" w:rsidRPr="00EB4FD1" w:rsidP="00EB4FD1">
            <w:pPr>
              <w:pStyle w:val="List"/>
            </w:pPr>
            <w:r w:rsidRPr="00EB4FD1">
              <w:t>•</w:t>
            </w:r>
            <w:r w:rsidRPr="00EB4FD1">
              <w:tab/>
              <w:t>preferred suppliers and contact details</w:t>
            </w:r>
          </w:p>
          <w:p w:rsidR="00000000" w:rsidRPr="00EB4FD1" w:rsidP="00EB4FD1">
            <w:pPr>
              <w:pStyle w:val="List"/>
            </w:pPr>
            <w:r w:rsidRPr="00EB4FD1">
              <w:t>•</w:t>
            </w:r>
            <w:r w:rsidRPr="00EB4FD1">
              <w:tab/>
              <w:t>maps</w:t>
            </w:r>
          </w:p>
          <w:p w:rsidR="00000000" w:rsidRPr="00EB4FD1" w:rsidP="00EB4FD1">
            <w:pPr>
              <w:pStyle w:val="List"/>
            </w:pPr>
            <w:r w:rsidRPr="00EB4FD1">
              <w:t>•</w:t>
            </w:r>
            <w:r w:rsidRPr="00EB4FD1">
              <w:tab/>
              <w:t>credit facilities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Consistency of Performance</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In order to achieve consistency of performance, evidence should be collec</w:t>
            </w:r>
            <w:r w:rsidRPr="00EB4FD1">
              <w:t>ted over a set period of time which is sufficient to include dealings with an appropriate range and variety of situations</w:t>
            </w:r>
          </w:p>
          <w:p w:rsidR="00000000" w:rsidP="00EB4FD1">
            <w:pPr>
              <w:pStyle w:val="List"/>
              <w:rPr>
                <w:lang w:val="en-NZ"/>
              </w:rPr>
            </w:pPr>
          </w:p>
        </w:tc>
      </w:tr>
      <w:tr w:rsidTr="002C6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FD1">
            <w:pPr>
              <w:pStyle w:val="BodyText"/>
              <w:rPr>
                <w:lang w:val="en-NZ"/>
              </w:rPr>
            </w:pPr>
            <w:r w:rsidRPr="00EB4FD1">
              <w:t>Context/s of Assessment</w:t>
            </w:r>
          </w:p>
        </w:tc>
        <w:tc>
          <w:tcPr>
            <w:tcW w:w="0" w:type="auto"/>
            <w:tcBorders>
              <w:top w:val="nil"/>
              <w:left w:val="nil"/>
              <w:bottom w:val="nil"/>
              <w:right w:val="nil"/>
            </w:tcBorders>
            <w:tcMar>
              <w:top w:w="0" w:type="dxa"/>
              <w:left w:w="62" w:type="dxa"/>
              <w:bottom w:w="0" w:type="dxa"/>
              <w:right w:w="62" w:type="dxa"/>
            </w:tcMar>
          </w:tcPr>
          <w:p w:rsidR="00000000" w:rsidRPr="00EB4FD1" w:rsidP="00EB4FD1">
            <w:pPr>
              <w:pStyle w:val="List"/>
            </w:pPr>
            <w:r w:rsidRPr="00EB4FD1">
              <w:t>•</w:t>
            </w:r>
            <w:r w:rsidRPr="00EB4FD1">
              <w:tab/>
              <w:t>Competency is demonstrated b</w:t>
            </w:r>
            <w:r w:rsidRPr="00EB4FD1">
              <w:t>y performance of all stated criteria, including paying particular attention to the critical aspects and the knowledge and skills elaborated in the Evidence Guide, and within the scope as defined by the Range Statement</w:t>
            </w:r>
          </w:p>
          <w:p w:rsidR="00000000" w:rsidRPr="00EB4FD1" w:rsidP="00EB4FD1">
            <w:pPr>
              <w:pStyle w:val="List"/>
            </w:pPr>
            <w:r w:rsidRPr="00EB4FD1">
              <w:t>•</w:t>
            </w:r>
            <w:r w:rsidRPr="00EB4FD1">
              <w:tab/>
              <w:t xml:space="preserve">Assessment must take account of the </w:t>
            </w:r>
            <w:r w:rsidRPr="00EB4FD1">
              <w:t>endorsed assessment guidelines in the Business Services Training Package</w:t>
            </w:r>
          </w:p>
          <w:p w:rsidR="00000000" w:rsidRPr="00EB4FD1" w:rsidP="00EB4FD1">
            <w:pPr>
              <w:pStyle w:val="List"/>
            </w:pPr>
            <w:r w:rsidRPr="00EB4FD1">
              <w:t>•</w:t>
            </w:r>
            <w:r w:rsidRPr="00EB4FD1">
              <w:tab/>
              <w:t>Assessment of performance requirements in this unit should be undertaken in an actual workplace or simulated environment</w:t>
            </w:r>
          </w:p>
          <w:p w:rsidR="00000000" w:rsidRPr="00EB4FD1" w:rsidP="00EB4FD1">
            <w:pPr>
              <w:pStyle w:val="List"/>
            </w:pPr>
            <w:r w:rsidRPr="00EB4FD1">
              <w:t>•</w:t>
            </w:r>
            <w:r w:rsidRPr="00EB4FD1">
              <w:tab/>
              <w:t>Assessment should reinforce the integration of the key com</w:t>
            </w:r>
            <w:r w:rsidRPr="00EB4FD1">
              <w:t>petencies and the business services common competencies for the particular AQF level. Refer to the Key Competency Levels at the end of this unit</w:t>
            </w:r>
          </w:p>
          <w:p w:rsidR="00000000" w:rsidRPr="00EB4FD1" w:rsidP="00EB4FD1">
            <w:pPr>
              <w:pStyle w:val="List"/>
            </w:pPr>
          </w:p>
        </w:tc>
      </w:tr>
    </w:tbl>
    <w:p w:rsidR="00000000" w:rsidRPr="00EB4FD1" w:rsidP="00EB4FD1">
      <w:pPr>
        <w:pStyle w:val="BodyText"/>
      </w:pPr>
    </w:p>
    <w:p w:rsidR="00000000" w:rsidRPr="00EB4FD1" w:rsidP="00EB4FD1">
      <w:pPr>
        <w:pStyle w:val="AllowPageBreak"/>
      </w:pPr>
    </w:p>
    <w:p w:rsidR="00000000" w:rsidRPr="00EB4FD1" w:rsidP="00EB4FD1">
      <w:pPr>
        <w:pStyle w:val="Heading1"/>
      </w:pPr>
      <w:bookmarkStart w:id="5" w:name="O_384935"/>
      <w:bookmarkEnd w:id="5"/>
      <w:r w:rsidRPr="00EB4FD1">
        <w:t>KEY COMPETENCY LEVELS</w:t>
      </w:r>
    </w:p>
    <w:p w:rsidR="00000000" w:rsidRPr="00EB4FD1" w:rsidP="00EB4FD1">
      <w:pPr>
        <w:pStyle w:val="BodyText"/>
      </w:pPr>
      <w:r w:rsidRPr="00EB4FD1">
        <w:t>NB:</w:t>
      </w:r>
      <w:r w:rsidRPr="00EB4FD1">
        <w:tab/>
        <w:t>These levels do not relate to the Australian Qualifications Frame</w:t>
      </w:r>
      <w:r w:rsidRPr="00EB4FD1">
        <w:t>work. They relate to the seven areas of generic competency that underpin effective workplace practices.</w:t>
      </w:r>
    </w:p>
    <w:p w:rsidR="00000000" w:rsidRPr="00EB4FD1" w:rsidP="00EB4FD1">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2C60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Use mathematical</w:t>
            </w:r>
            <w:r w:rsidRPr="00EB4FD1">
              <w:t xml:space="preserve">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Use technology</w:t>
            </w:r>
          </w:p>
        </w:tc>
      </w:tr>
      <w:tr w:rsidTr="002C60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FD1">
            <w:pPr>
              <w:pStyle w:val="BodyText"/>
              <w:rPr>
                <w:lang w:val="en-NZ"/>
              </w:rPr>
            </w:pPr>
            <w:r w:rsidRPr="00EB4FD1">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FD1" w:rsidP="00EB4FD1">
            <w:pPr>
              <w:pStyle w:val="BodyText"/>
            </w:pPr>
            <w:r w:rsidRPr="00EB4FD1">
              <w:t>Level 1</w:t>
            </w:r>
          </w:p>
        </w:tc>
      </w:tr>
    </w:tbl>
    <w:p w:rsidR="00000000" w:rsidRPr="00EB4FD1" w:rsidP="00EB4FD1">
      <w:pPr>
        <w:pStyle w:val="BodyText"/>
      </w:pPr>
    </w:p>
    <w:p w:rsidR="00000000" w:rsidRPr="00EB4FD1" w:rsidP="00EB4FD1">
      <w:pPr>
        <w:pStyle w:val="Heading2"/>
      </w:pPr>
      <w:r w:rsidRPr="00EB4FD1">
        <w:t>Three levels of performance denote level of competency required to perform a task.</w:t>
      </w:r>
    </w:p>
    <w:p w:rsidR="00000000" w:rsidRPr="00EB4FD1" w:rsidP="00EB4FD1">
      <w:pPr>
        <w:pStyle w:val="BodyText"/>
      </w:pPr>
      <w:r w:rsidRPr="00EB4FD1">
        <w:t>1. Perform</w:t>
      </w:r>
      <w:r w:rsidRPr="00EB4FD1">
        <w:tab/>
        <w:t xml:space="preserve">2. Administer </w:t>
      </w:r>
      <w:r w:rsidRPr="00EB4FD1">
        <w:tab/>
        <w:t>3. Design</w:t>
      </w:r>
    </w:p>
    <w:p w:rsidR="00000000" w:rsidRPr="00EB4FD1" w:rsidP="00EB4FD1">
      <w:pPr>
        <w:pStyle w:val="BodyText"/>
      </w:pPr>
    </w:p>
    <w:p w:rsidR="00000000" w:rsidRPr="00EB4FD1" w:rsidP="00EB4FD1">
      <w:pPr>
        <w:pStyle w:val="List"/>
      </w:pPr>
      <w:r w:rsidRPr="00EB4FD1">
        <w:t>•</w:t>
      </w:r>
      <w:r w:rsidRPr="00EB4FD1">
        <w:tab/>
      </w:r>
      <w:r w:rsidRPr="00EB4FD1">
        <w:t>Collecting, analysing and organising information – to identify travel requirements</w:t>
      </w:r>
    </w:p>
    <w:p w:rsidR="00000000" w:rsidRPr="00EB4FD1" w:rsidP="00EB4FD1">
      <w:pPr>
        <w:pStyle w:val="List"/>
      </w:pPr>
      <w:r w:rsidRPr="00EB4FD1">
        <w:t>•</w:t>
      </w:r>
      <w:r w:rsidRPr="00EB4FD1">
        <w:tab/>
        <w:t>Communicating ideas and information – to negotiate meeting times and travel arrangements</w:t>
      </w:r>
    </w:p>
    <w:p w:rsidR="00000000" w:rsidRPr="00EB4FD1" w:rsidP="00EB4FD1">
      <w:pPr>
        <w:pStyle w:val="List"/>
      </w:pPr>
      <w:r w:rsidRPr="00EB4FD1">
        <w:t>•</w:t>
      </w:r>
      <w:r w:rsidRPr="00EB4FD1">
        <w:tab/>
        <w:t>Planning and organising activities – to arrange meetings and itineraries</w:t>
      </w:r>
    </w:p>
    <w:p w:rsidR="00000000" w:rsidRPr="00EB4FD1" w:rsidP="00EB4FD1">
      <w:pPr>
        <w:pStyle w:val="List"/>
      </w:pPr>
      <w:r w:rsidRPr="00EB4FD1">
        <w:t>•</w:t>
      </w:r>
      <w:r w:rsidRPr="00EB4FD1">
        <w:tab/>
        <w:t>Worki</w:t>
      </w:r>
      <w:r w:rsidRPr="00EB4FD1">
        <w:t>ng with teams and others – to coordinate arrangements</w:t>
      </w:r>
    </w:p>
    <w:p w:rsidR="00000000" w:rsidRPr="00EB4FD1" w:rsidP="00EB4FD1">
      <w:pPr>
        <w:pStyle w:val="List"/>
      </w:pPr>
      <w:r w:rsidRPr="00EB4FD1">
        <w:t>•</w:t>
      </w:r>
      <w:r w:rsidRPr="00EB4FD1">
        <w:tab/>
        <w:t>Using mathematical ideas and techniques – for timetable planning and time management</w:t>
      </w:r>
    </w:p>
    <w:p w:rsidR="00000000" w:rsidRPr="00EB4FD1" w:rsidP="00EB4FD1">
      <w:pPr>
        <w:pStyle w:val="List"/>
      </w:pPr>
      <w:r w:rsidRPr="00EB4FD1">
        <w:t>•</w:t>
      </w:r>
      <w:r w:rsidRPr="00EB4FD1">
        <w:tab/>
        <w:t>Solving problems – to find alternative solutions for changed requirements</w:t>
      </w:r>
    </w:p>
    <w:p w:rsidR="00000000" w:rsidRPr="00EB4FD1" w:rsidP="00EB4FD1">
      <w:pPr>
        <w:pStyle w:val="List"/>
      </w:pPr>
      <w:r w:rsidRPr="00EB4FD1">
        <w:t>•</w:t>
      </w:r>
      <w:r w:rsidRPr="00EB4FD1">
        <w:tab/>
        <w:t>Using technology – to make on-line bo</w:t>
      </w:r>
      <w:r w:rsidRPr="00EB4FD1">
        <w:t>okings and record travel arrangements</w:t>
      </w:r>
    </w:p>
    <w:p w:rsidR="00000000" w:rsidRPr="00EB4FD1" w:rsidP="00EB4FD1">
      <w:pPr>
        <w:pStyle w:val="List"/>
      </w:pPr>
    </w:p>
    <w:p w:rsidR="002C6040" w:rsidP="00EB4FD1">
      <w:pPr>
        <w:pStyle w:val="BodyText"/>
      </w:pPr>
      <w:r w:rsidRPr="00EB4FD1">
        <w:t>Please refer to the Assessment Guidelines for advice on how to use the Key Competencies</w:t>
      </w:r>
    </w:p>
    <w:p w:rsidR="002C6040" w:rsidP="00EB4FD1">
      <w:pPr>
        <w:pStyle w:val="BodyText"/>
      </w:pPr>
    </w:p>
    <w:p w:rsidR="00000000" w:rsidRPr="00EB4FD1" w:rsidP="00EB4FD1"/>
    <w:sectPr w:rsidSect="00EB4FD1">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6040" w:rsidP="002C6040">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40" w:rsidP="00EB4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6040" w:rsidP="00EB4F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6040" w:rsidP="00EB4FD1">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1" w:rsidP="00EB4FD1">
    <w:pPr>
      <w:pStyle w:val="Footer"/>
      <w:framePr w:wrap="around"/>
    </w:pPr>
    <w:r>
      <w:fldChar w:fldCharType="begin"/>
    </w:r>
    <w:r>
      <w:instrText xml:space="preserve"> DOCPROPERTY  Subject  \* MERGEFORMAT </w:instrText>
    </w:r>
    <w:r>
      <w:fldChar w:fldCharType="separate"/>
    </w:r>
    <w:r w:rsidR="002C6040">
      <w:t>Approved</w:t>
    </w:r>
    <w:r w:rsidR="002C6040">
      <w:fldChar w:fldCharType="end"/>
    </w:r>
    <w:r>
      <w:tab/>
      <w:t xml:space="preserve">Page </w:t>
    </w:r>
    <w:r>
      <w:fldChar w:fldCharType="begin"/>
    </w:r>
    <w:r>
      <w:instrText xml:space="preserve"> PAGE  \* Arabic  \* MERGEFORMAT </w:instrText>
    </w:r>
    <w:r>
      <w:fldChar w:fldCharType="separate"/>
    </w:r>
    <w:r w:rsidR="002C6040">
      <w:rPr>
        <w:noProof/>
      </w:rPr>
      <w:t>4</w:t>
    </w:r>
    <w:r>
      <w:fldChar w:fldCharType="end"/>
    </w:r>
    <w:r>
      <w:t xml:space="preserve"> of </w:t>
    </w:r>
    <w:r>
      <w:fldChar w:fldCharType="begin"/>
    </w:r>
    <w:r>
      <w:instrText xml:space="preserve"> NUMPAGES  \* Arabic  \* MERGEFORMAT </w:instrText>
    </w:r>
    <w:r>
      <w:fldChar w:fldCharType="separate"/>
    </w:r>
    <w:r w:rsidR="002C6040">
      <w:rPr>
        <w:noProof/>
      </w:rPr>
      <w:t>7</w:t>
    </w:r>
    <w:r w:rsidR="002C6040">
      <w:rPr>
        <w:noProof/>
      </w:rPr>
      <w:fldChar w:fldCharType="end"/>
    </w:r>
  </w:p>
  <w:p w:rsidR="00EB4FD1" w:rsidP="00EB4FD1">
    <w:pPr>
      <w:pStyle w:val="Footer"/>
      <w:framePr w:wrap="around"/>
    </w:pPr>
    <w:r>
      <w:t xml:space="preserve">© Commonwealth of Australia, </w:t>
    </w:r>
    <w:r>
      <w:fldChar w:fldCharType="begin"/>
    </w:r>
    <w:r>
      <w:instrText xml:space="preserve"> DATE  \@ "yyyy"  \* MERGEFORMAT </w:instrText>
    </w:r>
    <w:r>
      <w:fldChar w:fldCharType="separate"/>
    </w:r>
    <w:r w:rsidR="002C6040">
      <w:rPr>
        <w:noProof/>
      </w:rPr>
      <w:t>2012</w:t>
    </w:r>
    <w:r>
      <w:fldChar w:fldCharType="end"/>
    </w:r>
    <w:r>
      <w:tab/>
    </w:r>
    <w:r>
      <w:fldChar w:fldCharType="begin"/>
    </w:r>
    <w:r>
      <w:instrText xml:space="preserve"> DOCPROPERTY  Author  \* MERGEFORMAT </w:instrText>
    </w:r>
    <w:r>
      <w:fldChar w:fldCharType="separate"/>
    </w:r>
    <w:r w:rsidR="002C6040">
      <w:t>Innovation and Business Skills Australia</w:t>
    </w:r>
    <w:r w:rsidR="002C6040">
      <w:fldChar w:fldCharType="end"/>
    </w:r>
  </w:p>
  <w:p w:rsidR="00EB4FD1" w:rsidP="00EB4F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6040" w:rsidP="002C60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40" w:rsidP="00EB4FD1">
    <w:pPr>
      <w:pStyle w:val="Header"/>
      <w:framePr w:wrap="around"/>
    </w:pPr>
    <w:r>
      <w:fldChar w:fldCharType="begin"/>
    </w:r>
    <w:r>
      <w:instrText xml:space="preserve"> TITLE   \* MERGEFORMAT </w:instrText>
    </w:r>
    <w:r>
      <w:fldChar w:fldCharType="separate"/>
    </w:r>
    <w:r>
      <w:t>BSBADM406A Organise business travel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6040" w:rsidP="00EB4FD1">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1" w:rsidP="00EB4FD1">
    <w:pPr>
      <w:pStyle w:val="Header"/>
      <w:framePr w:wrap="around"/>
    </w:pPr>
    <w:r>
      <w:fldChar w:fldCharType="begin"/>
    </w:r>
    <w:r>
      <w:instrText xml:space="preserve"> TITLE   \* MERGEFORMAT </w:instrText>
    </w:r>
    <w:r>
      <w:fldChar w:fldCharType="separate"/>
    </w:r>
    <w:r w:rsidR="002C6040">
      <w:t>BSBADM406A Organise business travel</w:t>
    </w:r>
    <w:r w:rsidR="002C6040">
      <w:fldChar w:fldCharType="end"/>
    </w:r>
    <w:r>
      <w:tab/>
      <w:t xml:space="preserve">Date this document was generated: </w:t>
    </w:r>
    <w:r>
      <w:fldChar w:fldCharType="begin"/>
    </w:r>
    <w:r>
      <w:instrText xml:space="preserve"> CREATEDATE  \@ "d MMMM yyyy"  \* MERGEFORMAT </w:instrText>
    </w:r>
    <w:r>
      <w:fldChar w:fldCharType="separate"/>
    </w:r>
    <w:r w:rsidR="002C6040">
      <w:rPr>
        <w:noProof/>
      </w:rPr>
      <w:t>26 May 2012</w:t>
    </w:r>
    <w:r>
      <w:rPr>
        <w:noProof/>
      </w:rPr>
      <w:fldChar w:fldCharType="end"/>
    </w:r>
  </w:p>
  <w:p w:rsidR="00EB4FD1" w:rsidP="00EB4F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F290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C2DF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F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FD1"/>
    <w:pPr>
      <w:spacing w:before="360" w:after="60"/>
      <w:outlineLvl w:val="0"/>
    </w:pPr>
    <w:rPr>
      <w:sz w:val="32"/>
    </w:rPr>
  </w:style>
  <w:style w:type="paragraph" w:styleId="Heading2">
    <w:name w:val="heading 2"/>
    <w:basedOn w:val="HeadingBase"/>
    <w:next w:val="BodyText"/>
    <w:link w:val="Heading2Char"/>
    <w:qFormat/>
    <w:rsid w:val="00EB4FD1"/>
    <w:pPr>
      <w:keepLines/>
      <w:spacing w:before="240" w:after="120"/>
      <w:outlineLvl w:val="1"/>
    </w:pPr>
    <w:rPr>
      <w:sz w:val="28"/>
      <w:szCs w:val="40"/>
    </w:rPr>
  </w:style>
  <w:style w:type="paragraph" w:styleId="Heading3">
    <w:name w:val="heading 3"/>
    <w:basedOn w:val="HeadingBase"/>
    <w:next w:val="BodyText"/>
    <w:link w:val="Heading3Char"/>
    <w:qFormat/>
    <w:rsid w:val="00EB4FD1"/>
    <w:pPr>
      <w:spacing w:before="180" w:after="120"/>
      <w:outlineLvl w:val="2"/>
    </w:pPr>
    <w:rPr>
      <w:spacing w:val="-10"/>
      <w:kern w:val="32"/>
    </w:rPr>
  </w:style>
  <w:style w:type="paragraph" w:styleId="Heading4">
    <w:name w:val="heading 4"/>
    <w:basedOn w:val="HeadingBase"/>
    <w:next w:val="BodyText"/>
    <w:link w:val="Heading4Char"/>
    <w:qFormat/>
    <w:rsid w:val="00EB4FD1"/>
    <w:pPr>
      <w:spacing w:before="160" w:after="120"/>
      <w:outlineLvl w:val="3"/>
    </w:pPr>
    <w:rPr>
      <w:sz w:val="22"/>
    </w:rPr>
  </w:style>
  <w:style w:type="paragraph" w:styleId="Heading5">
    <w:name w:val="heading 5"/>
    <w:basedOn w:val="HeadingBase"/>
    <w:next w:val="Normal"/>
    <w:link w:val="Heading5Char"/>
    <w:qFormat/>
    <w:rsid w:val="00EB4FD1"/>
    <w:pPr>
      <w:spacing w:before="80"/>
      <w:outlineLvl w:val="4"/>
    </w:pPr>
    <w:rPr>
      <w:color w:val="918585"/>
      <w:sz w:val="20"/>
    </w:rPr>
  </w:style>
  <w:style w:type="paragraph" w:styleId="Heading6">
    <w:name w:val="heading 6"/>
    <w:basedOn w:val="HeadingBase"/>
    <w:next w:val="Normal"/>
    <w:link w:val="Heading6Char"/>
    <w:qFormat/>
    <w:rsid w:val="00EB4FD1"/>
    <w:pPr>
      <w:spacing w:before="60"/>
      <w:outlineLvl w:val="5"/>
    </w:pPr>
    <w:rPr>
      <w:color w:val="918585"/>
      <w:sz w:val="20"/>
    </w:rPr>
  </w:style>
  <w:style w:type="paragraph" w:styleId="Heading7">
    <w:name w:val="heading 7"/>
    <w:basedOn w:val="Normal"/>
    <w:next w:val="Normal"/>
    <w:link w:val="Heading7Char"/>
    <w:qFormat/>
    <w:rsid w:val="00EB4FD1"/>
    <w:pPr>
      <w:ind w:left="720"/>
      <w:outlineLvl w:val="6"/>
    </w:pPr>
    <w:rPr>
      <w:i/>
    </w:rPr>
  </w:style>
  <w:style w:type="paragraph" w:styleId="Heading8">
    <w:name w:val="heading 8"/>
    <w:basedOn w:val="Normal"/>
    <w:next w:val="Normal"/>
    <w:link w:val="Heading8Char"/>
    <w:qFormat/>
    <w:rsid w:val="00EB4FD1"/>
    <w:pPr>
      <w:ind w:left="720"/>
      <w:outlineLvl w:val="7"/>
    </w:pPr>
    <w:rPr>
      <w:i/>
    </w:rPr>
  </w:style>
  <w:style w:type="paragraph" w:styleId="Heading9">
    <w:name w:val="heading 9"/>
    <w:basedOn w:val="Normal"/>
    <w:next w:val="Normal"/>
    <w:link w:val="Heading9Char"/>
    <w:qFormat/>
    <w:rsid w:val="00EB4FD1"/>
    <w:pPr>
      <w:ind w:left="720"/>
      <w:outlineLvl w:val="8"/>
    </w:pPr>
    <w:rPr>
      <w:i/>
    </w:rPr>
  </w:style>
  <w:style w:type="character" w:default="1" w:styleId="DefaultParagraphFont">
    <w:name w:val="Default Paragraph Font"/>
    <w:uiPriority w:val="1"/>
    <w:unhideWhenUsed/>
    <w:rsid w:val="00EB4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FD1"/>
  </w:style>
  <w:style w:type="character" w:customStyle="1" w:styleId="Heading1Char">
    <w:name w:val="Heading 1 Char"/>
    <w:basedOn w:val="DefaultParagraphFont"/>
    <w:link w:val="Heading1"/>
    <w:rsid w:val="00EB4FD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B4FD1"/>
    <w:rPr>
      <w:rFonts w:ascii="Times New Roman" w:eastAsia="Times New Roman" w:hAnsi="Times New Roman" w:cs="Times New Roman"/>
      <w:b/>
      <w:sz w:val="28"/>
      <w:szCs w:val="40"/>
      <w:lang w:eastAsia="en-US"/>
    </w:rPr>
  </w:style>
  <w:style w:type="paragraph" w:styleId="BodyText">
    <w:name w:val="Body Text"/>
    <w:basedOn w:val="Normal"/>
    <w:link w:val="BodyTextChar"/>
    <w:rsid w:val="00EB4F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FD1"/>
    <w:rPr>
      <w:rFonts w:ascii="Times New Roman" w:eastAsia="Times New Roman" w:hAnsi="Times New Roman" w:cs="Times New Roman"/>
      <w:sz w:val="24"/>
      <w:lang w:val="en-US" w:eastAsia="en-US"/>
    </w:rPr>
  </w:style>
  <w:style w:type="paragraph" w:styleId="Footer">
    <w:name w:val="footer"/>
    <w:basedOn w:val="Normal"/>
    <w:link w:val="FooterChar"/>
    <w:rsid w:val="00EB4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FD1"/>
    <w:rPr>
      <w:rFonts w:ascii="Times New Roman" w:eastAsia="Times New Roman" w:hAnsi="Times New Roman" w:cs="Times New Roman"/>
      <w:sz w:val="16"/>
      <w:lang w:val="en-US" w:eastAsia="en-US"/>
    </w:rPr>
  </w:style>
  <w:style w:type="paragraph" w:styleId="List">
    <w:name w:val="List"/>
    <w:basedOn w:val="BodyText"/>
    <w:next w:val="BodyText"/>
    <w:rsid w:val="00EB4FD1"/>
    <w:pPr>
      <w:tabs>
        <w:tab w:val="left" w:pos="340"/>
      </w:tabs>
      <w:spacing w:before="60" w:after="60"/>
      <w:ind w:left="340" w:hanging="340"/>
    </w:pPr>
  </w:style>
  <w:style w:type="paragraph" w:styleId="ListBullet">
    <w:name w:val="List Bullet"/>
    <w:basedOn w:val="List"/>
    <w:rsid w:val="00EB4FD1"/>
    <w:pPr>
      <w:numPr>
        <w:numId w:val="12"/>
      </w:numPr>
      <w:tabs>
        <w:tab w:val="clear" w:pos="340"/>
      </w:tabs>
      <w:spacing w:before="40" w:after="40"/>
    </w:pPr>
  </w:style>
  <w:style w:type="paragraph" w:styleId="Header">
    <w:name w:val="header"/>
    <w:basedOn w:val="Normal"/>
    <w:link w:val="HeaderChar"/>
    <w:rsid w:val="00EB4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FD1"/>
    <w:rPr>
      <w:rFonts w:ascii="Times New Roman" w:eastAsia="Times New Roman" w:hAnsi="Times New Roman" w:cs="Times New Roman"/>
      <w:sz w:val="16"/>
      <w:szCs w:val="20"/>
      <w:lang w:val="en-GB" w:eastAsia="en-US"/>
    </w:rPr>
  </w:style>
  <w:style w:type="paragraph" w:customStyle="1" w:styleId="AllowPageBreak">
    <w:name w:val="AllowPageBreak"/>
    <w:rsid w:val="00EB4F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4FD1"/>
    <w:pPr>
      <w:tabs>
        <w:tab w:val="left" w:pos="680"/>
      </w:tabs>
      <w:spacing w:before="60" w:after="60"/>
      <w:ind w:left="680" w:hanging="340"/>
    </w:pPr>
  </w:style>
  <w:style w:type="character" w:customStyle="1" w:styleId="Heading3Char">
    <w:name w:val="Heading 3 Char"/>
    <w:basedOn w:val="DefaultParagraphFont"/>
    <w:link w:val="Heading3"/>
    <w:rsid w:val="00EB4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F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F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FD1"/>
    <w:rPr>
      <w:rFonts w:ascii="Courier New" w:eastAsia="Times New Roman" w:hAnsi="Courier New" w:cs="Times New Roman"/>
      <w:i/>
      <w:szCs w:val="20"/>
      <w:lang w:val="en-US" w:eastAsia="en-US"/>
    </w:rPr>
  </w:style>
  <w:style w:type="paragraph" w:customStyle="1" w:styleId="HeadingBase">
    <w:name w:val="Heading Base"/>
    <w:rsid w:val="00EB4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FD1"/>
    <w:pPr>
      <w:tabs>
        <w:tab w:val="right" w:leader="dot" w:pos="9072"/>
      </w:tabs>
      <w:ind w:left="567"/>
    </w:pPr>
    <w:rPr>
      <w:szCs w:val="22"/>
    </w:rPr>
  </w:style>
  <w:style w:type="paragraph" w:customStyle="1" w:styleId="TOCBase">
    <w:name w:val="TOC Base"/>
    <w:rsid w:val="00EB4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FD1"/>
    <w:pPr>
      <w:tabs>
        <w:tab w:val="right" w:leader="dot" w:pos="9072"/>
      </w:tabs>
      <w:spacing w:before="40" w:after="40"/>
      <w:ind w:left="284"/>
    </w:pPr>
    <w:rPr>
      <w:rFonts w:ascii="Times New Roman" w:hAnsi="Times New Roman"/>
    </w:rPr>
  </w:style>
  <w:style w:type="paragraph" w:styleId="TOC1">
    <w:name w:val="toc 1"/>
    <w:basedOn w:val="TOCBase"/>
    <w:next w:val="Normal"/>
    <w:rsid w:val="00EB4F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FD1"/>
    <w:pPr>
      <w:spacing w:before="5040"/>
      <w:jc w:val="center"/>
    </w:pPr>
    <w:rPr>
      <w:sz w:val="48"/>
      <w:szCs w:val="72"/>
      <w:lang w:val="en-US"/>
    </w:rPr>
  </w:style>
  <w:style w:type="character" w:customStyle="1" w:styleId="TitleChar">
    <w:name w:val="Title Char"/>
    <w:basedOn w:val="DefaultParagraphFont"/>
    <w:link w:val="Title"/>
    <w:rsid w:val="00EB4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FD1"/>
    <w:pPr>
      <w:tabs>
        <w:tab w:val="left" w:pos="3600"/>
        <w:tab w:val="left" w:pos="3958"/>
      </w:tabs>
    </w:pPr>
  </w:style>
  <w:style w:type="paragraph" w:customStyle="1" w:styleId="Note">
    <w:name w:val="Note"/>
    <w:basedOn w:val="BodyText"/>
    <w:rsid w:val="00EB4F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4FD1"/>
    <w:rPr>
      <w:b/>
      <w:spacing w:val="0"/>
    </w:rPr>
  </w:style>
  <w:style w:type="paragraph" w:customStyle="1" w:styleId="SuperTitle">
    <w:name w:val="SuperTitle"/>
    <w:basedOn w:val="Title"/>
    <w:rsid w:val="00EB4FD1"/>
    <w:pPr>
      <w:framePr w:wrap="auto" w:hAnchor="text" w:y="6049"/>
    </w:pPr>
    <w:rPr>
      <w:color w:val="000000"/>
      <w:sz w:val="40"/>
    </w:rPr>
  </w:style>
  <w:style w:type="paragraph" w:customStyle="1" w:styleId="TOCTitle">
    <w:name w:val="TOCTitle"/>
    <w:basedOn w:val="Heading1"/>
    <w:rsid w:val="00EB4FD1"/>
    <w:pPr>
      <w:spacing w:after="240"/>
      <w:jc w:val="center"/>
      <w:outlineLvl w:val="9"/>
    </w:pPr>
    <w:rPr>
      <w:caps/>
    </w:rPr>
  </w:style>
  <w:style w:type="paragraph" w:customStyle="1" w:styleId="Version">
    <w:name w:val="Version"/>
    <w:rsid w:val="00EB4F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FD1"/>
    <w:pPr>
      <w:numPr>
        <w:numId w:val="13"/>
      </w:numPr>
      <w:tabs>
        <w:tab w:val="clear" w:pos="680"/>
      </w:tabs>
    </w:pPr>
  </w:style>
  <w:style w:type="paragraph" w:styleId="Index1">
    <w:name w:val="index 1"/>
    <w:basedOn w:val="Normal"/>
    <w:next w:val="Normal"/>
    <w:semiHidden/>
    <w:rsid w:val="00EB4FD1"/>
    <w:pPr>
      <w:keepNext w:val="0"/>
      <w:tabs>
        <w:tab w:val="right" w:pos="4176"/>
      </w:tabs>
      <w:ind w:left="198" w:hanging="198"/>
    </w:pPr>
    <w:rPr>
      <w:rFonts w:ascii="Garamond" w:hAnsi="Garamond"/>
    </w:rPr>
  </w:style>
  <w:style w:type="paragraph" w:styleId="IndexHeading">
    <w:name w:val="index heading"/>
    <w:basedOn w:val="Normal"/>
    <w:next w:val="Index1"/>
    <w:semiHidden/>
    <w:rsid w:val="00EB4FD1"/>
    <w:pPr>
      <w:spacing w:before="120" w:after="120"/>
    </w:pPr>
    <w:rPr>
      <w:rFonts w:ascii="Arial" w:hAnsi="Arial"/>
      <w:b/>
      <w:color w:val="918585"/>
      <w:sz w:val="24"/>
    </w:rPr>
  </w:style>
  <w:style w:type="paragraph" w:customStyle="1" w:styleId="Chapter">
    <w:name w:val="Chapter"/>
    <w:basedOn w:val="Normal"/>
    <w:rsid w:val="00EB4FD1"/>
    <w:pPr>
      <w:spacing w:before="240"/>
    </w:pPr>
    <w:rPr>
      <w:rFonts w:ascii="Times New Roman" w:hAnsi="Times New Roman"/>
      <w:smallCaps/>
      <w:spacing w:val="80"/>
      <w:sz w:val="28"/>
    </w:rPr>
  </w:style>
  <w:style w:type="paragraph" w:customStyle="1" w:styleId="InChapter">
    <w:name w:val="InChapter"/>
    <w:basedOn w:val="Heading3"/>
    <w:rsid w:val="00EB4FD1"/>
    <w:pPr>
      <w:spacing w:after="240"/>
      <w:outlineLvl w:val="9"/>
    </w:pPr>
    <w:rPr>
      <w:noProof/>
    </w:rPr>
  </w:style>
  <w:style w:type="paragraph" w:styleId="Index2">
    <w:name w:val="index 2"/>
    <w:basedOn w:val="Normal"/>
    <w:next w:val="Normal"/>
    <w:semiHidden/>
    <w:rsid w:val="00EB4FD1"/>
    <w:pPr>
      <w:tabs>
        <w:tab w:val="right" w:pos="4176"/>
      </w:tabs>
      <w:ind w:left="568" w:hanging="284"/>
    </w:pPr>
    <w:rPr>
      <w:rFonts w:ascii="Garamond" w:hAnsi="Garamond"/>
    </w:rPr>
  </w:style>
  <w:style w:type="paragraph" w:customStyle="1" w:styleId="Byline">
    <w:name w:val="Byline"/>
    <w:rsid w:val="00EB4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FD1"/>
    <w:pPr>
      <w:tabs>
        <w:tab w:val="clear" w:pos="3600"/>
        <w:tab w:val="clear" w:pos="3958"/>
      </w:tabs>
      <w:jc w:val="right"/>
    </w:pPr>
  </w:style>
  <w:style w:type="character" w:styleId="Emphasis">
    <w:name w:val="Emphasis"/>
    <w:basedOn w:val="DefaultParagraphFont"/>
    <w:qFormat/>
    <w:rsid w:val="00EB4FD1"/>
    <w:rPr>
      <w:i/>
    </w:rPr>
  </w:style>
  <w:style w:type="paragraph" w:styleId="Caption">
    <w:name w:val="caption"/>
    <w:basedOn w:val="BodyText"/>
    <w:next w:val="Normal"/>
    <w:qFormat/>
    <w:rsid w:val="00EB4FD1"/>
    <w:pPr>
      <w:framePr w:w="2268" w:hSpace="181" w:vSpace="181" w:wrap="around" w:vAnchor="text" w:hAnchor="page" w:x="1135" w:y="285" w:anchorLock="1"/>
    </w:pPr>
    <w:rPr>
      <w:i/>
    </w:rPr>
  </w:style>
  <w:style w:type="paragraph" w:customStyle="1" w:styleId="MiniTOCTitle">
    <w:name w:val="MiniTOCTitle"/>
    <w:basedOn w:val="Heading4"/>
    <w:rsid w:val="00EB4FD1"/>
    <w:pPr>
      <w:spacing w:before="240"/>
      <w:outlineLvl w:val="9"/>
    </w:pPr>
    <w:rPr>
      <w:noProof/>
      <w:sz w:val="24"/>
    </w:rPr>
  </w:style>
  <w:style w:type="paragraph" w:customStyle="1" w:styleId="SuperHeading">
    <w:name w:val="SuperHeading"/>
    <w:basedOn w:val="Normal"/>
    <w:rsid w:val="00EB4FD1"/>
    <w:pPr>
      <w:spacing w:before="240" w:after="120"/>
      <w:outlineLvl w:val="0"/>
    </w:pPr>
    <w:rPr>
      <w:rFonts w:ascii="Times New Roman" w:hAnsi="Times New Roman"/>
      <w:b/>
      <w:sz w:val="28"/>
    </w:rPr>
  </w:style>
  <w:style w:type="paragraph" w:customStyle="1" w:styleId="MiniTOCItem">
    <w:name w:val="MiniTOCItem"/>
    <w:basedOn w:val="ListBullet"/>
    <w:rsid w:val="00EB4FD1"/>
    <w:pPr>
      <w:numPr>
        <w:numId w:val="0"/>
      </w:numPr>
      <w:tabs>
        <w:tab w:val="right" w:leader="dot" w:pos="6521"/>
      </w:tabs>
      <w:spacing w:before="0" w:after="0"/>
    </w:pPr>
  </w:style>
  <w:style w:type="paragraph" w:customStyle="1" w:styleId="TOFTitle">
    <w:name w:val="TOFTitle"/>
    <w:basedOn w:val="TOCTitle"/>
    <w:rsid w:val="00EB4FD1"/>
  </w:style>
  <w:style w:type="paragraph" w:styleId="TableofFigures">
    <w:name w:val="table of figures"/>
    <w:basedOn w:val="Normal"/>
    <w:next w:val="Normal"/>
    <w:semiHidden/>
    <w:rsid w:val="00EB4FD1"/>
    <w:pPr>
      <w:tabs>
        <w:tab w:val="right" w:leader="dot" w:pos="9072"/>
      </w:tabs>
      <w:ind w:left="970" w:hanging="403"/>
    </w:pPr>
    <w:rPr>
      <w:rFonts w:ascii="Times New Roman" w:hAnsi="Times New Roman"/>
      <w:b/>
    </w:rPr>
  </w:style>
  <w:style w:type="paragraph" w:styleId="ListNumber">
    <w:name w:val="List Number"/>
    <w:basedOn w:val="List"/>
    <w:rsid w:val="00EB4FD1"/>
    <w:pPr>
      <w:numPr>
        <w:numId w:val="10"/>
      </w:numPr>
    </w:pPr>
  </w:style>
  <w:style w:type="character" w:customStyle="1" w:styleId="WingdingSymbols">
    <w:name w:val="Wingding Symbols"/>
    <w:rsid w:val="00EB4FD1"/>
    <w:rPr>
      <w:rFonts w:ascii="Wingdings" w:hAnsi="Wingdings"/>
    </w:rPr>
  </w:style>
  <w:style w:type="paragraph" w:customStyle="1" w:styleId="TableHeading">
    <w:name w:val="Table Heading"/>
    <w:basedOn w:val="HeadingBase"/>
    <w:rsid w:val="00EB4FD1"/>
    <w:pPr>
      <w:keepLines/>
      <w:pBdr>
        <w:bottom w:val="single" w:sz="6" w:space="1" w:color="918585"/>
      </w:pBdr>
      <w:spacing w:before="240"/>
    </w:pPr>
  </w:style>
  <w:style w:type="character" w:customStyle="1" w:styleId="HotSpot">
    <w:name w:val="HotSpot"/>
    <w:rsid w:val="00EB4FD1"/>
    <w:rPr>
      <w:color w:val="0033CC"/>
      <w:u w:val="none"/>
    </w:rPr>
  </w:style>
  <w:style w:type="paragraph" w:customStyle="1" w:styleId="BodyTextRight">
    <w:name w:val="Body Text Right"/>
    <w:basedOn w:val="BodyText"/>
    <w:rsid w:val="00EB4FD1"/>
    <w:pPr>
      <w:spacing w:before="0" w:after="0"/>
      <w:jc w:val="right"/>
    </w:pPr>
  </w:style>
  <w:style w:type="paragraph" w:styleId="Index3">
    <w:name w:val="index 3"/>
    <w:basedOn w:val="ListNumber2"/>
    <w:next w:val="Normal"/>
    <w:semiHidden/>
    <w:rsid w:val="00EB4FD1"/>
    <w:pPr>
      <w:numPr>
        <w:numId w:val="0"/>
      </w:numPr>
      <w:tabs>
        <w:tab w:val="right" w:leader="dot" w:pos="4176"/>
      </w:tabs>
    </w:pPr>
  </w:style>
  <w:style w:type="paragraph" w:styleId="ListNumber2">
    <w:name w:val="List Number 2"/>
    <w:basedOn w:val="List2"/>
    <w:rsid w:val="00EB4FD1"/>
    <w:pPr>
      <w:numPr>
        <w:numId w:val="9"/>
      </w:numPr>
      <w:tabs>
        <w:tab w:val="clear" w:pos="1060"/>
      </w:tabs>
    </w:pPr>
  </w:style>
  <w:style w:type="paragraph" w:customStyle="1" w:styleId="MarginNote">
    <w:name w:val="Margin Note"/>
    <w:basedOn w:val="BodyText"/>
    <w:rsid w:val="00EB4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F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FD1"/>
    <w:rPr>
      <w:sz w:val="32"/>
    </w:rPr>
  </w:style>
  <w:style w:type="paragraph" w:customStyle="1" w:styleId="HeadingProcedure">
    <w:name w:val="Heading Procedure"/>
    <w:basedOn w:val="HeadingBase"/>
    <w:next w:val="Normal"/>
    <w:rsid w:val="00EB4FD1"/>
    <w:pPr>
      <w:tabs>
        <w:tab w:val="left" w:pos="0"/>
      </w:tabs>
      <w:spacing w:before="120" w:after="60"/>
    </w:pPr>
    <w:rPr>
      <w:i/>
      <w:color w:val="918585"/>
      <w:sz w:val="22"/>
    </w:rPr>
  </w:style>
  <w:style w:type="paragraph" w:customStyle="1" w:styleId="TableBodyText">
    <w:name w:val="Table Body Text"/>
    <w:basedOn w:val="BodyText"/>
    <w:rsid w:val="00EB4FD1"/>
    <w:pPr>
      <w:spacing w:before="60" w:after="60"/>
    </w:pPr>
  </w:style>
  <w:style w:type="paragraph" w:styleId="ListContinue">
    <w:name w:val="List Continue"/>
    <w:basedOn w:val="List"/>
    <w:rsid w:val="00EB4FD1"/>
    <w:pPr>
      <w:ind w:firstLine="0"/>
    </w:pPr>
  </w:style>
  <w:style w:type="paragraph" w:customStyle="1" w:styleId="ListNote">
    <w:name w:val="List Note"/>
    <w:basedOn w:val="List"/>
    <w:rsid w:val="00EB4FD1"/>
    <w:pPr>
      <w:pBdr>
        <w:top w:val="single" w:sz="6" w:space="2" w:color="918585"/>
        <w:bottom w:val="single" w:sz="6" w:space="2" w:color="918585"/>
      </w:pBdr>
      <w:tabs>
        <w:tab w:val="left" w:pos="1021"/>
      </w:tabs>
      <w:ind w:firstLine="0"/>
    </w:pPr>
  </w:style>
  <w:style w:type="paragraph" w:customStyle="1" w:styleId="Warning">
    <w:name w:val="Warning"/>
    <w:basedOn w:val="BodyText"/>
    <w:rsid w:val="00EB4FD1"/>
    <w:pPr>
      <w:shd w:val="clear" w:color="auto" w:fill="D9D9D9"/>
      <w:tabs>
        <w:tab w:val="left" w:pos="992"/>
      </w:tabs>
      <w:ind w:left="119" w:right="119"/>
    </w:pPr>
    <w:rPr>
      <w:sz w:val="20"/>
    </w:rPr>
  </w:style>
  <w:style w:type="paragraph" w:customStyle="1" w:styleId="MarginIcons">
    <w:name w:val="Margin Icons"/>
    <w:basedOn w:val="BodyText"/>
    <w:rsid w:val="00EB4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FD1"/>
    <w:rPr>
      <w:rFonts w:ascii="Courier New" w:hAnsi="Courier New"/>
    </w:rPr>
  </w:style>
  <w:style w:type="paragraph" w:customStyle="1" w:styleId="NoteBullet">
    <w:name w:val="Note Bullet"/>
    <w:basedOn w:val="Note"/>
    <w:rsid w:val="00EB4FD1"/>
    <w:pPr>
      <w:tabs>
        <w:tab w:val="clear" w:pos="680"/>
      </w:tabs>
      <w:spacing w:before="60" w:after="60"/>
    </w:pPr>
  </w:style>
  <w:style w:type="paragraph" w:customStyle="1" w:styleId="SubHeading2">
    <w:name w:val="SubHeading2"/>
    <w:basedOn w:val="HeadingBase"/>
    <w:rsid w:val="00EB4FD1"/>
    <w:pPr>
      <w:spacing w:before="240" w:after="60"/>
    </w:pPr>
    <w:rPr>
      <w:sz w:val="20"/>
    </w:rPr>
  </w:style>
  <w:style w:type="paragraph" w:customStyle="1" w:styleId="SubHeading1">
    <w:name w:val="SubHeading1"/>
    <w:basedOn w:val="HeadingBase"/>
    <w:rsid w:val="00EB4FD1"/>
    <w:pPr>
      <w:spacing w:before="240" w:after="60"/>
    </w:pPr>
    <w:rPr>
      <w:color w:val="918585"/>
      <w:sz w:val="22"/>
    </w:rPr>
  </w:style>
  <w:style w:type="paragraph" w:customStyle="1" w:styleId="SideHeading">
    <w:name w:val="Side Heading"/>
    <w:basedOn w:val="HeadingBase"/>
    <w:rsid w:val="00EB4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FD1"/>
    <w:pPr>
      <w:tabs>
        <w:tab w:val="num" w:pos="360"/>
      </w:tabs>
    </w:pPr>
  </w:style>
  <w:style w:type="paragraph" w:styleId="PlainText">
    <w:name w:val="Plain Text"/>
    <w:basedOn w:val="Normal"/>
    <w:link w:val="PlainTextChar"/>
    <w:rsid w:val="00EB4FD1"/>
    <w:rPr>
      <w:sz w:val="20"/>
    </w:rPr>
  </w:style>
  <w:style w:type="character" w:customStyle="1" w:styleId="PlainTextChar">
    <w:name w:val="Plain Text Char"/>
    <w:basedOn w:val="DefaultParagraphFont"/>
    <w:link w:val="PlainText"/>
    <w:rsid w:val="00EB4F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FD1"/>
    <w:rPr>
      <w:b/>
      <w:smallCaps/>
    </w:rPr>
  </w:style>
  <w:style w:type="paragraph" w:customStyle="1" w:styleId="TableListNumber">
    <w:name w:val="Table List Number"/>
    <w:basedOn w:val="ListNumber"/>
    <w:rsid w:val="00EB4FD1"/>
    <w:pPr>
      <w:numPr>
        <w:numId w:val="0"/>
      </w:numPr>
    </w:pPr>
  </w:style>
  <w:style w:type="paragraph" w:styleId="TOC4">
    <w:name w:val="toc 4"/>
    <w:basedOn w:val="TOCBase"/>
    <w:next w:val="Normal"/>
    <w:semiHidden/>
    <w:rsid w:val="00EB4FD1"/>
    <w:pPr>
      <w:tabs>
        <w:tab w:val="right" w:leader="dot" w:pos="9071"/>
      </w:tabs>
      <w:ind w:left="1701"/>
    </w:pPr>
  </w:style>
  <w:style w:type="paragraph" w:customStyle="1" w:styleId="ListAlpha">
    <w:name w:val="List Alpha"/>
    <w:basedOn w:val="List"/>
    <w:rsid w:val="00EB4FD1"/>
    <w:pPr>
      <w:numPr>
        <w:numId w:val="8"/>
      </w:numPr>
    </w:pPr>
  </w:style>
  <w:style w:type="paragraph" w:customStyle="1" w:styleId="ListAlpha2">
    <w:name w:val="List Alpha 2"/>
    <w:basedOn w:val="List2"/>
    <w:rsid w:val="00EB4FD1"/>
    <w:pPr>
      <w:numPr>
        <w:numId w:val="7"/>
      </w:numPr>
    </w:pPr>
  </w:style>
  <w:style w:type="paragraph" w:styleId="List3">
    <w:name w:val="List 3"/>
    <w:basedOn w:val="BodyText"/>
    <w:rsid w:val="00EB4FD1"/>
    <w:pPr>
      <w:tabs>
        <w:tab w:val="left" w:pos="1021"/>
      </w:tabs>
      <w:spacing w:before="60" w:after="60"/>
      <w:ind w:left="1020" w:hanging="340"/>
    </w:pPr>
  </w:style>
  <w:style w:type="paragraph" w:styleId="List4">
    <w:name w:val="List 4"/>
    <w:basedOn w:val="BodyText"/>
    <w:rsid w:val="00EB4FD1"/>
    <w:pPr>
      <w:tabs>
        <w:tab w:val="left" w:pos="1361"/>
      </w:tabs>
      <w:spacing w:before="60" w:after="60"/>
      <w:ind w:left="1361" w:hanging="340"/>
    </w:pPr>
  </w:style>
  <w:style w:type="paragraph" w:styleId="List5">
    <w:name w:val="List 5"/>
    <w:basedOn w:val="BodyText"/>
    <w:rsid w:val="00EB4FD1"/>
    <w:pPr>
      <w:tabs>
        <w:tab w:val="left" w:pos="1701"/>
      </w:tabs>
      <w:spacing w:before="60" w:after="60"/>
      <w:ind w:left="1701" w:hanging="340"/>
    </w:pPr>
  </w:style>
  <w:style w:type="paragraph" w:styleId="ListBullet3">
    <w:name w:val="List Bullet 3"/>
    <w:basedOn w:val="List3"/>
    <w:rsid w:val="00EB4FD1"/>
    <w:pPr>
      <w:numPr>
        <w:numId w:val="14"/>
      </w:numPr>
      <w:tabs>
        <w:tab w:val="clear" w:pos="1021"/>
      </w:tabs>
      <w:ind w:left="1037" w:hanging="357"/>
    </w:pPr>
  </w:style>
  <w:style w:type="paragraph" w:styleId="ListBullet4">
    <w:name w:val="List Bullet 4"/>
    <w:basedOn w:val="List4"/>
    <w:rsid w:val="00EB4FD1"/>
    <w:pPr>
      <w:numPr>
        <w:numId w:val="2"/>
      </w:numPr>
    </w:pPr>
  </w:style>
  <w:style w:type="paragraph" w:styleId="ListBullet5">
    <w:name w:val="List Bullet 5"/>
    <w:basedOn w:val="List5"/>
    <w:rsid w:val="00EB4FD1"/>
    <w:pPr>
      <w:numPr>
        <w:numId w:val="3"/>
      </w:numPr>
    </w:pPr>
  </w:style>
  <w:style w:type="paragraph" w:styleId="ListContinue2">
    <w:name w:val="List Continue 2"/>
    <w:basedOn w:val="List2"/>
    <w:rsid w:val="00EB4FD1"/>
    <w:pPr>
      <w:ind w:firstLine="0"/>
    </w:pPr>
  </w:style>
  <w:style w:type="paragraph" w:styleId="ListContinue3">
    <w:name w:val="List Continue 3"/>
    <w:basedOn w:val="List3"/>
    <w:rsid w:val="00EB4FD1"/>
    <w:pPr>
      <w:ind w:left="1021" w:firstLine="0"/>
    </w:pPr>
  </w:style>
  <w:style w:type="paragraph" w:styleId="ListContinue4">
    <w:name w:val="List Continue 4"/>
    <w:basedOn w:val="List4"/>
    <w:rsid w:val="00EB4FD1"/>
    <w:pPr>
      <w:ind w:firstLine="0"/>
    </w:pPr>
  </w:style>
  <w:style w:type="paragraph" w:styleId="ListContinue5">
    <w:name w:val="List Continue 5"/>
    <w:basedOn w:val="List5"/>
    <w:rsid w:val="00EB4FD1"/>
    <w:pPr>
      <w:ind w:firstLine="0"/>
    </w:pPr>
  </w:style>
  <w:style w:type="paragraph" w:styleId="ListNumber3">
    <w:name w:val="List Number 3"/>
    <w:basedOn w:val="List3"/>
    <w:rsid w:val="00EB4FD1"/>
    <w:pPr>
      <w:numPr>
        <w:numId w:val="4"/>
      </w:numPr>
    </w:pPr>
  </w:style>
  <w:style w:type="paragraph" w:styleId="ListNumber4">
    <w:name w:val="List Number 4"/>
    <w:basedOn w:val="List4"/>
    <w:rsid w:val="00EB4FD1"/>
    <w:pPr>
      <w:numPr>
        <w:numId w:val="5"/>
      </w:numPr>
    </w:pPr>
  </w:style>
  <w:style w:type="paragraph" w:styleId="ListNumber5">
    <w:name w:val="List Number 5"/>
    <w:basedOn w:val="List5"/>
    <w:rsid w:val="00EB4FD1"/>
    <w:pPr>
      <w:numPr>
        <w:numId w:val="6"/>
      </w:numPr>
    </w:pPr>
  </w:style>
  <w:style w:type="paragraph" w:styleId="BlockText">
    <w:name w:val="Block Text"/>
    <w:basedOn w:val="Normal"/>
    <w:rsid w:val="00EB4FD1"/>
    <w:pPr>
      <w:spacing w:after="120"/>
      <w:ind w:left="1440" w:right="1440"/>
    </w:pPr>
  </w:style>
  <w:style w:type="character" w:customStyle="1" w:styleId="Subscript">
    <w:name w:val="Subscript"/>
    <w:basedOn w:val="DefaultParagraphFont"/>
    <w:rsid w:val="00EB4FD1"/>
    <w:rPr>
      <w:sz w:val="16"/>
      <w:vertAlign w:val="subscript"/>
    </w:rPr>
  </w:style>
  <w:style w:type="character" w:customStyle="1" w:styleId="Superscript">
    <w:name w:val="Superscript"/>
    <w:basedOn w:val="DefaultParagraphFont"/>
    <w:rsid w:val="00EB4FD1"/>
    <w:rPr>
      <w:sz w:val="16"/>
      <w:vertAlign w:val="superscript"/>
    </w:rPr>
  </w:style>
  <w:style w:type="character" w:customStyle="1" w:styleId="Symbols">
    <w:name w:val="Symbols"/>
    <w:basedOn w:val="DefaultParagraphFont"/>
    <w:rsid w:val="00EB4FD1"/>
    <w:rPr>
      <w:rFonts w:ascii="Symbol" w:hAnsi="Symbol"/>
    </w:rPr>
  </w:style>
  <w:style w:type="character" w:customStyle="1" w:styleId="MenuOptions">
    <w:name w:val="Menu Options"/>
    <w:basedOn w:val="DefaultParagraphFont"/>
    <w:rsid w:val="00EB4FD1"/>
    <w:rPr>
      <w:rFonts w:ascii="Arial Narrow" w:hAnsi="Arial Narrow"/>
      <w:smallCaps/>
    </w:rPr>
  </w:style>
  <w:style w:type="character" w:customStyle="1" w:styleId="Buttons">
    <w:name w:val="Buttons"/>
    <w:basedOn w:val="DefaultParagraphFont"/>
    <w:rsid w:val="00EB4FD1"/>
    <w:rPr>
      <w:b/>
    </w:rPr>
  </w:style>
  <w:style w:type="character" w:customStyle="1" w:styleId="Underlined">
    <w:name w:val="Underlined"/>
    <w:basedOn w:val="DefaultParagraphFont"/>
    <w:rsid w:val="00EB4FD1"/>
    <w:rPr>
      <w:u w:val="single"/>
    </w:rPr>
  </w:style>
  <w:style w:type="paragraph" w:customStyle="1" w:styleId="TableBodyTextRight">
    <w:name w:val="Table Body Text Right"/>
    <w:basedOn w:val="TableBodyText"/>
    <w:rsid w:val="00EB4FD1"/>
    <w:pPr>
      <w:widowControl w:val="0"/>
      <w:autoSpaceDE w:val="0"/>
      <w:autoSpaceDN w:val="0"/>
      <w:adjustRightInd w:val="0"/>
      <w:jc w:val="right"/>
    </w:pPr>
    <w:rPr>
      <w:rFonts w:cs="Arial"/>
      <w:szCs w:val="18"/>
    </w:rPr>
  </w:style>
  <w:style w:type="paragraph" w:customStyle="1" w:styleId="CopyrightText">
    <w:name w:val="Copyright Text"/>
    <w:basedOn w:val="BodyText"/>
    <w:rsid w:val="00EB4FD1"/>
    <w:rPr>
      <w:sz w:val="18"/>
    </w:rPr>
  </w:style>
  <w:style w:type="paragraph" w:customStyle="1" w:styleId="BodySmallRight">
    <w:name w:val="Body Small Right"/>
    <w:basedOn w:val="BodyTextRight"/>
    <w:rsid w:val="00EB4FD1"/>
    <w:rPr>
      <w:sz w:val="18"/>
      <w:szCs w:val="18"/>
    </w:rPr>
  </w:style>
  <w:style w:type="paragraph" w:customStyle="1" w:styleId="MarginEdition">
    <w:name w:val="Margin Edition"/>
    <w:basedOn w:val="MarginNote"/>
    <w:rsid w:val="00EB4FD1"/>
    <w:pPr>
      <w:spacing w:before="0" w:after="0"/>
    </w:pPr>
    <w:rPr>
      <w:rFonts w:ascii="Times New Roman" w:hAnsi="Times New Roman"/>
      <w:color w:val="999999"/>
    </w:rPr>
  </w:style>
  <w:style w:type="paragraph" w:customStyle="1" w:styleId="Spacer">
    <w:name w:val="Spacer"/>
    <w:basedOn w:val="Normal"/>
    <w:rsid w:val="00EB4FD1"/>
    <w:rPr>
      <w:sz w:val="2"/>
      <w:szCs w:val="2"/>
    </w:rPr>
  </w:style>
  <w:style w:type="character" w:customStyle="1" w:styleId="Small">
    <w:name w:val="Small"/>
    <w:basedOn w:val="DefaultParagraphFont"/>
    <w:rsid w:val="00EB4FD1"/>
    <w:rPr>
      <w:sz w:val="16"/>
    </w:rPr>
  </w:style>
  <w:style w:type="paragraph" w:customStyle="1" w:styleId="WideTable">
    <w:name w:val="Wide Table"/>
    <w:basedOn w:val="Normal"/>
    <w:rsid w:val="00EB4FD1"/>
    <w:pPr>
      <w:ind w:left="-1418"/>
    </w:pPr>
    <w:rPr>
      <w:sz w:val="2"/>
      <w:szCs w:val="2"/>
    </w:rPr>
  </w:style>
  <w:style w:type="character" w:styleId="PageNumber">
    <w:name w:val="page number"/>
    <w:basedOn w:val="DefaultParagraphFont"/>
    <w:rsid w:val="00EB4FD1"/>
  </w:style>
  <w:style w:type="paragraph" w:styleId="Quote">
    <w:name w:val="Quote"/>
    <w:basedOn w:val="Heading1"/>
    <w:link w:val="QuoteChar"/>
    <w:qFormat/>
    <w:rsid w:val="00EB4FD1"/>
    <w:rPr>
      <w:b w:val="0"/>
      <w:sz w:val="72"/>
      <w:szCs w:val="72"/>
      <w:lang w:val="en-NZ"/>
    </w:rPr>
  </w:style>
  <w:style w:type="character" w:customStyle="1" w:styleId="QuoteChar">
    <w:name w:val="Quote Char"/>
    <w:basedOn w:val="DefaultParagraphFont"/>
    <w:link w:val="Quote"/>
    <w:rsid w:val="00EB4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FD1"/>
    <w:pPr>
      <w:pageBreakBefore/>
    </w:pPr>
  </w:style>
  <w:style w:type="paragraph" w:customStyle="1" w:styleId="Border">
    <w:name w:val="Border"/>
    <w:basedOn w:val="Normal"/>
    <w:qFormat/>
    <w:rsid w:val="00EB4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FD1"/>
    <w:rPr>
      <w:b/>
      <w:bCs/>
      <w:i/>
      <w:iCs/>
      <w:color w:val="auto"/>
    </w:rPr>
  </w:style>
  <w:style w:type="paragraph" w:styleId="IntenseQuote">
    <w:name w:val="Intense Quote"/>
    <w:basedOn w:val="Normal"/>
    <w:next w:val="Normal"/>
    <w:link w:val="IntenseQuoteChar"/>
    <w:uiPriority w:val="30"/>
    <w:qFormat/>
    <w:rsid w:val="00EB4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F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FD1"/>
    <w:rPr>
      <w:smallCaps/>
      <w:color w:val="auto"/>
      <w:u w:val="single"/>
    </w:rPr>
  </w:style>
  <w:style w:type="character" w:styleId="IntenseReference">
    <w:name w:val="Intense Reference"/>
    <w:basedOn w:val="DefaultParagraphFont"/>
    <w:uiPriority w:val="32"/>
    <w:qFormat/>
    <w:rsid w:val="00EB4FD1"/>
    <w:rPr>
      <w:b/>
      <w:bCs/>
      <w:smallCaps/>
      <w:color w:val="auto"/>
      <w:spacing w:val="5"/>
      <w:u w:val="single"/>
    </w:rPr>
  </w:style>
  <w:style w:type="paragraph" w:customStyle="1" w:styleId="2ColumnHeading">
    <w:name w:val="2Column Heading"/>
    <w:basedOn w:val="BodyText"/>
    <w:qFormat/>
    <w:rsid w:val="00EB4FD1"/>
    <w:pPr>
      <w:spacing w:after="60"/>
      <w:ind w:left="-2268"/>
    </w:pPr>
    <w:rPr>
      <w:b/>
    </w:rPr>
  </w:style>
  <w:style w:type="paragraph" w:customStyle="1" w:styleId="Heading1TOC">
    <w:name w:val="Heading1 TOC"/>
    <w:basedOn w:val="Normal"/>
    <w:qFormat/>
    <w:rsid w:val="00EB4FD1"/>
    <w:pPr>
      <w:spacing w:before="240" w:after="120"/>
    </w:pPr>
    <w:rPr>
      <w:rFonts w:ascii="Times New Roman" w:hAnsi="Times New Roman"/>
      <w:b/>
      <w:sz w:val="32"/>
    </w:rPr>
  </w:style>
  <w:style w:type="paragraph" w:customStyle="1" w:styleId="Heading2TOC">
    <w:name w:val="Heading2 TOC"/>
    <w:basedOn w:val="Normal"/>
    <w:qFormat/>
    <w:rsid w:val="00EB4FD1"/>
    <w:pPr>
      <w:spacing w:before="240" w:after="60"/>
    </w:pPr>
    <w:rPr>
      <w:rFonts w:ascii="Times New Roman" w:hAnsi="Times New Roman"/>
      <w:b/>
      <w:sz w:val="28"/>
    </w:rPr>
  </w:style>
  <w:style w:type="character" w:customStyle="1" w:styleId="Underline">
    <w:name w:val="Underline"/>
    <w:basedOn w:val="DefaultParagraphFont"/>
    <w:qFormat/>
    <w:rsid w:val="00EB4FD1"/>
    <w:rPr>
      <w:u w:val="single"/>
    </w:rPr>
  </w:style>
  <w:style w:type="character" w:customStyle="1" w:styleId="BoldandItalics">
    <w:name w:val="Bold and Italics"/>
    <w:qFormat/>
    <w:rsid w:val="00EB4FD1"/>
    <w:rPr>
      <w:b/>
      <w:i/>
      <w:u w:val="none"/>
    </w:rPr>
  </w:style>
  <w:style w:type="paragraph" w:styleId="BalloonText">
    <w:name w:val="Balloon Text"/>
    <w:basedOn w:val="Normal"/>
    <w:link w:val="BalloonTextChar"/>
    <w:rsid w:val="00EB4FD1"/>
    <w:rPr>
      <w:rFonts w:ascii="Tahoma" w:hAnsi="Tahoma" w:cs="Tahoma"/>
      <w:sz w:val="16"/>
      <w:szCs w:val="16"/>
    </w:rPr>
  </w:style>
  <w:style w:type="character" w:customStyle="1" w:styleId="BalloonTextChar">
    <w:name w:val="Balloon Text Char"/>
    <w:basedOn w:val="DefaultParagraphFont"/>
    <w:link w:val="BalloonText"/>
    <w:rsid w:val="00EB4F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F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F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1330</Words>
  <Characters>8571</Characters>
  <Application>Microsoft Office Word</Application>
  <DocSecurity>0</DocSecurity>
  <Lines>334</Lines>
  <Paragraphs>193</Paragraphs>
  <ScaleCrop>false</ScaleCrop>
  <Company>Author-it Software Corporation Ltd.</Company>
  <LinksUpToDate>false</LinksUpToDate>
  <CharactersWithSpaces>9841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BSBADM406A Organise business travel</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2012-05-26T13:32:00Z</dcterms:created>
  <dcterms:modified xsi:type="dcterms:W3CDTF">2012-05-26T13:32:00Z</dcterms:modified>
</cp:coreProperties>
</file>