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AE0" w:rsidP="00E71AE0">
      <w:pPr>
        <w:pStyle w:val="Title"/>
      </w:pPr>
      <w:r>
        <w:fldChar w:fldCharType="begin"/>
      </w:r>
      <w:r>
        <w:instrText xml:space="preserve"> TITLE   \* MERGEFORMAT </w:instrText>
      </w:r>
      <w:r>
        <w:fldChar w:fldCharType="separate"/>
      </w:r>
      <w:r>
        <w:t>BSBADM306A Create electronic presentations</w:t>
      </w:r>
      <w:r>
        <w:fldChar w:fldCharType="end"/>
      </w:r>
    </w:p>
    <w:p w:rsidR="00E71AE0" w:rsidP="00E71AE0">
      <w:pPr>
        <w:pStyle w:val="Version"/>
        <w:sectPr w:rsidSect="00B16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83E" w:rsidP="00B1683E">
      <w:pPr>
        <w:pStyle w:val="SuperHeading"/>
      </w:pPr>
      <w:r w:rsidRPr="00B1683E">
        <w:t>BSBADM306A Create electronic presentations</w:t>
      </w:r>
    </w:p>
    <w:p w:rsidR="00000000" w:rsidRPr="00B1683E" w:rsidP="00B1683E">
      <w:pPr>
        <w:pStyle w:val="Heading1"/>
      </w:pPr>
      <w:bookmarkStart w:id="1" w:name="O_322167"/>
      <w:bookmarkEnd w:id="1"/>
      <w:r w:rsidRPr="00B1683E">
        <w:t>Modification History</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2" w:name="O_322168"/>
      <w:bookmarkEnd w:id="2"/>
      <w:r w:rsidRPr="00B1683E">
        <w:t>Unit Descriptor</w:t>
      </w:r>
    </w:p>
    <w:p w:rsidR="00000000" w:rsidRPr="00B1683E" w:rsidP="00B1683E">
      <w:pPr>
        <w:pStyle w:val="BodyText"/>
      </w:pPr>
      <w:r w:rsidRPr="00B1683E">
        <w:t>This unit covers the design of electronic presentations for speakers, self-access and on-line access.</w:t>
      </w:r>
    </w:p>
    <w:p w:rsidR="00000000" w:rsidRPr="00B1683E" w:rsidP="00B1683E">
      <w:pPr>
        <w:pStyle w:val="BodyText"/>
      </w:pPr>
      <w:r w:rsidRPr="00B1683E">
        <w:t xml:space="preserve">This unit covers the </w:t>
      </w:r>
      <w:r w:rsidRPr="00B1683E">
        <w:t>design of electronic presentations for speakers, self-access and on-line access</w:t>
      </w:r>
    </w:p>
    <w:p w:rsidR="00000000" w:rsidRPr="00B1683E" w:rsidP="00B1683E">
      <w:pPr>
        <w:pStyle w:val="AllowPageBreak"/>
      </w:pPr>
    </w:p>
    <w:p w:rsidR="00000000" w:rsidRPr="00B1683E" w:rsidP="00B1683E">
      <w:pPr>
        <w:pStyle w:val="Heading1"/>
      </w:pPr>
      <w:bookmarkStart w:id="3" w:name="O_322166"/>
      <w:bookmarkEnd w:id="3"/>
      <w:r w:rsidRPr="00B1683E">
        <w:t>Application of the Unit</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4" w:name="O_322165"/>
      <w:bookmarkEnd w:id="4"/>
      <w:r w:rsidRPr="00B1683E">
        <w:t>Licensing/Regulatory Information</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5" w:name="O_322164"/>
      <w:bookmarkEnd w:id="5"/>
      <w:r w:rsidRPr="00B1683E">
        <w:t>Pre-Requisites</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6" w:name="O_322169"/>
      <w:bookmarkEnd w:id="6"/>
      <w:r w:rsidRPr="00B1683E">
        <w:t>Employability Skills Information</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7" w:name="O_322158"/>
      <w:bookmarkEnd w:id="7"/>
      <w:r w:rsidRPr="00B1683E">
        <w:t>Elements and Performance Criteria Pre-Content</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8" w:name="O_322163"/>
      <w:bookmarkEnd w:id="8"/>
      <w:r w:rsidRPr="00B1683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71AE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rPr>
                <w:rStyle w:val="SpecialBold"/>
              </w:rPr>
              <w:t>Elements and Performance Criteria</w:t>
            </w:r>
          </w:p>
        </w:tc>
      </w:tr>
      <w:tr w:rsidTr="00E71AE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1683E" w:rsidP="00B1683E">
            <w:pPr>
              <w:pStyle w:val="BodyText"/>
            </w:pPr>
            <w:r w:rsidRPr="00B1683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rPr>
                <w:rStyle w:val="SpecialBold"/>
              </w:rPr>
              <w:t>Performance Criteria</w:t>
            </w:r>
          </w:p>
        </w:tc>
      </w:tr>
      <w:tr w:rsidTr="00E71A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1</w:t>
            </w:r>
          </w:p>
        </w:tc>
        <w:tc>
          <w:tcPr>
            <w:tcW w:w="30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Use safe work practices</w:t>
            </w: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1.1</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Workspace, furniture and equipment are adjusted to suit the ergonomic requirements of the user</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1.2</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 xml:space="preserve">Work organisation meets organisational and </w:t>
            </w:r>
            <w:r w:rsidRPr="00B1683E">
              <w:t>statutory requirements for computer operation</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1.3</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Energy and resource conservation techniques are used to minimise wastage in accordance with organisational and statutory requirements</w:t>
            </w:r>
          </w:p>
        </w:tc>
      </w:tr>
      <w:tr w:rsidTr="00E71A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w:t>
            </w:r>
          </w:p>
        </w:tc>
        <w:tc>
          <w:tcPr>
            <w:tcW w:w="30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Prepare presentation</w:t>
            </w: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2.1</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The purpose, audience and mode of presentation are determined in consultation with the content</w:t>
            </w:r>
            <w:r w:rsidRPr="00B1683E">
              <w:t xml:space="preserve"> author / presenter</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2.2</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 requirements in terms of supporting documents, transparencies and equipment are identified</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2.3</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Slide, notes and handout masters are designed to incorporate organisational and task requirements in relation to image and preferred style/s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2.4</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Software functions are utilised for consistency of design and layout to meet identified presentation require</w:t>
            </w:r>
            <w:r w:rsidRPr="00B1683E">
              <w:t>ments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2.5</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 features are balanced for visual impact and emphasis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2.6</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Presentations are prepared within designated timelines</w:t>
            </w:r>
          </w:p>
        </w:tc>
      </w:tr>
      <w:tr w:rsidTr="00E71A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w:t>
            </w:r>
          </w:p>
        </w:tc>
        <w:tc>
          <w:tcPr>
            <w:tcW w:w="3000" w:type="dxa"/>
            <w:vMerge w:val="restart"/>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Produce presentation</w:t>
            </w: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3.1</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Advanced software features are used to streamline and customise the presentation for different audiences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3.2</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Manuals, user documentation and on-line help are used to overcome problems with design and production</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3.3</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 is checked for spellin</w:t>
            </w:r>
            <w:r w:rsidRPr="00B1683E">
              <w:t>g, consistency and style in accordance with task requirements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3.4</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 is rehearsed to adjust pace and timing in accordance with task requirements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3.5</w:t>
            </w:r>
          </w:p>
        </w:tc>
        <w:tc>
          <w:tcPr>
            <w:tcW w:w="51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Presentation materials are printed in accordance with presenter / audience requirements</w:t>
            </w:r>
          </w:p>
        </w:tc>
      </w:tr>
      <w:tr w:rsidTr="00E71A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683E">
            <w:pPr>
              <w:pStyle w:val="BodyText"/>
              <w:rPr>
                <w:lang w:val="en-NZ"/>
              </w:rPr>
            </w:pPr>
            <w:r w:rsidRPr="00B1683E">
              <w:t>3.6</w:t>
            </w:r>
          </w:p>
        </w:tc>
        <w:tc>
          <w:tcPr>
            <w:tcW w:w="5100" w:type="dxa"/>
            <w:tcBorders>
              <w:top w:val="nil"/>
              <w:left w:val="nil"/>
              <w:bottom w:val="nil"/>
              <w:right w:val="nil"/>
            </w:tcBorders>
            <w:tcMar>
              <w:top w:w="0" w:type="dxa"/>
              <w:left w:w="62" w:type="dxa"/>
              <w:bottom w:w="0" w:type="dxa"/>
              <w:right w:w="62" w:type="dxa"/>
            </w:tcMar>
          </w:tcPr>
          <w:p w:rsidR="00000000" w:rsidRPr="00B1683E" w:rsidP="00B1683E">
            <w:pPr>
              <w:pStyle w:val="BodyText"/>
            </w:pPr>
            <w:r w:rsidRPr="00B1683E">
              <w:t>Presentation is stored, in accordance with organisational requirements and the application exited without information loss/damage</w:t>
            </w:r>
          </w:p>
        </w:tc>
      </w:tr>
    </w:tbl>
    <w:p w:rsidR="00000000" w:rsidRPr="00B1683E" w:rsidP="00B1683E">
      <w:pPr>
        <w:pStyle w:val="BodyText"/>
      </w:pPr>
    </w:p>
    <w:p w:rsidR="00000000" w:rsidRPr="00B1683E" w:rsidP="00B1683E">
      <w:pPr>
        <w:pStyle w:val="AllowPageBreak"/>
      </w:pPr>
    </w:p>
    <w:p w:rsidR="00000000" w:rsidRPr="00B1683E" w:rsidP="00B1683E">
      <w:pPr>
        <w:pStyle w:val="Heading1"/>
      </w:pPr>
      <w:bookmarkStart w:id="9" w:name="O_322162"/>
      <w:bookmarkEnd w:id="9"/>
      <w:r w:rsidRPr="00B1683E">
        <w:t>Required Skills and Knowledge</w:t>
      </w:r>
    </w:p>
    <w:p w:rsidR="00000000" w:rsidRPr="00B1683E" w:rsidP="00B1683E">
      <w:pPr>
        <w:pStyle w:val="BodyText"/>
      </w:pPr>
      <w:r w:rsidRPr="00B1683E">
        <w:t>Not applicable.</w:t>
      </w:r>
    </w:p>
    <w:p w:rsidR="00000000" w:rsidRPr="00B1683E" w:rsidP="00B1683E">
      <w:pPr>
        <w:pStyle w:val="AllowPageBreak"/>
      </w:pPr>
    </w:p>
    <w:p w:rsidR="00000000" w:rsidRPr="00B1683E" w:rsidP="00B1683E">
      <w:pPr>
        <w:pStyle w:val="Heading1"/>
      </w:pPr>
      <w:bookmarkStart w:id="10" w:name="O_322161"/>
      <w:bookmarkEnd w:id="10"/>
      <w:r w:rsidRPr="00B1683E">
        <w:t>Evidence Guide</w:t>
      </w:r>
    </w:p>
    <w:p w:rsidR="00000000" w:rsidRPr="00B1683E" w:rsidP="00B1683E">
      <w:pPr>
        <w:pStyle w:val="BodyText"/>
      </w:pPr>
      <w:r w:rsidRPr="00B1683E">
        <w:rPr>
          <w:rStyle w:val="SpecialBold"/>
        </w:rPr>
        <w:t>Critical Aspects of Evidence</w:t>
      </w:r>
    </w:p>
    <w:p w:rsidR="00000000" w:rsidRPr="00B1683E" w:rsidP="00B1683E">
      <w:pPr>
        <w:pStyle w:val="BodyText"/>
      </w:pPr>
      <w:r w:rsidRPr="00B1683E">
        <w:t xml:space="preserve">Integrated demonstration of all elements of competency and their performance criteria </w:t>
      </w:r>
    </w:p>
    <w:p w:rsidR="00000000" w:rsidRPr="00B1683E" w:rsidP="00B1683E">
      <w:pPr>
        <w:pStyle w:val="BodyText"/>
      </w:pPr>
      <w:r w:rsidRPr="00B1683E">
        <w:t xml:space="preserve">Knowledge of a range of presentation styles / format suitable for different audiences </w:t>
      </w:r>
    </w:p>
    <w:p w:rsidR="00000000" w:rsidRPr="00B1683E" w:rsidP="00B1683E">
      <w:pPr>
        <w:pStyle w:val="BodyText"/>
      </w:pPr>
      <w:r w:rsidRPr="00B1683E">
        <w:t>Selection of available formats to create effective pr</w:t>
      </w:r>
      <w:r w:rsidRPr="00B1683E">
        <w:t>esentations</w:t>
      </w:r>
    </w:p>
    <w:p w:rsidR="00000000" w:rsidRPr="00B1683E" w:rsidP="00B1683E">
      <w:pPr>
        <w:pStyle w:val="BodyText"/>
      </w:pPr>
      <w:r w:rsidRPr="00B1683E">
        <w:rPr>
          <w:rStyle w:val="SpecialBold"/>
        </w:rPr>
        <w:t>Underpinning Knowledge</w:t>
      </w:r>
      <w:r w:rsidRPr="00B1683E">
        <w:t>*</w:t>
      </w:r>
    </w:p>
    <w:p w:rsidR="00000000" w:rsidRPr="00B1683E" w:rsidP="00B1683E">
      <w:pPr>
        <w:pStyle w:val="BodyText"/>
      </w:pPr>
      <w:r w:rsidRPr="00B1683E">
        <w:t>* At this level the learner must demonstrate understanding of a broad knowledge base incorporating theoretical concepts, with substantial depth in some areas.</w:t>
      </w:r>
    </w:p>
    <w:p w:rsidR="00000000" w:rsidRPr="00B1683E" w:rsidP="00B1683E">
      <w:pPr>
        <w:pStyle w:val="BodyText"/>
      </w:pPr>
      <w:r w:rsidRPr="00B1683E">
        <w:t>Relevant legislation from all levels of government that affec</w:t>
      </w:r>
      <w:r w:rsidRPr="00B1683E">
        <w:t xml:space="preserve">ts business operation, especially in regard to Occupational Health and Safety and environmental issues, equal opportunity, industrial relations and anti-discrimination </w:t>
      </w:r>
    </w:p>
    <w:p w:rsidR="00000000" w:rsidRPr="00B1683E" w:rsidP="00B1683E">
      <w:pPr>
        <w:pStyle w:val="BodyText"/>
      </w:pPr>
      <w:r w:rsidRPr="00B1683E">
        <w:t xml:space="preserve">Organisational guidelines on   </w:t>
      </w:r>
    </w:p>
    <w:p w:rsidR="00000000" w:rsidRPr="00B1683E" w:rsidP="00B1683E">
      <w:pPr>
        <w:pStyle w:val="BodyText"/>
      </w:pPr>
      <w:r w:rsidRPr="00B1683E">
        <w:t xml:space="preserve">Safe work practices   </w:t>
      </w:r>
    </w:p>
    <w:p w:rsidR="00000000" w:rsidRPr="00B1683E" w:rsidP="00B1683E">
      <w:pPr>
        <w:pStyle w:val="BodyText"/>
      </w:pPr>
      <w:r w:rsidRPr="00B1683E">
        <w:t xml:space="preserve">Presentation requirements   </w:t>
      </w:r>
    </w:p>
    <w:p w:rsidR="00000000" w:rsidRPr="00B1683E" w:rsidP="00B1683E">
      <w:pPr>
        <w:pStyle w:val="BodyText"/>
      </w:pPr>
      <w:r w:rsidRPr="00B1683E">
        <w:t>Sto</w:t>
      </w:r>
      <w:r w:rsidRPr="00B1683E">
        <w:t>rage of presentation</w:t>
      </w:r>
    </w:p>
    <w:p w:rsidR="00000000" w:rsidRPr="00B1683E" w:rsidP="00B1683E">
      <w:pPr>
        <w:pStyle w:val="BodyText"/>
      </w:pPr>
    </w:p>
    <w:p w:rsidR="00000000" w:rsidRPr="00B1683E" w:rsidP="00B1683E">
      <w:pPr>
        <w:pStyle w:val="BodyText"/>
      </w:pPr>
      <w:r w:rsidRPr="00B1683E">
        <w:t xml:space="preserve">Effect of design features on readability and appearance of electronic presentations  </w:t>
      </w:r>
    </w:p>
    <w:p w:rsidR="00000000" w:rsidRPr="00B1683E" w:rsidP="00B1683E">
      <w:pPr>
        <w:pStyle w:val="BodyText"/>
      </w:pPr>
      <w:r w:rsidRPr="00B1683E">
        <w:rPr>
          <w:rStyle w:val="SpecialBold"/>
        </w:rPr>
        <w:t>Underpinning Skills</w:t>
      </w:r>
    </w:p>
    <w:p w:rsidR="00000000" w:rsidRPr="00B1683E" w:rsidP="00B1683E">
      <w:pPr>
        <w:pStyle w:val="BodyText"/>
      </w:pPr>
      <w:r w:rsidRPr="00B1683E">
        <w:t xml:space="preserve">Keyboarding and computer technology skills  </w:t>
      </w:r>
    </w:p>
    <w:p w:rsidR="00000000" w:rsidRPr="00B1683E" w:rsidP="00B1683E">
      <w:pPr>
        <w:pStyle w:val="BodyText"/>
      </w:pPr>
      <w:r w:rsidRPr="00B1683E">
        <w:t>Literacy skills: for reading and understanding the organisation's procedures; using</w:t>
      </w:r>
      <w:r w:rsidRPr="00B1683E">
        <w:t xml:space="preserve"> screen layout to support text structure  </w:t>
      </w:r>
    </w:p>
    <w:p w:rsidR="00000000" w:rsidRPr="00B1683E" w:rsidP="00B1683E">
      <w:pPr>
        <w:pStyle w:val="BodyText"/>
      </w:pPr>
      <w:r w:rsidRPr="00B1683E">
        <w:t xml:space="preserve">Proofreading and editing: checking own work and rereading for accuracy against author's requirements </w:t>
      </w:r>
    </w:p>
    <w:p w:rsidR="00000000" w:rsidRPr="00B1683E" w:rsidP="00B1683E">
      <w:pPr>
        <w:pStyle w:val="BodyText"/>
      </w:pPr>
      <w:r w:rsidRPr="00B1683E">
        <w:t xml:space="preserve">Communication including questioning and clarifying </w:t>
      </w:r>
    </w:p>
    <w:p w:rsidR="00000000" w:rsidRPr="00B1683E" w:rsidP="00B1683E">
      <w:pPr>
        <w:pStyle w:val="BodyText"/>
      </w:pPr>
      <w:r w:rsidRPr="00B1683E">
        <w:t xml:space="preserve">Numeracy skills for calculating text and object placement  </w:t>
      </w:r>
    </w:p>
    <w:p w:rsidR="00000000" w:rsidRPr="00B1683E" w:rsidP="00B1683E">
      <w:pPr>
        <w:pStyle w:val="BodyText"/>
      </w:pPr>
      <w:r w:rsidRPr="00B1683E">
        <w:t xml:space="preserve">Problem solving skills </w:t>
      </w:r>
    </w:p>
    <w:p w:rsidR="00000000" w:rsidRPr="00B1683E" w:rsidP="00B1683E">
      <w:pPr>
        <w:pStyle w:val="BodyText"/>
      </w:pPr>
      <w:r w:rsidRPr="00B1683E">
        <w:t>Ability to relate to people from a range of social, cultural and ethnic backgrounds and physical and mental abilities</w:t>
      </w:r>
    </w:p>
    <w:p w:rsidR="00000000" w:rsidRPr="00B1683E" w:rsidP="00B1683E">
      <w:pPr>
        <w:pStyle w:val="BodyText"/>
      </w:pPr>
      <w:r w:rsidRPr="00B1683E">
        <w:rPr>
          <w:rStyle w:val="SpecialBold"/>
        </w:rPr>
        <w:t>Resource Implications</w:t>
      </w:r>
    </w:p>
    <w:p w:rsidR="00000000" w:rsidRPr="00B1683E" w:rsidP="00B1683E">
      <w:pPr>
        <w:pStyle w:val="BodyText"/>
      </w:pPr>
      <w:r w:rsidRPr="00B1683E">
        <w:t>The learner and trainer should have access to appropriate documentation and resources norma</w:t>
      </w:r>
      <w:r w:rsidRPr="00B1683E">
        <w:t xml:space="preserve">lly used in the workplace </w:t>
      </w:r>
    </w:p>
    <w:p w:rsidR="00000000" w:rsidRPr="00B1683E" w:rsidP="00B1683E">
      <w:pPr>
        <w:pStyle w:val="BodyText"/>
      </w:pPr>
      <w:r w:rsidRPr="00B1683E">
        <w:rPr>
          <w:rStyle w:val="SpecialBold"/>
        </w:rPr>
        <w:t>Consistency of Performance</w:t>
      </w:r>
    </w:p>
    <w:p w:rsidR="00000000" w:rsidRPr="00B1683E" w:rsidP="00B1683E">
      <w:pPr>
        <w:pStyle w:val="BodyText"/>
      </w:pPr>
      <w:r w:rsidRPr="00B1683E">
        <w:t xml:space="preserve">In order to achieve consistency of performance, evidence should be collected over a set period of time which is sufficient to include dealings with an appropriate range and variety of situations </w:t>
      </w:r>
    </w:p>
    <w:p w:rsidR="00000000" w:rsidRPr="00B1683E" w:rsidP="00B1683E">
      <w:pPr>
        <w:pStyle w:val="BodyText"/>
      </w:pPr>
      <w:r w:rsidRPr="00B1683E">
        <w:rPr>
          <w:rStyle w:val="SpecialBold"/>
        </w:rPr>
        <w:t>Contex</w:t>
      </w:r>
      <w:r w:rsidRPr="00B1683E">
        <w:rPr>
          <w:rStyle w:val="SpecialBold"/>
        </w:rPr>
        <w:t>t</w:t>
      </w:r>
      <w:r w:rsidRPr="00B1683E">
        <w:t>/</w:t>
      </w:r>
      <w:r w:rsidRPr="00B1683E">
        <w:rPr>
          <w:rStyle w:val="SpecialBold"/>
        </w:rPr>
        <w:t>s of Assessment</w:t>
      </w:r>
    </w:p>
    <w:p w:rsidR="00000000" w:rsidRPr="00B1683E" w:rsidP="00B1683E">
      <w:pPr>
        <w:pStyle w:val="BodyText"/>
      </w:pPr>
      <w:r w:rsidRPr="00B1683E">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B1683E" w:rsidP="00B1683E">
      <w:pPr>
        <w:pStyle w:val="BodyText"/>
      </w:pPr>
      <w:r w:rsidRPr="00B1683E">
        <w:t>Assessme</w:t>
      </w:r>
      <w:r w:rsidRPr="00B1683E">
        <w:t xml:space="preserve">nt must take account of the endorsed assessment guidelines in the Business Services Training Package </w:t>
      </w:r>
    </w:p>
    <w:p w:rsidR="00000000" w:rsidRPr="00B1683E" w:rsidP="00B1683E">
      <w:pPr>
        <w:pStyle w:val="BodyText"/>
      </w:pPr>
      <w:r w:rsidRPr="00B1683E">
        <w:t xml:space="preserve">Assessment of performance requirements in this unit should be undertaken in an actual workplace or simulated environment  </w:t>
      </w:r>
    </w:p>
    <w:p w:rsidR="00000000" w:rsidRPr="00B1683E" w:rsidP="00B1683E">
      <w:pPr>
        <w:pStyle w:val="BodyText"/>
      </w:pPr>
      <w:r w:rsidRPr="00B1683E">
        <w:t>Assessment should reinforce the</w:t>
      </w:r>
      <w:r w:rsidRPr="00B1683E">
        <w:t xml:space="preserve"> integration of the key competencies and the business services common competencies for the particular AQF level. Refer to the Key Competency Levels at the end of this unit</w:t>
      </w:r>
    </w:p>
    <w:p w:rsidR="00000000" w:rsidRPr="00B1683E" w:rsidP="00B1683E">
      <w:pPr>
        <w:pStyle w:val="BodyText"/>
      </w:pPr>
      <w:r w:rsidRPr="00B1683E">
        <w:rPr>
          <w:rStyle w:val="SpecialBold"/>
        </w:rPr>
        <w:t>Key Competency Levels</w:t>
      </w:r>
    </w:p>
    <w:p w:rsidR="00000000" w:rsidRPr="00B1683E" w:rsidP="00B1683E">
      <w:pPr>
        <w:pStyle w:val="BodyText"/>
      </w:pPr>
      <w:r w:rsidRPr="00B1683E">
        <w:rPr>
          <w:rStyle w:val="SpecialBold"/>
        </w:rPr>
        <w:t>Collecting</w:t>
      </w:r>
      <w:r w:rsidRPr="00B1683E">
        <w:t xml:space="preserve">, </w:t>
      </w:r>
      <w:r w:rsidRPr="00B1683E">
        <w:rPr>
          <w:rStyle w:val="SpecialBold"/>
        </w:rPr>
        <w:t>analysing and organising information</w:t>
      </w:r>
      <w:r w:rsidRPr="00B1683E">
        <w:t xml:space="preserve"> - to determin</w:t>
      </w:r>
      <w:r w:rsidRPr="00B1683E">
        <w:t xml:space="preserve">e the content and organisational requirements of presentations  </w:t>
      </w:r>
    </w:p>
    <w:p w:rsidR="00000000" w:rsidRPr="00B1683E" w:rsidP="00B1683E">
      <w:pPr>
        <w:pStyle w:val="BodyText"/>
      </w:pPr>
      <w:r w:rsidRPr="00B1683E">
        <w:rPr>
          <w:rStyle w:val="SpecialBold"/>
        </w:rPr>
        <w:t>Communicating ideas and information</w:t>
      </w:r>
      <w:r w:rsidRPr="00B1683E">
        <w:t xml:space="preserve"> - through well-designed visual presentations  </w:t>
      </w:r>
    </w:p>
    <w:p w:rsidR="00000000" w:rsidRPr="00B1683E" w:rsidP="00B1683E">
      <w:pPr>
        <w:pStyle w:val="BodyText"/>
      </w:pPr>
      <w:r w:rsidRPr="00B1683E">
        <w:rPr>
          <w:rStyle w:val="SpecialBold"/>
        </w:rPr>
        <w:t>Planning and organising activities</w:t>
      </w:r>
      <w:r w:rsidRPr="00B1683E">
        <w:t xml:space="preserve"> - to prepare and rehearse presentations  </w:t>
      </w:r>
    </w:p>
    <w:p w:rsidR="00000000" w:rsidRPr="00B1683E" w:rsidP="00B1683E">
      <w:pPr>
        <w:pStyle w:val="BodyText"/>
      </w:pPr>
      <w:r w:rsidRPr="00B1683E">
        <w:rPr>
          <w:rStyle w:val="SpecialBold"/>
        </w:rPr>
        <w:t>Working with teams and others</w:t>
      </w:r>
      <w:r w:rsidRPr="00B1683E">
        <w:t xml:space="preserve"> -</w:t>
      </w:r>
      <w:r w:rsidRPr="00B1683E">
        <w:t xml:space="preserve"> to identify speaker / presenter requirements  </w:t>
      </w:r>
    </w:p>
    <w:p w:rsidR="00000000" w:rsidRPr="00B1683E" w:rsidP="00B1683E">
      <w:pPr>
        <w:pStyle w:val="BodyText"/>
      </w:pPr>
      <w:r w:rsidRPr="00B1683E">
        <w:rPr>
          <w:rStyle w:val="SpecialBold"/>
        </w:rPr>
        <w:t>Using mathematical ideas and techniques</w:t>
      </w:r>
      <w:r w:rsidRPr="00B1683E">
        <w:t xml:space="preserve"> - to design a spatially balanced layout  </w:t>
      </w:r>
    </w:p>
    <w:p w:rsidR="00000000" w:rsidRPr="00B1683E" w:rsidP="00B1683E">
      <w:pPr>
        <w:pStyle w:val="BodyText"/>
      </w:pPr>
      <w:r w:rsidRPr="00B1683E">
        <w:rPr>
          <w:rStyle w:val="SpecialBold"/>
        </w:rPr>
        <w:t>Solving problems</w:t>
      </w:r>
      <w:r w:rsidRPr="00B1683E">
        <w:t xml:space="preserve"> - through the use of manuals and on-line help  </w:t>
      </w:r>
    </w:p>
    <w:p w:rsidR="00000000" w:rsidRPr="00B1683E" w:rsidP="00B1683E">
      <w:pPr>
        <w:pStyle w:val="BodyText"/>
      </w:pPr>
      <w:r w:rsidRPr="00B1683E">
        <w:rPr>
          <w:rStyle w:val="SpecialBold"/>
        </w:rPr>
        <w:t>Using technology</w:t>
      </w:r>
      <w:r w:rsidRPr="00B1683E">
        <w:t xml:space="preserve"> - to create electronic presentations </w:t>
      </w:r>
    </w:p>
    <w:p w:rsidR="00000000" w:rsidRPr="00B1683E" w:rsidP="00B1683E">
      <w:pPr>
        <w:pStyle w:val="BodyText"/>
      </w:pPr>
      <w:r w:rsidRPr="00B1683E">
        <w:t>Please</w:t>
      </w:r>
      <w:r w:rsidRPr="00B1683E">
        <w:t xml:space="preserve"> refer to the Assessment Guidelines for advice on how to use the Key Competencies</w:t>
      </w:r>
    </w:p>
    <w:p w:rsidR="00000000" w:rsidRPr="00B1683E" w:rsidP="00B1683E">
      <w:pPr>
        <w:pStyle w:val="BodyText"/>
      </w:pPr>
      <w:r w:rsidRPr="00B1683E">
        <w:rPr>
          <w:rStyle w:val="SpecialBold"/>
        </w:rPr>
        <w:t>Critical Aspects of Evidence</w:t>
      </w:r>
    </w:p>
    <w:p w:rsidR="00000000" w:rsidRPr="00B1683E" w:rsidP="00B1683E">
      <w:pPr>
        <w:pStyle w:val="BodyText"/>
      </w:pPr>
      <w:r w:rsidRPr="00B1683E">
        <w:t xml:space="preserve">Integrated demonstration of all elements of competency and their performance criteria </w:t>
      </w:r>
    </w:p>
    <w:p w:rsidR="00000000" w:rsidRPr="00B1683E" w:rsidP="00B1683E">
      <w:pPr>
        <w:pStyle w:val="BodyText"/>
      </w:pPr>
      <w:r w:rsidRPr="00B1683E">
        <w:t>Knowledge of a range of presentation styles / format suita</w:t>
      </w:r>
      <w:r w:rsidRPr="00B1683E">
        <w:t xml:space="preserve">ble for different audiences </w:t>
      </w:r>
    </w:p>
    <w:p w:rsidR="00000000" w:rsidRPr="00B1683E" w:rsidP="00B1683E">
      <w:pPr>
        <w:pStyle w:val="BodyText"/>
      </w:pPr>
      <w:r w:rsidRPr="00B1683E">
        <w:t>Selection of available formats to create effective presentations</w:t>
      </w:r>
    </w:p>
    <w:p w:rsidR="00000000" w:rsidRPr="00B1683E" w:rsidP="00B1683E">
      <w:pPr>
        <w:pStyle w:val="BodyText"/>
      </w:pPr>
      <w:r w:rsidRPr="00B1683E">
        <w:rPr>
          <w:rStyle w:val="SpecialBold"/>
        </w:rPr>
        <w:t>Underpinning Knowledge</w:t>
      </w:r>
      <w:r w:rsidRPr="00B1683E">
        <w:t>*</w:t>
      </w:r>
    </w:p>
    <w:p w:rsidR="00000000" w:rsidRPr="00B1683E" w:rsidP="00B1683E">
      <w:pPr>
        <w:pStyle w:val="BodyText"/>
      </w:pPr>
      <w:r w:rsidRPr="00B1683E">
        <w:t xml:space="preserve">* At this level the learner must demonstrate understanding of a broad knowledge base incorporating theoretical concepts, with substantial </w:t>
      </w:r>
      <w:r w:rsidRPr="00B1683E">
        <w:t>depth in some areas.</w:t>
      </w:r>
    </w:p>
    <w:p w:rsidR="00000000" w:rsidRPr="00B1683E" w:rsidP="00B1683E">
      <w:pPr>
        <w:pStyle w:val="BodyText"/>
      </w:pPr>
      <w:r w:rsidRPr="00B1683E">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B1683E" w:rsidP="00B1683E">
      <w:pPr>
        <w:pStyle w:val="BodyText"/>
      </w:pPr>
      <w:r w:rsidRPr="00B1683E">
        <w:t>Organ</w:t>
      </w:r>
      <w:r w:rsidRPr="00B1683E">
        <w:t xml:space="preserve">isational guidelines on   </w:t>
      </w:r>
    </w:p>
    <w:p w:rsidR="00000000" w:rsidRPr="00B1683E" w:rsidP="00B1683E">
      <w:pPr>
        <w:pStyle w:val="BodyText"/>
      </w:pPr>
      <w:r w:rsidRPr="00B1683E">
        <w:t xml:space="preserve">Safe work practices   </w:t>
      </w:r>
    </w:p>
    <w:p w:rsidR="00000000" w:rsidRPr="00B1683E" w:rsidP="00B1683E">
      <w:pPr>
        <w:pStyle w:val="BodyText"/>
      </w:pPr>
      <w:r w:rsidRPr="00B1683E">
        <w:t xml:space="preserve">Presentation requirements   </w:t>
      </w:r>
    </w:p>
    <w:p w:rsidR="00000000" w:rsidRPr="00B1683E" w:rsidP="00B1683E">
      <w:pPr>
        <w:pStyle w:val="BodyText"/>
      </w:pPr>
      <w:r w:rsidRPr="00B1683E">
        <w:t>Storage of presentation</w:t>
      </w:r>
    </w:p>
    <w:p w:rsidR="00000000" w:rsidRPr="00B1683E" w:rsidP="00B1683E">
      <w:pPr>
        <w:pStyle w:val="BodyText"/>
      </w:pPr>
    </w:p>
    <w:p w:rsidR="00000000" w:rsidRPr="00B1683E" w:rsidP="00B1683E">
      <w:pPr>
        <w:pStyle w:val="BodyText"/>
      </w:pPr>
      <w:r w:rsidRPr="00B1683E">
        <w:t xml:space="preserve">Effect of design features on readability and appearance of electronic presentations  </w:t>
      </w:r>
    </w:p>
    <w:p w:rsidR="00000000" w:rsidRPr="00B1683E" w:rsidP="00B1683E">
      <w:pPr>
        <w:pStyle w:val="BodyText"/>
      </w:pPr>
      <w:r w:rsidRPr="00B1683E">
        <w:rPr>
          <w:rStyle w:val="SpecialBold"/>
        </w:rPr>
        <w:t>Underpinning Skills</w:t>
      </w:r>
    </w:p>
    <w:p w:rsidR="00000000" w:rsidRPr="00B1683E" w:rsidP="00B1683E">
      <w:pPr>
        <w:pStyle w:val="BodyText"/>
      </w:pPr>
      <w:r w:rsidRPr="00B1683E">
        <w:t xml:space="preserve">Keyboarding and computer technology skills  </w:t>
      </w:r>
    </w:p>
    <w:p w:rsidR="00000000" w:rsidRPr="00B1683E" w:rsidP="00B1683E">
      <w:pPr>
        <w:pStyle w:val="BodyText"/>
      </w:pPr>
      <w:r w:rsidRPr="00B1683E">
        <w:t>L</w:t>
      </w:r>
      <w:r w:rsidRPr="00B1683E">
        <w:t xml:space="preserve">iteracy skills: for reading and understanding the organisation's procedures; using screen layout to support text structure  </w:t>
      </w:r>
    </w:p>
    <w:p w:rsidR="00000000" w:rsidRPr="00B1683E" w:rsidP="00B1683E">
      <w:pPr>
        <w:pStyle w:val="BodyText"/>
      </w:pPr>
      <w:r w:rsidRPr="00B1683E">
        <w:t xml:space="preserve">Proofreading and editing: checking own work and rereading for accuracy against author's requirements </w:t>
      </w:r>
    </w:p>
    <w:p w:rsidR="00000000" w:rsidRPr="00B1683E" w:rsidP="00B1683E">
      <w:pPr>
        <w:pStyle w:val="BodyText"/>
      </w:pPr>
      <w:r w:rsidRPr="00B1683E">
        <w:t xml:space="preserve">Communication including questioning and clarifying </w:t>
      </w:r>
    </w:p>
    <w:p w:rsidR="00000000" w:rsidRPr="00B1683E" w:rsidP="00B1683E">
      <w:pPr>
        <w:pStyle w:val="BodyText"/>
      </w:pPr>
      <w:r w:rsidRPr="00B1683E">
        <w:t xml:space="preserve">Numeracy skills for calculating text and object placement  </w:t>
      </w:r>
    </w:p>
    <w:p w:rsidR="00000000" w:rsidRPr="00B1683E" w:rsidP="00B1683E">
      <w:pPr>
        <w:pStyle w:val="BodyText"/>
      </w:pPr>
      <w:r w:rsidRPr="00B1683E">
        <w:t xml:space="preserve">Problem solving skills </w:t>
      </w:r>
    </w:p>
    <w:p w:rsidR="00000000" w:rsidRPr="00B1683E" w:rsidP="00B1683E">
      <w:pPr>
        <w:pStyle w:val="BodyText"/>
      </w:pPr>
      <w:r w:rsidRPr="00B1683E">
        <w:t>Ability to relate to people from a range of social, cultural and ethnic backgrounds and physical and mental abilities</w:t>
      </w:r>
    </w:p>
    <w:p w:rsidR="00000000" w:rsidRPr="00B1683E" w:rsidP="00B1683E">
      <w:pPr>
        <w:pStyle w:val="BodyText"/>
      </w:pPr>
      <w:r w:rsidRPr="00B1683E">
        <w:rPr>
          <w:rStyle w:val="SpecialBold"/>
        </w:rPr>
        <w:t>Re</w:t>
      </w:r>
      <w:r w:rsidRPr="00B1683E">
        <w:rPr>
          <w:rStyle w:val="SpecialBold"/>
        </w:rPr>
        <w:t>source Implications</w:t>
      </w:r>
    </w:p>
    <w:p w:rsidR="00000000" w:rsidRPr="00B1683E" w:rsidP="00B1683E">
      <w:pPr>
        <w:pStyle w:val="BodyText"/>
      </w:pPr>
      <w:r w:rsidRPr="00B1683E">
        <w:t xml:space="preserve">The learner and trainer should have access to appropriate documentation and resources normally used in the workplace </w:t>
      </w:r>
    </w:p>
    <w:p w:rsidR="00000000" w:rsidRPr="00B1683E" w:rsidP="00B1683E">
      <w:pPr>
        <w:pStyle w:val="BodyText"/>
      </w:pPr>
      <w:r w:rsidRPr="00B1683E">
        <w:rPr>
          <w:rStyle w:val="SpecialBold"/>
        </w:rPr>
        <w:t>Consistency of Performance</w:t>
      </w:r>
    </w:p>
    <w:p w:rsidR="00000000" w:rsidRPr="00B1683E" w:rsidP="00B1683E">
      <w:pPr>
        <w:pStyle w:val="BodyText"/>
      </w:pPr>
      <w:r w:rsidRPr="00B1683E">
        <w:t>In order to achieve consistency of performance, evidence should be collected over a set per</w:t>
      </w:r>
      <w:r w:rsidRPr="00B1683E">
        <w:t xml:space="preserve">iod of time which is sufficient to include dealings with an appropriate range and variety of situations </w:t>
      </w:r>
    </w:p>
    <w:p w:rsidR="00000000" w:rsidRPr="00B1683E" w:rsidP="00B1683E">
      <w:pPr>
        <w:pStyle w:val="BodyText"/>
      </w:pPr>
      <w:r w:rsidRPr="00B1683E">
        <w:rPr>
          <w:rStyle w:val="SpecialBold"/>
        </w:rPr>
        <w:t>Context</w:t>
      </w:r>
      <w:r w:rsidRPr="00B1683E">
        <w:t>/</w:t>
      </w:r>
      <w:r w:rsidRPr="00B1683E">
        <w:rPr>
          <w:rStyle w:val="SpecialBold"/>
        </w:rPr>
        <w:t>s of Assessment</w:t>
      </w:r>
    </w:p>
    <w:p w:rsidR="00000000" w:rsidRPr="00B1683E" w:rsidP="00B1683E">
      <w:pPr>
        <w:pStyle w:val="BodyText"/>
      </w:pPr>
      <w:r w:rsidRPr="00B1683E">
        <w:t>Competency is demonstrated by performance of all stated criteria, including paying particular attention to the critical aspects</w:t>
      </w:r>
      <w:r w:rsidRPr="00B1683E">
        <w:t xml:space="preserve"> and the knowledge and skills elaborated in the Evidence Guide, and within the scope as defined by the Range Statement  </w:t>
      </w:r>
    </w:p>
    <w:p w:rsidR="00000000" w:rsidRPr="00B1683E" w:rsidP="00B1683E">
      <w:pPr>
        <w:pStyle w:val="BodyText"/>
      </w:pPr>
      <w:r w:rsidRPr="00B1683E">
        <w:t xml:space="preserve">Assessment must take account of the endorsed assessment guidelines in the Business Services Training Package </w:t>
      </w:r>
    </w:p>
    <w:p w:rsidR="00000000" w:rsidRPr="00B1683E" w:rsidP="00B1683E">
      <w:pPr>
        <w:pStyle w:val="BodyText"/>
      </w:pPr>
      <w:r w:rsidRPr="00B1683E">
        <w:t>Assessment of performance</w:t>
      </w:r>
      <w:r w:rsidRPr="00B1683E">
        <w:t xml:space="preserve"> requirements in this unit should be undertaken in an actual workplace or simulated environment  </w:t>
      </w:r>
    </w:p>
    <w:p w:rsidR="00000000" w:rsidRPr="00B1683E" w:rsidP="00B1683E">
      <w:pPr>
        <w:pStyle w:val="BodyText"/>
      </w:pPr>
      <w:r w:rsidRPr="00B1683E">
        <w:t>Assessment should reinforce the integration of the key competencies and the business services common competencies for the particular AQF level. Refer to the K</w:t>
      </w:r>
      <w:r w:rsidRPr="00B1683E">
        <w:t>ey Competency Levels at the end of this unit</w:t>
      </w:r>
    </w:p>
    <w:p w:rsidR="00000000" w:rsidRPr="00B1683E" w:rsidP="00B1683E">
      <w:pPr>
        <w:pStyle w:val="BodyText"/>
      </w:pPr>
      <w:r w:rsidRPr="00B1683E">
        <w:rPr>
          <w:rStyle w:val="SpecialBold"/>
        </w:rPr>
        <w:t>Key Competency Levels</w:t>
      </w:r>
    </w:p>
    <w:p w:rsidR="00000000" w:rsidRPr="00B1683E" w:rsidP="00B1683E">
      <w:pPr>
        <w:pStyle w:val="BodyText"/>
      </w:pPr>
      <w:r w:rsidRPr="00B1683E">
        <w:rPr>
          <w:rStyle w:val="SpecialBold"/>
        </w:rPr>
        <w:t>Collecting</w:t>
      </w:r>
      <w:r w:rsidRPr="00B1683E">
        <w:t xml:space="preserve">, </w:t>
      </w:r>
      <w:r w:rsidRPr="00B1683E">
        <w:rPr>
          <w:rStyle w:val="SpecialBold"/>
        </w:rPr>
        <w:t>analysing and organising information</w:t>
      </w:r>
      <w:r w:rsidRPr="00B1683E">
        <w:t xml:space="preserve"> - to determine the content and organisational requirements of presentations  </w:t>
      </w:r>
    </w:p>
    <w:p w:rsidR="00000000" w:rsidRPr="00B1683E" w:rsidP="00B1683E">
      <w:pPr>
        <w:pStyle w:val="BodyText"/>
      </w:pPr>
      <w:r w:rsidRPr="00B1683E">
        <w:rPr>
          <w:rStyle w:val="SpecialBold"/>
        </w:rPr>
        <w:t>Communicating ideas and information</w:t>
      </w:r>
      <w:r w:rsidRPr="00B1683E">
        <w:t xml:space="preserve"> - through well-designed visual presentations  </w:t>
      </w:r>
    </w:p>
    <w:p w:rsidR="00000000" w:rsidRPr="00B1683E" w:rsidP="00B1683E">
      <w:pPr>
        <w:pStyle w:val="BodyText"/>
      </w:pPr>
      <w:r w:rsidRPr="00B1683E">
        <w:rPr>
          <w:rStyle w:val="SpecialBold"/>
        </w:rPr>
        <w:t>Planning and organising activities</w:t>
      </w:r>
      <w:r w:rsidRPr="00B1683E">
        <w:t xml:space="preserve"> - to prepare and rehearse presentations  </w:t>
      </w:r>
    </w:p>
    <w:p w:rsidR="00000000" w:rsidRPr="00B1683E" w:rsidP="00B1683E">
      <w:pPr>
        <w:pStyle w:val="BodyText"/>
      </w:pPr>
      <w:r w:rsidRPr="00B1683E">
        <w:rPr>
          <w:rStyle w:val="SpecialBold"/>
        </w:rPr>
        <w:t>Working with teams and others</w:t>
      </w:r>
      <w:r w:rsidRPr="00B1683E">
        <w:t xml:space="preserve"> - to identify speaker / presenter requirements  </w:t>
      </w:r>
    </w:p>
    <w:p w:rsidR="00000000" w:rsidRPr="00B1683E" w:rsidP="00B1683E">
      <w:pPr>
        <w:pStyle w:val="BodyText"/>
      </w:pPr>
      <w:r w:rsidRPr="00B1683E">
        <w:rPr>
          <w:rStyle w:val="SpecialBold"/>
        </w:rPr>
        <w:t>Using mathematical ideas and techniques</w:t>
      </w:r>
      <w:r w:rsidRPr="00B1683E">
        <w:t xml:space="preserve"> - to design </w:t>
      </w:r>
      <w:r w:rsidRPr="00B1683E">
        <w:t xml:space="preserve">a spatially balanced layout  </w:t>
      </w:r>
    </w:p>
    <w:p w:rsidR="00000000" w:rsidRPr="00B1683E" w:rsidP="00B1683E">
      <w:pPr>
        <w:pStyle w:val="BodyText"/>
      </w:pPr>
      <w:r w:rsidRPr="00B1683E">
        <w:rPr>
          <w:rStyle w:val="SpecialBold"/>
        </w:rPr>
        <w:t>Solving problems</w:t>
      </w:r>
      <w:r w:rsidRPr="00B1683E">
        <w:t xml:space="preserve"> - through the use of manuals and on-line help  </w:t>
      </w:r>
    </w:p>
    <w:p w:rsidR="00000000" w:rsidRPr="00B1683E" w:rsidP="00B1683E">
      <w:pPr>
        <w:pStyle w:val="BodyText"/>
      </w:pPr>
      <w:r w:rsidRPr="00B1683E">
        <w:rPr>
          <w:rStyle w:val="SpecialBold"/>
        </w:rPr>
        <w:t>Using technology</w:t>
      </w:r>
      <w:r w:rsidRPr="00B1683E">
        <w:t xml:space="preserve"> - to create electronic presentations </w:t>
      </w:r>
    </w:p>
    <w:p w:rsidR="00000000" w:rsidRPr="00B1683E" w:rsidP="00B1683E">
      <w:pPr>
        <w:pStyle w:val="BodyText"/>
      </w:pPr>
      <w:r w:rsidRPr="00B1683E">
        <w:t>Please refer to the Assessment Guidelines for advice on how to use the Key Competencies</w:t>
      </w:r>
    </w:p>
    <w:p w:rsidR="00000000" w:rsidRPr="00B1683E" w:rsidP="00B1683E">
      <w:pPr>
        <w:pStyle w:val="AllowPageBreak"/>
      </w:pPr>
    </w:p>
    <w:p w:rsidR="00000000" w:rsidRPr="00B1683E" w:rsidP="00B1683E">
      <w:pPr>
        <w:pStyle w:val="Heading1"/>
      </w:pPr>
      <w:bookmarkStart w:id="11" w:name="O_322159"/>
      <w:bookmarkEnd w:id="11"/>
      <w:r w:rsidRPr="00B1683E">
        <w:t>R</w:t>
      </w:r>
      <w:r w:rsidRPr="00B1683E">
        <w:t>ange Statement</w:t>
      </w:r>
    </w:p>
    <w:p w:rsidR="00000000" w:rsidRPr="00B1683E" w:rsidP="00B1683E">
      <w:pPr>
        <w:pStyle w:val="BodyText"/>
      </w:pPr>
      <w:r w:rsidRPr="00B1683E">
        <w:rPr>
          <w:rStyle w:val="SpecialBold"/>
        </w:rPr>
        <w:t>Legislation</w:t>
      </w:r>
      <w:r w:rsidRPr="00B1683E">
        <w:t xml:space="preserve">, </w:t>
      </w:r>
      <w:r w:rsidRPr="00B1683E">
        <w:rPr>
          <w:rStyle w:val="SpecialBold"/>
        </w:rPr>
        <w:t>codes and national standards relevant to the workplace which may include</w:t>
      </w:r>
      <w:r w:rsidRPr="00B1683E">
        <w:t xml:space="preserve">:    </w:t>
      </w:r>
    </w:p>
    <w:p w:rsidR="00000000" w:rsidRPr="00B1683E" w:rsidP="00B1683E">
      <w:pPr>
        <w:pStyle w:val="BodyText"/>
      </w:pPr>
      <w:r w:rsidRPr="00B1683E">
        <w:t xml:space="preserve">award and enterprise agreements and relevant industrial instruments </w:t>
      </w:r>
    </w:p>
    <w:p w:rsidR="00000000" w:rsidRPr="00B1683E" w:rsidP="00B1683E">
      <w:pPr>
        <w:pStyle w:val="BodyText"/>
      </w:pPr>
      <w:r w:rsidRPr="00B1683E">
        <w:t>relevant legislation from all levels of government that affects business operatio</w:t>
      </w:r>
      <w:r w:rsidRPr="00B1683E">
        <w:t xml:space="preserve">n, especially in regard to Occupational Health and Safety and environmental issues, equal opportunity, industrial relations and anti-discrimination </w:t>
      </w:r>
    </w:p>
    <w:p w:rsidR="00000000" w:rsidRPr="00B1683E" w:rsidP="00B1683E">
      <w:pPr>
        <w:pStyle w:val="BodyText"/>
      </w:pPr>
      <w:r w:rsidRPr="00B1683E">
        <w:t>relevant industry codes of practice</w:t>
      </w:r>
    </w:p>
    <w:p w:rsidR="00000000" w:rsidRPr="00B1683E" w:rsidP="00B1683E">
      <w:pPr>
        <w:pStyle w:val="BodyText"/>
      </w:pPr>
      <w:r w:rsidRPr="00B1683E">
        <w:rPr>
          <w:rStyle w:val="SpecialBold"/>
        </w:rPr>
        <w:t>Organisational policy and procedures may include</w:t>
      </w:r>
      <w:r w:rsidRPr="00B1683E">
        <w:t>:</w:t>
      </w:r>
    </w:p>
    <w:p w:rsidR="00000000" w:rsidRPr="00B1683E" w:rsidP="00B1683E">
      <w:pPr>
        <w:pStyle w:val="BodyText"/>
      </w:pPr>
      <w:r w:rsidRPr="00B1683E">
        <w:t xml:space="preserve">log-on procedures </w:t>
      </w:r>
    </w:p>
    <w:p w:rsidR="00000000" w:rsidRPr="00B1683E" w:rsidP="00B1683E">
      <w:pPr>
        <w:pStyle w:val="BodyText"/>
      </w:pPr>
      <w:r w:rsidRPr="00B1683E">
        <w:t xml:space="preserve">password protection </w:t>
      </w:r>
    </w:p>
    <w:p w:rsidR="00000000" w:rsidRPr="00B1683E" w:rsidP="00B1683E">
      <w:pPr>
        <w:pStyle w:val="BodyText"/>
      </w:pPr>
      <w:r w:rsidRPr="00B1683E">
        <w:t xml:space="preserve">storage / location of data </w:t>
      </w:r>
    </w:p>
    <w:p w:rsidR="00000000" w:rsidRPr="00B1683E" w:rsidP="00B1683E">
      <w:pPr>
        <w:pStyle w:val="BodyText"/>
      </w:pPr>
      <w:r w:rsidRPr="00B1683E">
        <w:t xml:space="preserve">standard formats </w:t>
      </w:r>
    </w:p>
    <w:p w:rsidR="00000000" w:rsidRPr="00B1683E" w:rsidP="00B1683E">
      <w:pPr>
        <w:pStyle w:val="BodyText"/>
      </w:pPr>
      <w:r w:rsidRPr="00B1683E">
        <w:t xml:space="preserve">author's instructions </w:t>
      </w:r>
    </w:p>
    <w:p w:rsidR="00000000" w:rsidRPr="00B1683E" w:rsidP="00B1683E">
      <w:pPr>
        <w:pStyle w:val="BodyText"/>
      </w:pPr>
      <w:r w:rsidRPr="00B1683E">
        <w:t>use of templates</w:t>
      </w:r>
    </w:p>
    <w:p w:rsidR="00000000" w:rsidRPr="00B1683E" w:rsidP="00B1683E">
      <w:pPr>
        <w:pStyle w:val="BodyText"/>
      </w:pPr>
      <w:r w:rsidRPr="00B1683E">
        <w:rPr>
          <w:rStyle w:val="SpecialBold"/>
        </w:rPr>
        <w:t>Ergonomic requirements may include</w:t>
      </w:r>
      <w:r w:rsidRPr="00B1683E">
        <w:t>:</w:t>
      </w:r>
    </w:p>
    <w:p w:rsidR="00000000" w:rsidRPr="00B1683E" w:rsidP="00B1683E">
      <w:pPr>
        <w:pStyle w:val="BodyText"/>
      </w:pPr>
      <w:r w:rsidRPr="00B1683E">
        <w:t xml:space="preserve">workstation height and layout </w:t>
      </w:r>
    </w:p>
    <w:p w:rsidR="00000000" w:rsidRPr="00B1683E" w:rsidP="00B1683E">
      <w:pPr>
        <w:pStyle w:val="BodyText"/>
      </w:pPr>
      <w:r w:rsidRPr="00B1683E">
        <w:t xml:space="preserve">chair height, seat and back adjustment </w:t>
      </w:r>
    </w:p>
    <w:p w:rsidR="00000000" w:rsidRPr="00B1683E" w:rsidP="00B1683E">
      <w:pPr>
        <w:pStyle w:val="BodyText"/>
      </w:pPr>
      <w:r w:rsidRPr="00B1683E">
        <w:t xml:space="preserve">footrest </w:t>
      </w:r>
    </w:p>
    <w:p w:rsidR="00000000" w:rsidRPr="00B1683E" w:rsidP="00B1683E">
      <w:pPr>
        <w:pStyle w:val="BodyText"/>
      </w:pPr>
      <w:r w:rsidRPr="00B1683E">
        <w:t xml:space="preserve">screen position </w:t>
      </w:r>
    </w:p>
    <w:p w:rsidR="00000000" w:rsidRPr="00B1683E" w:rsidP="00B1683E">
      <w:pPr>
        <w:pStyle w:val="BodyText"/>
      </w:pPr>
      <w:r w:rsidRPr="00B1683E">
        <w:t>keyboard and mo</w:t>
      </w:r>
      <w:r w:rsidRPr="00B1683E">
        <w:t xml:space="preserve">use position </w:t>
      </w:r>
    </w:p>
    <w:p w:rsidR="00000000" w:rsidRPr="00B1683E" w:rsidP="00B1683E">
      <w:pPr>
        <w:pStyle w:val="BodyText"/>
      </w:pPr>
      <w:r w:rsidRPr="00B1683E">
        <w:t xml:space="preserve">posture </w:t>
      </w:r>
    </w:p>
    <w:p w:rsidR="00000000" w:rsidRPr="00B1683E" w:rsidP="00B1683E">
      <w:pPr>
        <w:pStyle w:val="BodyText"/>
      </w:pPr>
      <w:r w:rsidRPr="00B1683E">
        <w:t xml:space="preserve">avoiding radiation from computer screens </w:t>
      </w:r>
    </w:p>
    <w:p w:rsidR="00000000" w:rsidRPr="00B1683E" w:rsidP="00B1683E">
      <w:pPr>
        <w:pStyle w:val="BodyText"/>
      </w:pPr>
      <w:r w:rsidRPr="00B1683E">
        <w:t xml:space="preserve">lighting </w:t>
      </w:r>
    </w:p>
    <w:p w:rsidR="00000000" w:rsidRPr="00B1683E" w:rsidP="00B1683E">
      <w:pPr>
        <w:pStyle w:val="BodyText"/>
      </w:pPr>
      <w:r w:rsidRPr="00B1683E">
        <w:t>noise minimisation</w:t>
      </w:r>
    </w:p>
    <w:p w:rsidR="00000000" w:rsidRPr="00B1683E" w:rsidP="00B1683E">
      <w:pPr>
        <w:pStyle w:val="BodyText"/>
      </w:pPr>
      <w:r w:rsidRPr="00B1683E">
        <w:rPr>
          <w:rStyle w:val="SpecialBold"/>
        </w:rPr>
        <w:t>Work organisation may include</w:t>
      </w:r>
      <w:r w:rsidRPr="00B1683E">
        <w:t>:</w:t>
      </w:r>
    </w:p>
    <w:p w:rsidR="00000000" w:rsidRPr="00B1683E" w:rsidP="00B1683E">
      <w:pPr>
        <w:pStyle w:val="BodyText"/>
      </w:pPr>
      <w:r w:rsidRPr="00B1683E">
        <w:t xml:space="preserve">mix of repetitive and other activities </w:t>
      </w:r>
    </w:p>
    <w:p w:rsidR="00000000" w:rsidRPr="00B1683E" w:rsidP="00B1683E">
      <w:pPr>
        <w:pStyle w:val="BodyText"/>
      </w:pPr>
      <w:r w:rsidRPr="00B1683E">
        <w:t xml:space="preserve">rest periods </w:t>
      </w:r>
    </w:p>
    <w:p w:rsidR="00000000" w:rsidRPr="00B1683E" w:rsidP="00B1683E">
      <w:pPr>
        <w:pStyle w:val="BodyText"/>
      </w:pPr>
      <w:r w:rsidRPr="00B1683E">
        <w:t>exercise breaks</w:t>
      </w:r>
    </w:p>
    <w:p w:rsidR="00000000" w:rsidRPr="00B1683E" w:rsidP="00B1683E">
      <w:pPr>
        <w:pStyle w:val="BodyText"/>
      </w:pPr>
      <w:r w:rsidRPr="00B1683E">
        <w:rPr>
          <w:rStyle w:val="SpecialBold"/>
        </w:rPr>
        <w:t>Conservation techniques may include</w:t>
      </w:r>
    </w:p>
    <w:p w:rsidR="00000000" w:rsidRPr="00B1683E" w:rsidP="00B1683E">
      <w:pPr>
        <w:pStyle w:val="BodyText"/>
      </w:pPr>
      <w:r w:rsidRPr="00B1683E">
        <w:t xml:space="preserve">double-sided paper use </w:t>
      </w:r>
    </w:p>
    <w:p w:rsidR="00000000" w:rsidRPr="00B1683E" w:rsidP="00B1683E">
      <w:pPr>
        <w:pStyle w:val="BodyText"/>
      </w:pPr>
      <w:r w:rsidRPr="00B1683E">
        <w:t>r</w:t>
      </w:r>
      <w:r w:rsidRPr="00B1683E">
        <w:t xml:space="preserve">e-used paper for rough drafts (observing confidentiality requirements) </w:t>
      </w:r>
    </w:p>
    <w:p w:rsidR="00000000" w:rsidRPr="00B1683E" w:rsidP="00B1683E">
      <w:pPr>
        <w:pStyle w:val="BodyText"/>
      </w:pPr>
      <w:r w:rsidRPr="00B1683E">
        <w:t xml:space="preserve">recycling used and shredded paper </w:t>
      </w:r>
    </w:p>
    <w:p w:rsidR="00000000" w:rsidRPr="00B1683E" w:rsidP="00B1683E">
      <w:pPr>
        <w:pStyle w:val="BodyText"/>
      </w:pPr>
      <w:r w:rsidRPr="00B1683E">
        <w:t>utilising power-save options for equipment</w:t>
      </w:r>
    </w:p>
    <w:p w:rsidR="00000000" w:rsidRPr="00B1683E" w:rsidP="00B1683E">
      <w:pPr>
        <w:pStyle w:val="BodyText"/>
      </w:pPr>
      <w:r w:rsidRPr="00B1683E">
        <w:rPr>
          <w:rStyle w:val="SpecialBold"/>
        </w:rPr>
        <w:t>Mode of presentation may include</w:t>
      </w:r>
      <w:r w:rsidRPr="00B1683E">
        <w:t>:</w:t>
      </w:r>
    </w:p>
    <w:p w:rsidR="00000000" w:rsidRPr="00B1683E" w:rsidP="00B1683E">
      <w:pPr>
        <w:pStyle w:val="BodyText"/>
      </w:pPr>
      <w:r w:rsidRPr="00B1683E">
        <w:t xml:space="preserve">speaker </w:t>
      </w:r>
    </w:p>
    <w:p w:rsidR="00000000" w:rsidRPr="00B1683E" w:rsidP="00B1683E">
      <w:pPr>
        <w:pStyle w:val="BodyText"/>
      </w:pPr>
      <w:r w:rsidRPr="00B1683E">
        <w:t xml:space="preserve">self-running presentation </w:t>
      </w:r>
    </w:p>
    <w:p w:rsidR="00000000" w:rsidRPr="00B1683E" w:rsidP="00B1683E">
      <w:pPr>
        <w:pStyle w:val="BodyText"/>
      </w:pPr>
      <w:r w:rsidRPr="00B1683E">
        <w:t xml:space="preserve">available for browsing by individuals </w:t>
      </w:r>
    </w:p>
    <w:p w:rsidR="00000000" w:rsidRPr="00B1683E" w:rsidP="00B1683E">
      <w:pPr>
        <w:pStyle w:val="BodyText"/>
      </w:pPr>
      <w:r w:rsidRPr="00B1683E">
        <w:t xml:space="preserve">presentation conference </w:t>
      </w:r>
    </w:p>
    <w:p w:rsidR="00000000" w:rsidRPr="00B1683E" w:rsidP="00B1683E">
      <w:pPr>
        <w:pStyle w:val="BodyText"/>
      </w:pPr>
      <w:r w:rsidRPr="00B1683E">
        <w:t xml:space="preserve">on-line / Internet / intranet </w:t>
      </w:r>
    </w:p>
    <w:p w:rsidR="00000000" w:rsidRPr="00B1683E" w:rsidP="00B1683E">
      <w:pPr>
        <w:pStyle w:val="BodyText"/>
      </w:pPr>
      <w:r w:rsidRPr="00B1683E">
        <w:t>display on one computer, control from another</w:t>
      </w:r>
    </w:p>
    <w:p w:rsidR="00000000" w:rsidRPr="00B1683E" w:rsidP="00B1683E">
      <w:pPr>
        <w:pStyle w:val="BodyText"/>
      </w:pPr>
      <w:r w:rsidRPr="00B1683E">
        <w:rPr>
          <w:rStyle w:val="SpecialBold"/>
        </w:rPr>
        <w:t>Presentation requirements may include</w:t>
      </w:r>
      <w:r w:rsidRPr="00B1683E">
        <w:t>:</w:t>
      </w:r>
    </w:p>
    <w:p w:rsidR="00000000" w:rsidRPr="00B1683E" w:rsidP="00B1683E">
      <w:pPr>
        <w:pStyle w:val="BodyText"/>
      </w:pPr>
      <w:r w:rsidRPr="00B1683E">
        <w:t xml:space="preserve">overhead transparencies </w:t>
      </w:r>
    </w:p>
    <w:p w:rsidR="00000000" w:rsidRPr="00B1683E" w:rsidP="00B1683E">
      <w:pPr>
        <w:pStyle w:val="BodyText"/>
      </w:pPr>
      <w:r w:rsidRPr="00B1683E">
        <w:t xml:space="preserve">35mm slides </w:t>
      </w:r>
    </w:p>
    <w:p w:rsidR="00000000" w:rsidRPr="00B1683E" w:rsidP="00B1683E">
      <w:pPr>
        <w:pStyle w:val="BodyText"/>
      </w:pPr>
      <w:r w:rsidRPr="00B1683E">
        <w:t xml:space="preserve">world wide web documents </w:t>
      </w:r>
    </w:p>
    <w:p w:rsidR="00000000" w:rsidRPr="00B1683E" w:rsidP="00B1683E">
      <w:pPr>
        <w:pStyle w:val="BodyText"/>
      </w:pPr>
      <w:r w:rsidRPr="00B1683E">
        <w:t>speaker note</w:t>
      </w:r>
      <w:r w:rsidRPr="00B1683E">
        <w:t xml:space="preserve">s </w:t>
      </w:r>
    </w:p>
    <w:p w:rsidR="00000000" w:rsidRPr="00B1683E" w:rsidP="00B1683E">
      <w:pPr>
        <w:pStyle w:val="BodyText"/>
      </w:pPr>
      <w:r w:rsidRPr="00B1683E">
        <w:t xml:space="preserve">handouts </w:t>
      </w:r>
    </w:p>
    <w:p w:rsidR="00000000" w:rsidRPr="00B1683E" w:rsidP="00B1683E">
      <w:pPr>
        <w:pStyle w:val="BodyText"/>
      </w:pPr>
      <w:r w:rsidRPr="00B1683E">
        <w:t xml:space="preserve">outlines </w:t>
      </w:r>
    </w:p>
    <w:p w:rsidR="00000000" w:rsidRPr="00B1683E" w:rsidP="00B1683E">
      <w:pPr>
        <w:pStyle w:val="BodyText"/>
      </w:pPr>
      <w:r w:rsidRPr="00B1683E">
        <w:t xml:space="preserve">paper printouts of presentation / slide show </w:t>
      </w:r>
    </w:p>
    <w:p w:rsidR="00000000" w:rsidRPr="00B1683E" w:rsidP="00B1683E">
      <w:pPr>
        <w:pStyle w:val="BodyText"/>
      </w:pPr>
      <w:r w:rsidRPr="00B1683E">
        <w:t xml:space="preserve">computer equipment and peripherals for on-screen presentation </w:t>
      </w:r>
    </w:p>
    <w:p w:rsidR="00000000" w:rsidRPr="00B1683E" w:rsidP="00B1683E">
      <w:pPr>
        <w:pStyle w:val="BodyText"/>
      </w:pPr>
      <w:r w:rsidRPr="00B1683E">
        <w:t xml:space="preserve">data show </w:t>
      </w:r>
    </w:p>
    <w:p w:rsidR="00000000" w:rsidRPr="00B1683E" w:rsidP="00B1683E">
      <w:pPr>
        <w:pStyle w:val="BodyText"/>
      </w:pPr>
      <w:r w:rsidRPr="00B1683E">
        <w:t xml:space="preserve">video projectors </w:t>
      </w:r>
    </w:p>
    <w:p w:rsidR="00000000" w:rsidRPr="00B1683E" w:rsidP="00B1683E">
      <w:pPr>
        <w:pStyle w:val="BodyText"/>
      </w:pPr>
      <w:r w:rsidRPr="00B1683E">
        <w:t xml:space="preserve">laptop computer </w:t>
      </w:r>
    </w:p>
    <w:p w:rsidR="00000000" w:rsidRPr="00B1683E" w:rsidP="00B1683E">
      <w:pPr>
        <w:pStyle w:val="BodyText"/>
      </w:pPr>
      <w:r w:rsidRPr="00B1683E">
        <w:t xml:space="preserve">overhead projector </w:t>
      </w:r>
    </w:p>
    <w:p w:rsidR="00000000" w:rsidRPr="00B1683E" w:rsidP="00B1683E">
      <w:pPr>
        <w:pStyle w:val="BodyText"/>
      </w:pPr>
      <w:r w:rsidRPr="00B1683E">
        <w:t xml:space="preserve">slide projector </w:t>
      </w:r>
    </w:p>
    <w:p w:rsidR="00000000" w:rsidRPr="00B1683E" w:rsidP="00B1683E">
      <w:pPr>
        <w:pStyle w:val="BodyText"/>
      </w:pPr>
      <w:r w:rsidRPr="00B1683E">
        <w:t xml:space="preserve">Internet access </w:t>
      </w:r>
    </w:p>
    <w:p w:rsidR="00000000" w:rsidRPr="00B1683E" w:rsidP="00B1683E">
      <w:pPr>
        <w:pStyle w:val="BodyText"/>
      </w:pPr>
      <w:r w:rsidRPr="00B1683E">
        <w:t xml:space="preserve">network access </w:t>
      </w:r>
    </w:p>
    <w:p w:rsidR="00000000" w:rsidRPr="00B1683E" w:rsidP="00B1683E">
      <w:pPr>
        <w:pStyle w:val="BodyText"/>
      </w:pPr>
      <w:r w:rsidRPr="00B1683E">
        <w:t xml:space="preserve">digital </w:t>
      </w:r>
      <w:r w:rsidRPr="00B1683E">
        <w:t xml:space="preserve">pointer </w:t>
      </w:r>
    </w:p>
    <w:p w:rsidR="00000000" w:rsidRPr="00B1683E" w:rsidP="00B1683E">
      <w:pPr>
        <w:pStyle w:val="BodyText"/>
      </w:pPr>
      <w:r w:rsidRPr="00B1683E">
        <w:t>annotation pen</w:t>
      </w:r>
    </w:p>
    <w:p w:rsidR="00000000" w:rsidRPr="00B1683E" w:rsidP="00B1683E">
      <w:pPr>
        <w:pStyle w:val="BodyText"/>
      </w:pPr>
      <w:r w:rsidRPr="00B1683E">
        <w:rPr>
          <w:rStyle w:val="SpecialBold"/>
        </w:rPr>
        <w:t>Organisational requirements may include</w:t>
      </w:r>
      <w:r w:rsidRPr="00B1683E">
        <w:t>:</w:t>
      </w:r>
    </w:p>
    <w:p w:rsidR="00000000" w:rsidRPr="00B1683E" w:rsidP="00B1683E">
      <w:pPr>
        <w:pStyle w:val="BodyText"/>
      </w:pPr>
      <w:r w:rsidRPr="00B1683E">
        <w:t xml:space="preserve">corporate image </w:t>
      </w:r>
    </w:p>
    <w:p w:rsidR="00000000" w:rsidRPr="00B1683E" w:rsidP="00B1683E">
      <w:pPr>
        <w:pStyle w:val="BodyText"/>
      </w:pPr>
      <w:r w:rsidRPr="00B1683E">
        <w:t xml:space="preserve">company logo </w:t>
      </w:r>
    </w:p>
    <w:p w:rsidR="00000000" w:rsidRPr="00B1683E" w:rsidP="00B1683E">
      <w:pPr>
        <w:pStyle w:val="BodyText"/>
      </w:pPr>
      <w:r w:rsidRPr="00B1683E">
        <w:t xml:space="preserve">company colour scheme </w:t>
      </w:r>
    </w:p>
    <w:p w:rsidR="00000000" w:rsidRPr="00B1683E" w:rsidP="00B1683E">
      <w:pPr>
        <w:pStyle w:val="BodyText"/>
      </w:pPr>
      <w:r w:rsidRPr="00B1683E">
        <w:t xml:space="preserve">music </w:t>
      </w:r>
    </w:p>
    <w:p w:rsidR="00000000" w:rsidRPr="00B1683E" w:rsidP="00B1683E">
      <w:pPr>
        <w:pStyle w:val="BodyText"/>
      </w:pPr>
      <w:r w:rsidRPr="00B1683E">
        <w:t xml:space="preserve">organisation name, time, date, occasion etc in header / footer </w:t>
      </w:r>
    </w:p>
    <w:p w:rsidR="00000000" w:rsidRPr="00B1683E" w:rsidP="00B1683E">
      <w:pPr>
        <w:pStyle w:val="BodyText"/>
      </w:pPr>
      <w:r w:rsidRPr="00B1683E">
        <w:t>organisational video clip</w:t>
      </w:r>
    </w:p>
    <w:p w:rsidR="00000000" w:rsidRPr="00B1683E" w:rsidP="00B1683E">
      <w:pPr>
        <w:pStyle w:val="BodyText"/>
      </w:pPr>
      <w:r w:rsidRPr="00B1683E">
        <w:rPr>
          <w:rStyle w:val="SpecialBold"/>
        </w:rPr>
        <w:t>Software functions may include</w:t>
      </w:r>
      <w:r w:rsidRPr="00B1683E">
        <w:t>:</w:t>
      </w:r>
    </w:p>
    <w:p w:rsidR="00000000" w:rsidRPr="00B1683E" w:rsidP="00B1683E">
      <w:pPr>
        <w:pStyle w:val="BodyText"/>
      </w:pPr>
      <w:r w:rsidRPr="00B1683E">
        <w:t xml:space="preserve">slide master </w:t>
      </w:r>
    </w:p>
    <w:p w:rsidR="00000000" w:rsidRPr="00B1683E" w:rsidP="00B1683E">
      <w:pPr>
        <w:pStyle w:val="BodyText"/>
      </w:pPr>
      <w:r w:rsidRPr="00B1683E">
        <w:t xml:space="preserve">handout master </w:t>
      </w:r>
    </w:p>
    <w:p w:rsidR="00000000" w:rsidRPr="00B1683E" w:rsidP="00B1683E">
      <w:pPr>
        <w:pStyle w:val="BodyText"/>
      </w:pPr>
      <w:r w:rsidRPr="00B1683E">
        <w:t xml:space="preserve">notes master </w:t>
      </w:r>
    </w:p>
    <w:p w:rsidR="00000000" w:rsidRPr="00B1683E" w:rsidP="00B1683E">
      <w:pPr>
        <w:pStyle w:val="BodyText"/>
      </w:pPr>
      <w:r w:rsidRPr="00B1683E">
        <w:t xml:space="preserve">creating templates </w:t>
      </w:r>
    </w:p>
    <w:p w:rsidR="00000000" w:rsidRPr="00B1683E" w:rsidP="00B1683E">
      <w:pPr>
        <w:pStyle w:val="BodyText"/>
      </w:pPr>
      <w:r w:rsidRPr="00B1683E">
        <w:t xml:space="preserve">placeholders </w:t>
      </w:r>
    </w:p>
    <w:p w:rsidR="00000000" w:rsidRPr="00B1683E" w:rsidP="00B1683E">
      <w:pPr>
        <w:pStyle w:val="BodyText"/>
      </w:pPr>
      <w:r w:rsidRPr="00B1683E">
        <w:t xml:space="preserve">colour schemes </w:t>
      </w:r>
    </w:p>
    <w:p w:rsidR="00000000" w:rsidRPr="00B1683E" w:rsidP="00B1683E">
      <w:pPr>
        <w:pStyle w:val="BodyText"/>
      </w:pPr>
      <w:r w:rsidRPr="00B1683E">
        <w:t>importing outlines from other applications</w:t>
      </w:r>
    </w:p>
    <w:p w:rsidR="00000000" w:rsidRPr="00B1683E" w:rsidP="00B1683E">
      <w:pPr>
        <w:pStyle w:val="BodyText"/>
      </w:pPr>
      <w:r w:rsidRPr="00B1683E">
        <w:rPr>
          <w:rStyle w:val="SpecialBold"/>
        </w:rPr>
        <w:t>Presentation features may include</w:t>
      </w:r>
      <w:r w:rsidRPr="00B1683E">
        <w:t>:</w:t>
      </w:r>
    </w:p>
    <w:p w:rsidR="00000000" w:rsidRPr="00B1683E" w:rsidP="00B1683E">
      <w:pPr>
        <w:pStyle w:val="BodyText"/>
      </w:pPr>
      <w:r w:rsidRPr="00B1683E">
        <w:t xml:space="preserve">headlines / titles </w:t>
      </w:r>
    </w:p>
    <w:p w:rsidR="00000000" w:rsidRPr="00B1683E" w:rsidP="00B1683E">
      <w:pPr>
        <w:pStyle w:val="BodyText"/>
      </w:pPr>
      <w:r w:rsidRPr="00B1683E">
        <w:t xml:space="preserve">text content </w:t>
      </w:r>
    </w:p>
    <w:p w:rsidR="00000000" w:rsidRPr="00B1683E" w:rsidP="00B1683E">
      <w:pPr>
        <w:pStyle w:val="BodyText"/>
      </w:pPr>
      <w:r w:rsidRPr="00B1683E">
        <w:t xml:space="preserve">logos </w:t>
      </w:r>
    </w:p>
    <w:p w:rsidR="00000000" w:rsidRPr="00B1683E" w:rsidP="00B1683E">
      <w:pPr>
        <w:pStyle w:val="BodyText"/>
      </w:pPr>
      <w:r w:rsidRPr="00B1683E">
        <w:t xml:space="preserve">pictures </w:t>
      </w:r>
    </w:p>
    <w:p w:rsidR="00000000" w:rsidRPr="00B1683E" w:rsidP="00B1683E">
      <w:pPr>
        <w:pStyle w:val="BodyText"/>
      </w:pPr>
      <w:r w:rsidRPr="00B1683E">
        <w:t xml:space="preserve">charts </w:t>
      </w:r>
    </w:p>
    <w:p w:rsidR="00000000" w:rsidRPr="00B1683E" w:rsidP="00B1683E">
      <w:pPr>
        <w:pStyle w:val="BodyText"/>
      </w:pPr>
      <w:r w:rsidRPr="00B1683E">
        <w:t xml:space="preserve">graphics </w:t>
      </w:r>
    </w:p>
    <w:p w:rsidR="00000000" w:rsidRPr="00B1683E" w:rsidP="00B1683E">
      <w:pPr>
        <w:pStyle w:val="BodyText"/>
      </w:pPr>
      <w:r w:rsidRPr="00B1683E">
        <w:t xml:space="preserve">illustrations </w:t>
      </w:r>
    </w:p>
    <w:p w:rsidR="00000000" w:rsidRPr="00B1683E" w:rsidP="00B1683E">
      <w:pPr>
        <w:pStyle w:val="BodyText"/>
      </w:pPr>
      <w:r w:rsidRPr="00B1683E">
        <w:t xml:space="preserve">objects  </w:t>
      </w:r>
    </w:p>
    <w:p w:rsidR="00000000" w:rsidRPr="00B1683E" w:rsidP="00B1683E">
      <w:pPr>
        <w:pStyle w:val="BodyText"/>
      </w:pPr>
      <w:r w:rsidRPr="00B1683E">
        <w:t xml:space="preserve">animation </w:t>
      </w:r>
    </w:p>
    <w:p w:rsidR="00000000" w:rsidRPr="00B1683E" w:rsidP="00B1683E">
      <w:pPr>
        <w:pStyle w:val="BodyText"/>
      </w:pPr>
      <w:r w:rsidRPr="00B1683E">
        <w:t xml:space="preserve">sound </w:t>
      </w:r>
    </w:p>
    <w:p w:rsidR="00000000" w:rsidRPr="00B1683E" w:rsidP="00B1683E">
      <w:pPr>
        <w:pStyle w:val="BodyText"/>
      </w:pPr>
      <w:r w:rsidRPr="00B1683E">
        <w:t xml:space="preserve">music </w:t>
      </w:r>
    </w:p>
    <w:p w:rsidR="00000000" w:rsidRPr="00B1683E" w:rsidP="00B1683E">
      <w:pPr>
        <w:pStyle w:val="BodyText"/>
      </w:pPr>
      <w:r w:rsidRPr="00B1683E">
        <w:t xml:space="preserve">video clips </w:t>
      </w:r>
    </w:p>
    <w:p w:rsidR="00000000" w:rsidRPr="00B1683E" w:rsidP="00B1683E">
      <w:pPr>
        <w:pStyle w:val="BodyText"/>
      </w:pPr>
      <w:r w:rsidRPr="00B1683E">
        <w:t xml:space="preserve">transitions </w:t>
      </w:r>
    </w:p>
    <w:p w:rsidR="00000000" w:rsidRPr="00B1683E" w:rsidP="00B1683E">
      <w:pPr>
        <w:pStyle w:val="BodyText"/>
      </w:pPr>
      <w:r w:rsidRPr="00B1683E">
        <w:t xml:space="preserve">timing </w:t>
      </w:r>
    </w:p>
    <w:p w:rsidR="00000000" w:rsidRPr="00B1683E" w:rsidP="00B1683E">
      <w:pPr>
        <w:pStyle w:val="BodyText"/>
      </w:pPr>
      <w:r w:rsidRPr="00B1683E">
        <w:t>pace</w:t>
      </w:r>
    </w:p>
    <w:p w:rsidR="00000000" w:rsidRPr="00B1683E" w:rsidP="00B1683E">
      <w:pPr>
        <w:pStyle w:val="BodyText"/>
      </w:pPr>
      <w:r w:rsidRPr="00B1683E">
        <w:rPr>
          <w:rStyle w:val="SpecialBold"/>
        </w:rPr>
        <w:t>Designated timelines may include</w:t>
      </w:r>
      <w:r w:rsidRPr="00B1683E">
        <w:t>:</w:t>
      </w:r>
    </w:p>
    <w:p w:rsidR="00000000" w:rsidRPr="00B1683E" w:rsidP="00B1683E">
      <w:pPr>
        <w:pStyle w:val="BodyText"/>
      </w:pPr>
      <w:r w:rsidRPr="00B1683E">
        <w:t xml:space="preserve">timeline agreed with supervisor/person requiring presentation </w:t>
      </w:r>
    </w:p>
    <w:p w:rsidR="00000000" w:rsidRPr="00B1683E" w:rsidP="00B1683E">
      <w:pPr>
        <w:pStyle w:val="BodyText"/>
      </w:pPr>
      <w:r w:rsidRPr="00B1683E">
        <w:t xml:space="preserve">timeline agreed with internal/external client </w:t>
      </w:r>
    </w:p>
    <w:p w:rsidR="00000000" w:rsidRPr="00B1683E" w:rsidP="00B1683E">
      <w:pPr>
        <w:pStyle w:val="BodyText"/>
      </w:pPr>
      <w:r w:rsidRPr="00B1683E">
        <w:t>organisation timeline eg conference de</w:t>
      </w:r>
      <w:r w:rsidRPr="00B1683E">
        <w:t>adline requirements</w:t>
      </w:r>
    </w:p>
    <w:p w:rsidR="00000000" w:rsidRPr="00B1683E" w:rsidP="00B1683E">
      <w:pPr>
        <w:pStyle w:val="BodyText"/>
      </w:pPr>
      <w:r w:rsidRPr="00B1683E">
        <w:rPr>
          <w:rStyle w:val="SpecialBold"/>
        </w:rPr>
        <w:t>Distractions may include</w:t>
      </w:r>
      <w:r w:rsidRPr="00B1683E">
        <w:t>:</w:t>
      </w:r>
    </w:p>
    <w:p w:rsidR="00000000" w:rsidRPr="00B1683E" w:rsidP="00B1683E">
      <w:pPr>
        <w:pStyle w:val="BodyText"/>
      </w:pPr>
      <w:r w:rsidRPr="00B1683E">
        <w:t xml:space="preserve">too many words / pictures per slide </w:t>
      </w:r>
    </w:p>
    <w:p w:rsidR="00000000" w:rsidRPr="00B1683E" w:rsidP="00B1683E">
      <w:pPr>
        <w:pStyle w:val="BodyText"/>
      </w:pPr>
      <w:r w:rsidRPr="00B1683E">
        <w:t xml:space="preserve">overuse of sound </w:t>
      </w:r>
    </w:p>
    <w:p w:rsidR="00000000" w:rsidRPr="00B1683E" w:rsidP="00B1683E">
      <w:pPr>
        <w:pStyle w:val="BodyText"/>
      </w:pPr>
      <w:r w:rsidRPr="00B1683E">
        <w:t xml:space="preserve">irrelevant animation </w:t>
      </w:r>
    </w:p>
    <w:p w:rsidR="00000000" w:rsidRPr="00B1683E" w:rsidP="00B1683E">
      <w:pPr>
        <w:pStyle w:val="BodyText"/>
      </w:pPr>
      <w:r w:rsidRPr="00B1683E">
        <w:t xml:space="preserve">multiple transitions </w:t>
      </w:r>
    </w:p>
    <w:p w:rsidR="00000000" w:rsidRPr="00B1683E" w:rsidP="00B1683E">
      <w:pPr>
        <w:pStyle w:val="BodyText"/>
      </w:pPr>
      <w:r w:rsidRPr="00B1683E">
        <w:t>heavy colour</w:t>
      </w:r>
    </w:p>
    <w:p w:rsidR="00000000" w:rsidRPr="00B1683E" w:rsidP="00B1683E">
      <w:pPr>
        <w:pStyle w:val="BodyText"/>
      </w:pPr>
      <w:r w:rsidRPr="00B1683E">
        <w:rPr>
          <w:rStyle w:val="SpecialBold"/>
        </w:rPr>
        <w:t>Advanced software features may include</w:t>
      </w:r>
      <w:r w:rsidRPr="00B1683E">
        <w:t>:</w:t>
      </w:r>
    </w:p>
    <w:p w:rsidR="00000000" w:rsidRPr="00B1683E" w:rsidP="00B1683E">
      <w:pPr>
        <w:pStyle w:val="BodyText"/>
      </w:pPr>
      <w:r w:rsidRPr="00B1683E">
        <w:t xml:space="preserve">agenda slides </w:t>
      </w:r>
    </w:p>
    <w:p w:rsidR="00000000" w:rsidRPr="00B1683E" w:rsidP="00B1683E">
      <w:pPr>
        <w:pStyle w:val="BodyText"/>
      </w:pPr>
      <w:r w:rsidRPr="00B1683E">
        <w:t>presentation within a presentation - custom show</w:t>
      </w:r>
    </w:p>
    <w:p w:rsidR="00000000" w:rsidRPr="00B1683E" w:rsidP="00B1683E">
      <w:pPr>
        <w:pStyle w:val="BodyText"/>
      </w:pPr>
      <w:r w:rsidRPr="00B1683E">
        <w:rPr>
          <w:rStyle w:val="SpecialBold"/>
        </w:rPr>
        <w:t>Pace may be</w:t>
      </w:r>
      <w:r w:rsidRPr="00B1683E">
        <w:t>:</w:t>
      </w:r>
    </w:p>
    <w:p w:rsidR="00000000" w:rsidRPr="00B1683E" w:rsidP="00B1683E">
      <w:pPr>
        <w:pStyle w:val="BodyText"/>
      </w:pPr>
      <w:r w:rsidRPr="00B1683E">
        <w:t xml:space="preserve">too fast  </w:t>
      </w:r>
    </w:p>
    <w:p w:rsidR="00000000" w:rsidRPr="00B1683E" w:rsidP="00B1683E">
      <w:pPr>
        <w:pStyle w:val="BodyText"/>
      </w:pPr>
      <w:r w:rsidRPr="00B1683E">
        <w:t>too slow</w:t>
      </w:r>
    </w:p>
    <w:p w:rsidR="00000000" w:rsidRPr="00B1683E" w:rsidP="00B1683E">
      <w:pPr>
        <w:pStyle w:val="BodyText"/>
      </w:pPr>
      <w:r w:rsidRPr="00B1683E">
        <w:rPr>
          <w:rStyle w:val="SpecialBold"/>
        </w:rPr>
        <w:t>Timing is</w:t>
      </w:r>
      <w:r w:rsidRPr="00B1683E">
        <w:t>:</w:t>
      </w:r>
    </w:p>
    <w:p w:rsidR="00000000" w:rsidRPr="00B1683E" w:rsidP="00B1683E">
      <w:pPr>
        <w:pStyle w:val="BodyText"/>
      </w:pPr>
      <w:r w:rsidRPr="00B1683E">
        <w:t>time for slide show plus speaker (if any) plus audience input</w:t>
      </w:r>
    </w:p>
    <w:p w:rsidR="00000000" w:rsidRPr="00B1683E" w:rsidP="00B1683E">
      <w:pPr>
        <w:pStyle w:val="BodyText"/>
      </w:pPr>
      <w:r w:rsidRPr="00B1683E">
        <w:rPr>
          <w:rStyle w:val="SpecialBold"/>
        </w:rPr>
        <w:t>Presentation materials may include</w:t>
      </w:r>
      <w:r w:rsidRPr="00B1683E">
        <w:t>:</w:t>
      </w:r>
    </w:p>
    <w:p w:rsidR="00000000" w:rsidRPr="00B1683E" w:rsidP="00B1683E">
      <w:pPr>
        <w:pStyle w:val="BodyText"/>
      </w:pPr>
      <w:r w:rsidRPr="00B1683E">
        <w:t xml:space="preserve">overhead transparencies </w:t>
      </w:r>
    </w:p>
    <w:p w:rsidR="00000000" w:rsidRPr="00B1683E" w:rsidP="00B1683E">
      <w:pPr>
        <w:pStyle w:val="BodyText"/>
      </w:pPr>
      <w:r w:rsidRPr="00B1683E">
        <w:t xml:space="preserve">35mm slides </w:t>
      </w:r>
    </w:p>
    <w:p w:rsidR="00000000" w:rsidRPr="00B1683E" w:rsidP="00B1683E">
      <w:pPr>
        <w:pStyle w:val="BodyText"/>
      </w:pPr>
      <w:r w:rsidRPr="00B1683E">
        <w:t xml:space="preserve">world wide web documents </w:t>
      </w:r>
    </w:p>
    <w:p w:rsidR="00000000" w:rsidRPr="00B1683E" w:rsidP="00B1683E">
      <w:pPr>
        <w:pStyle w:val="BodyText"/>
      </w:pPr>
      <w:r w:rsidRPr="00B1683E">
        <w:t>s</w:t>
      </w:r>
      <w:r w:rsidRPr="00B1683E">
        <w:t xml:space="preserve">peaker notes </w:t>
      </w:r>
    </w:p>
    <w:p w:rsidR="00000000" w:rsidRPr="00B1683E" w:rsidP="00B1683E">
      <w:pPr>
        <w:pStyle w:val="BodyText"/>
      </w:pPr>
      <w:r w:rsidRPr="00B1683E">
        <w:t xml:space="preserve">handouts </w:t>
      </w:r>
    </w:p>
    <w:p w:rsidR="00000000" w:rsidRPr="00B1683E" w:rsidP="00B1683E">
      <w:pPr>
        <w:pStyle w:val="BodyText"/>
      </w:pPr>
      <w:r w:rsidRPr="00B1683E">
        <w:t xml:space="preserve">outlines </w:t>
      </w:r>
    </w:p>
    <w:p w:rsidR="00000000" w:rsidRPr="00B1683E" w:rsidP="00B1683E">
      <w:pPr>
        <w:pStyle w:val="BodyText"/>
      </w:pPr>
      <w:r w:rsidRPr="00B1683E">
        <w:t>paper printouts of presentation / slide show</w:t>
      </w:r>
    </w:p>
    <w:p w:rsidR="00000000" w:rsidRPr="00B1683E" w:rsidP="00B1683E">
      <w:pPr>
        <w:pStyle w:val="BodyText"/>
      </w:pPr>
      <w:r w:rsidRPr="00B1683E">
        <w:rPr>
          <w:rStyle w:val="SpecialBold"/>
        </w:rPr>
        <w:t>Storage of presentations may include</w:t>
      </w:r>
      <w:r w:rsidRPr="00B1683E">
        <w:t>:</w:t>
      </w:r>
    </w:p>
    <w:p w:rsidR="00000000" w:rsidRPr="00B1683E" w:rsidP="00B1683E">
      <w:pPr>
        <w:pStyle w:val="BodyText"/>
      </w:pPr>
      <w:r w:rsidRPr="00B1683E">
        <w:t xml:space="preserve">storage in folders / sub-folders </w:t>
      </w:r>
    </w:p>
    <w:p w:rsidR="00000000" w:rsidRPr="00B1683E" w:rsidP="00B1683E">
      <w:pPr>
        <w:pStyle w:val="BodyText"/>
      </w:pPr>
      <w:r w:rsidRPr="00B1683E">
        <w:t xml:space="preserve">storage on hard/floppy disk drives, CDROM, tape backup </w:t>
      </w:r>
    </w:p>
    <w:p w:rsidR="00000000" w:rsidRPr="00B1683E" w:rsidP="00B1683E">
      <w:pPr>
        <w:pStyle w:val="BodyText"/>
      </w:pPr>
      <w:r w:rsidRPr="00B1683E">
        <w:t xml:space="preserve">organisation policy for backing up files </w:t>
      </w:r>
    </w:p>
    <w:p w:rsidR="00000000" w:rsidRPr="00B1683E" w:rsidP="00B1683E">
      <w:pPr>
        <w:pStyle w:val="BodyText"/>
      </w:pPr>
      <w:r w:rsidRPr="00B1683E">
        <w:t>organis</w:t>
      </w:r>
      <w:r w:rsidRPr="00B1683E">
        <w:t xml:space="preserve">ation policy for filing hard copies </w:t>
      </w:r>
    </w:p>
    <w:p w:rsidR="00000000" w:rsidRPr="00B1683E" w:rsidP="00B1683E">
      <w:pPr>
        <w:pStyle w:val="BodyText"/>
      </w:pPr>
      <w:r w:rsidRPr="00B1683E">
        <w:t xml:space="preserve">filing locations </w:t>
      </w:r>
    </w:p>
    <w:p w:rsidR="00000000" w:rsidRPr="00B1683E" w:rsidP="00B1683E">
      <w:pPr>
        <w:pStyle w:val="BodyText"/>
      </w:pPr>
      <w:r w:rsidRPr="00B1683E">
        <w:t xml:space="preserve">security </w:t>
      </w:r>
    </w:p>
    <w:p w:rsidR="00000000" w:rsidRPr="00B1683E" w:rsidP="00B1683E">
      <w:pPr>
        <w:pStyle w:val="BodyText"/>
      </w:pPr>
      <w:r w:rsidRPr="00B1683E">
        <w:t>authorised access</w:t>
      </w:r>
    </w:p>
    <w:p w:rsidR="00000000" w:rsidRPr="00B1683E" w:rsidP="00B1683E">
      <w:pPr>
        <w:pStyle w:val="BodyText"/>
      </w:pPr>
      <w:r w:rsidRPr="00B1683E">
        <w:rPr>
          <w:rStyle w:val="SpecialBold"/>
        </w:rPr>
        <w:t>Legislation</w:t>
      </w:r>
      <w:r w:rsidRPr="00B1683E">
        <w:t xml:space="preserve">, </w:t>
      </w:r>
      <w:r w:rsidRPr="00B1683E">
        <w:rPr>
          <w:rStyle w:val="SpecialBold"/>
        </w:rPr>
        <w:t>codes and national standards relevant to the workplace which may include</w:t>
      </w:r>
      <w:r w:rsidRPr="00B1683E">
        <w:t xml:space="preserve">:    </w:t>
      </w:r>
    </w:p>
    <w:p w:rsidR="00000000" w:rsidRPr="00B1683E" w:rsidP="00B1683E">
      <w:pPr>
        <w:pStyle w:val="BodyText"/>
      </w:pPr>
      <w:r w:rsidRPr="00B1683E">
        <w:t xml:space="preserve">award and enterprise agreements and relevant industrial instruments </w:t>
      </w:r>
    </w:p>
    <w:p w:rsidR="00000000" w:rsidRPr="00B1683E" w:rsidP="00B1683E">
      <w:pPr>
        <w:pStyle w:val="BodyText"/>
      </w:pPr>
      <w:r w:rsidRPr="00B1683E">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B1683E" w:rsidP="00B1683E">
      <w:pPr>
        <w:pStyle w:val="BodyText"/>
      </w:pPr>
      <w:r w:rsidRPr="00B1683E">
        <w:t>relevant industry codes of</w:t>
      </w:r>
      <w:r w:rsidRPr="00B1683E">
        <w:t xml:space="preserve"> practice</w:t>
      </w:r>
    </w:p>
    <w:p w:rsidR="00000000" w:rsidRPr="00B1683E" w:rsidP="00B1683E">
      <w:pPr>
        <w:pStyle w:val="BodyText"/>
      </w:pPr>
      <w:r w:rsidRPr="00B1683E">
        <w:rPr>
          <w:rStyle w:val="SpecialBold"/>
        </w:rPr>
        <w:t>Organisational policy and procedures may include</w:t>
      </w:r>
      <w:r w:rsidRPr="00B1683E">
        <w:t>:</w:t>
      </w:r>
    </w:p>
    <w:p w:rsidR="00000000" w:rsidRPr="00B1683E" w:rsidP="00B1683E">
      <w:pPr>
        <w:pStyle w:val="BodyText"/>
      </w:pPr>
      <w:r w:rsidRPr="00B1683E">
        <w:t xml:space="preserve">log-on procedures </w:t>
      </w:r>
    </w:p>
    <w:p w:rsidR="00000000" w:rsidRPr="00B1683E" w:rsidP="00B1683E">
      <w:pPr>
        <w:pStyle w:val="BodyText"/>
      </w:pPr>
      <w:r w:rsidRPr="00B1683E">
        <w:t xml:space="preserve">password protection </w:t>
      </w:r>
    </w:p>
    <w:p w:rsidR="00000000" w:rsidRPr="00B1683E" w:rsidP="00B1683E">
      <w:pPr>
        <w:pStyle w:val="BodyText"/>
      </w:pPr>
      <w:r w:rsidRPr="00B1683E">
        <w:t xml:space="preserve">storage / location of data </w:t>
      </w:r>
    </w:p>
    <w:p w:rsidR="00000000" w:rsidRPr="00B1683E" w:rsidP="00B1683E">
      <w:pPr>
        <w:pStyle w:val="BodyText"/>
      </w:pPr>
      <w:r w:rsidRPr="00B1683E">
        <w:t xml:space="preserve">standard formats </w:t>
      </w:r>
    </w:p>
    <w:p w:rsidR="00000000" w:rsidRPr="00B1683E" w:rsidP="00B1683E">
      <w:pPr>
        <w:pStyle w:val="BodyText"/>
      </w:pPr>
      <w:r w:rsidRPr="00B1683E">
        <w:t xml:space="preserve">author's instructions </w:t>
      </w:r>
    </w:p>
    <w:p w:rsidR="00000000" w:rsidRPr="00B1683E" w:rsidP="00B1683E">
      <w:pPr>
        <w:pStyle w:val="BodyText"/>
      </w:pPr>
      <w:r w:rsidRPr="00B1683E">
        <w:t>use of templates</w:t>
      </w:r>
    </w:p>
    <w:p w:rsidR="00000000" w:rsidRPr="00B1683E" w:rsidP="00B1683E">
      <w:pPr>
        <w:pStyle w:val="BodyText"/>
      </w:pPr>
      <w:r w:rsidRPr="00B1683E">
        <w:rPr>
          <w:rStyle w:val="SpecialBold"/>
        </w:rPr>
        <w:t>Ergonomic requirements may include</w:t>
      </w:r>
      <w:r w:rsidRPr="00B1683E">
        <w:t>:</w:t>
      </w:r>
    </w:p>
    <w:p w:rsidR="00000000" w:rsidRPr="00B1683E" w:rsidP="00B1683E">
      <w:pPr>
        <w:pStyle w:val="BodyText"/>
      </w:pPr>
      <w:r w:rsidRPr="00B1683E">
        <w:t xml:space="preserve">workstation height and layout </w:t>
      </w:r>
    </w:p>
    <w:p w:rsidR="00000000" w:rsidRPr="00B1683E" w:rsidP="00B1683E">
      <w:pPr>
        <w:pStyle w:val="BodyText"/>
      </w:pPr>
      <w:r w:rsidRPr="00B1683E">
        <w:t>cha</w:t>
      </w:r>
      <w:r w:rsidRPr="00B1683E">
        <w:t xml:space="preserve">ir height, seat and back adjustment </w:t>
      </w:r>
    </w:p>
    <w:p w:rsidR="00000000" w:rsidRPr="00B1683E" w:rsidP="00B1683E">
      <w:pPr>
        <w:pStyle w:val="BodyText"/>
      </w:pPr>
      <w:r w:rsidRPr="00B1683E">
        <w:t xml:space="preserve">footrest </w:t>
      </w:r>
    </w:p>
    <w:p w:rsidR="00000000" w:rsidRPr="00B1683E" w:rsidP="00B1683E">
      <w:pPr>
        <w:pStyle w:val="BodyText"/>
      </w:pPr>
      <w:r w:rsidRPr="00B1683E">
        <w:t xml:space="preserve">screen position </w:t>
      </w:r>
    </w:p>
    <w:p w:rsidR="00000000" w:rsidRPr="00B1683E" w:rsidP="00B1683E">
      <w:pPr>
        <w:pStyle w:val="BodyText"/>
      </w:pPr>
      <w:r w:rsidRPr="00B1683E">
        <w:t xml:space="preserve">keyboard and mouse position </w:t>
      </w:r>
    </w:p>
    <w:p w:rsidR="00000000" w:rsidRPr="00B1683E" w:rsidP="00B1683E">
      <w:pPr>
        <w:pStyle w:val="BodyText"/>
      </w:pPr>
      <w:r w:rsidRPr="00B1683E">
        <w:t xml:space="preserve">posture </w:t>
      </w:r>
    </w:p>
    <w:p w:rsidR="00000000" w:rsidRPr="00B1683E" w:rsidP="00B1683E">
      <w:pPr>
        <w:pStyle w:val="BodyText"/>
      </w:pPr>
      <w:r w:rsidRPr="00B1683E">
        <w:t xml:space="preserve">avoiding radiation from computer screens </w:t>
      </w:r>
    </w:p>
    <w:p w:rsidR="00000000" w:rsidRPr="00B1683E" w:rsidP="00B1683E">
      <w:pPr>
        <w:pStyle w:val="BodyText"/>
      </w:pPr>
      <w:r w:rsidRPr="00B1683E">
        <w:t xml:space="preserve">lighting </w:t>
      </w:r>
    </w:p>
    <w:p w:rsidR="00000000" w:rsidRPr="00B1683E" w:rsidP="00B1683E">
      <w:pPr>
        <w:pStyle w:val="BodyText"/>
      </w:pPr>
      <w:r w:rsidRPr="00B1683E">
        <w:t>noise minimisation</w:t>
      </w:r>
    </w:p>
    <w:p w:rsidR="00000000" w:rsidRPr="00B1683E" w:rsidP="00B1683E">
      <w:pPr>
        <w:pStyle w:val="BodyText"/>
      </w:pPr>
      <w:r w:rsidRPr="00B1683E">
        <w:rPr>
          <w:rStyle w:val="SpecialBold"/>
        </w:rPr>
        <w:t>Work organisation may include</w:t>
      </w:r>
      <w:r w:rsidRPr="00B1683E">
        <w:t>:</w:t>
      </w:r>
    </w:p>
    <w:p w:rsidR="00000000" w:rsidRPr="00B1683E" w:rsidP="00B1683E">
      <w:pPr>
        <w:pStyle w:val="BodyText"/>
      </w:pPr>
      <w:r w:rsidRPr="00B1683E">
        <w:t xml:space="preserve">mix of repetitive and other activities </w:t>
      </w:r>
    </w:p>
    <w:p w:rsidR="00000000" w:rsidRPr="00B1683E" w:rsidP="00B1683E">
      <w:pPr>
        <w:pStyle w:val="BodyText"/>
      </w:pPr>
      <w:r w:rsidRPr="00B1683E">
        <w:t>rest periods</w:t>
      </w:r>
      <w:r w:rsidRPr="00B1683E">
        <w:t xml:space="preserve"> </w:t>
      </w:r>
    </w:p>
    <w:p w:rsidR="00000000" w:rsidRPr="00B1683E" w:rsidP="00B1683E">
      <w:pPr>
        <w:pStyle w:val="BodyText"/>
      </w:pPr>
      <w:r w:rsidRPr="00B1683E">
        <w:t>exercise breaks</w:t>
      </w:r>
    </w:p>
    <w:p w:rsidR="00000000" w:rsidRPr="00B1683E" w:rsidP="00B1683E">
      <w:pPr>
        <w:pStyle w:val="BodyText"/>
      </w:pPr>
      <w:r w:rsidRPr="00B1683E">
        <w:rPr>
          <w:rStyle w:val="SpecialBold"/>
        </w:rPr>
        <w:t>Conservation techniques may include</w:t>
      </w:r>
    </w:p>
    <w:p w:rsidR="00000000" w:rsidRPr="00B1683E" w:rsidP="00B1683E">
      <w:pPr>
        <w:pStyle w:val="BodyText"/>
      </w:pPr>
      <w:r w:rsidRPr="00B1683E">
        <w:t xml:space="preserve">double-sided paper use </w:t>
      </w:r>
    </w:p>
    <w:p w:rsidR="00000000" w:rsidRPr="00B1683E" w:rsidP="00B1683E">
      <w:pPr>
        <w:pStyle w:val="BodyText"/>
      </w:pPr>
      <w:r w:rsidRPr="00B1683E">
        <w:t xml:space="preserve">re-used paper for rough drafts (observing confidentiality requirements) </w:t>
      </w:r>
    </w:p>
    <w:p w:rsidR="00000000" w:rsidRPr="00B1683E" w:rsidP="00B1683E">
      <w:pPr>
        <w:pStyle w:val="BodyText"/>
      </w:pPr>
      <w:r w:rsidRPr="00B1683E">
        <w:t xml:space="preserve">recycling used and shredded paper </w:t>
      </w:r>
    </w:p>
    <w:p w:rsidR="00000000" w:rsidRPr="00B1683E" w:rsidP="00B1683E">
      <w:pPr>
        <w:pStyle w:val="BodyText"/>
      </w:pPr>
      <w:r w:rsidRPr="00B1683E">
        <w:t>utilising power-save options for equipment</w:t>
      </w:r>
    </w:p>
    <w:p w:rsidR="00000000" w:rsidRPr="00B1683E" w:rsidP="00B1683E">
      <w:pPr>
        <w:pStyle w:val="BodyText"/>
      </w:pPr>
      <w:r w:rsidRPr="00B1683E">
        <w:rPr>
          <w:rStyle w:val="SpecialBold"/>
        </w:rPr>
        <w:t>Mode of presentation may include</w:t>
      </w:r>
      <w:r w:rsidRPr="00B1683E">
        <w:t>:</w:t>
      </w:r>
    </w:p>
    <w:p w:rsidR="00000000" w:rsidRPr="00B1683E" w:rsidP="00B1683E">
      <w:pPr>
        <w:pStyle w:val="BodyText"/>
      </w:pPr>
      <w:r w:rsidRPr="00B1683E">
        <w:t xml:space="preserve">speaker </w:t>
      </w:r>
    </w:p>
    <w:p w:rsidR="00000000" w:rsidRPr="00B1683E" w:rsidP="00B1683E">
      <w:pPr>
        <w:pStyle w:val="BodyText"/>
      </w:pPr>
      <w:r w:rsidRPr="00B1683E">
        <w:t xml:space="preserve">self-running presentation </w:t>
      </w:r>
    </w:p>
    <w:p w:rsidR="00000000" w:rsidRPr="00B1683E" w:rsidP="00B1683E">
      <w:pPr>
        <w:pStyle w:val="BodyText"/>
      </w:pPr>
      <w:r w:rsidRPr="00B1683E">
        <w:t xml:space="preserve">available for browsing by individuals </w:t>
      </w:r>
    </w:p>
    <w:p w:rsidR="00000000" w:rsidRPr="00B1683E" w:rsidP="00B1683E">
      <w:pPr>
        <w:pStyle w:val="BodyText"/>
      </w:pPr>
      <w:r w:rsidRPr="00B1683E">
        <w:t xml:space="preserve">presentation conference </w:t>
      </w:r>
    </w:p>
    <w:p w:rsidR="00000000" w:rsidRPr="00B1683E" w:rsidP="00B1683E">
      <w:pPr>
        <w:pStyle w:val="BodyText"/>
      </w:pPr>
      <w:r w:rsidRPr="00B1683E">
        <w:t xml:space="preserve">on-line / Internet / intranet </w:t>
      </w:r>
    </w:p>
    <w:p w:rsidR="00000000" w:rsidRPr="00B1683E" w:rsidP="00B1683E">
      <w:pPr>
        <w:pStyle w:val="BodyText"/>
      </w:pPr>
      <w:r w:rsidRPr="00B1683E">
        <w:t>display on one computer, control from another</w:t>
      </w:r>
    </w:p>
    <w:p w:rsidR="00000000" w:rsidRPr="00B1683E" w:rsidP="00B1683E">
      <w:pPr>
        <w:pStyle w:val="BodyText"/>
      </w:pPr>
      <w:r w:rsidRPr="00B1683E">
        <w:rPr>
          <w:rStyle w:val="SpecialBold"/>
        </w:rPr>
        <w:t>Presentation requirements may include</w:t>
      </w:r>
      <w:r w:rsidRPr="00B1683E">
        <w:t>:</w:t>
      </w:r>
    </w:p>
    <w:p w:rsidR="00000000" w:rsidRPr="00B1683E" w:rsidP="00B1683E">
      <w:pPr>
        <w:pStyle w:val="BodyText"/>
      </w:pPr>
      <w:r w:rsidRPr="00B1683E">
        <w:t>overhe</w:t>
      </w:r>
      <w:r w:rsidRPr="00B1683E">
        <w:t xml:space="preserve">ad transparencies </w:t>
      </w:r>
    </w:p>
    <w:p w:rsidR="00000000" w:rsidRPr="00B1683E" w:rsidP="00B1683E">
      <w:pPr>
        <w:pStyle w:val="BodyText"/>
      </w:pPr>
      <w:r w:rsidRPr="00B1683E">
        <w:t xml:space="preserve">35mm slides </w:t>
      </w:r>
    </w:p>
    <w:p w:rsidR="00000000" w:rsidRPr="00B1683E" w:rsidP="00B1683E">
      <w:pPr>
        <w:pStyle w:val="BodyText"/>
      </w:pPr>
      <w:r w:rsidRPr="00B1683E">
        <w:t xml:space="preserve">world wide web documents </w:t>
      </w:r>
    </w:p>
    <w:p w:rsidR="00000000" w:rsidRPr="00B1683E" w:rsidP="00B1683E">
      <w:pPr>
        <w:pStyle w:val="BodyText"/>
      </w:pPr>
      <w:r w:rsidRPr="00B1683E">
        <w:t xml:space="preserve">speaker notes </w:t>
      </w:r>
    </w:p>
    <w:p w:rsidR="00000000" w:rsidRPr="00B1683E" w:rsidP="00B1683E">
      <w:pPr>
        <w:pStyle w:val="BodyText"/>
      </w:pPr>
      <w:r w:rsidRPr="00B1683E">
        <w:t xml:space="preserve">handouts </w:t>
      </w:r>
    </w:p>
    <w:p w:rsidR="00000000" w:rsidRPr="00B1683E" w:rsidP="00B1683E">
      <w:pPr>
        <w:pStyle w:val="BodyText"/>
      </w:pPr>
      <w:r w:rsidRPr="00B1683E">
        <w:t xml:space="preserve">outlines </w:t>
      </w:r>
    </w:p>
    <w:p w:rsidR="00000000" w:rsidRPr="00B1683E" w:rsidP="00B1683E">
      <w:pPr>
        <w:pStyle w:val="BodyText"/>
      </w:pPr>
      <w:r w:rsidRPr="00B1683E">
        <w:t xml:space="preserve">paper printouts of presentation / slide show </w:t>
      </w:r>
    </w:p>
    <w:p w:rsidR="00000000" w:rsidRPr="00B1683E" w:rsidP="00B1683E">
      <w:pPr>
        <w:pStyle w:val="BodyText"/>
      </w:pPr>
      <w:r w:rsidRPr="00B1683E">
        <w:t xml:space="preserve">computer equipment and peripherals for on-screen presentation </w:t>
      </w:r>
    </w:p>
    <w:p w:rsidR="00000000" w:rsidRPr="00B1683E" w:rsidP="00B1683E">
      <w:pPr>
        <w:pStyle w:val="BodyText"/>
      </w:pPr>
      <w:r w:rsidRPr="00B1683E">
        <w:t xml:space="preserve">data show </w:t>
      </w:r>
    </w:p>
    <w:p w:rsidR="00000000" w:rsidRPr="00B1683E" w:rsidP="00B1683E">
      <w:pPr>
        <w:pStyle w:val="BodyText"/>
      </w:pPr>
      <w:r w:rsidRPr="00B1683E">
        <w:t xml:space="preserve">video projectors </w:t>
      </w:r>
    </w:p>
    <w:p w:rsidR="00000000" w:rsidRPr="00B1683E" w:rsidP="00B1683E">
      <w:pPr>
        <w:pStyle w:val="BodyText"/>
      </w:pPr>
      <w:r w:rsidRPr="00B1683E">
        <w:t xml:space="preserve">laptop computer </w:t>
      </w:r>
    </w:p>
    <w:p w:rsidR="00000000" w:rsidRPr="00B1683E" w:rsidP="00B1683E">
      <w:pPr>
        <w:pStyle w:val="BodyText"/>
      </w:pPr>
      <w:r w:rsidRPr="00B1683E">
        <w:t>overhead</w:t>
      </w:r>
      <w:r w:rsidRPr="00B1683E">
        <w:t xml:space="preserve"> projector </w:t>
      </w:r>
    </w:p>
    <w:p w:rsidR="00000000" w:rsidRPr="00B1683E" w:rsidP="00B1683E">
      <w:pPr>
        <w:pStyle w:val="BodyText"/>
      </w:pPr>
      <w:r w:rsidRPr="00B1683E">
        <w:t xml:space="preserve">slide projector </w:t>
      </w:r>
    </w:p>
    <w:p w:rsidR="00000000" w:rsidRPr="00B1683E" w:rsidP="00B1683E">
      <w:pPr>
        <w:pStyle w:val="BodyText"/>
      </w:pPr>
      <w:r w:rsidRPr="00B1683E">
        <w:t xml:space="preserve">Internet access </w:t>
      </w:r>
    </w:p>
    <w:p w:rsidR="00000000" w:rsidRPr="00B1683E" w:rsidP="00B1683E">
      <w:pPr>
        <w:pStyle w:val="BodyText"/>
      </w:pPr>
      <w:r w:rsidRPr="00B1683E">
        <w:t xml:space="preserve">network access </w:t>
      </w:r>
    </w:p>
    <w:p w:rsidR="00000000" w:rsidRPr="00B1683E" w:rsidP="00B1683E">
      <w:pPr>
        <w:pStyle w:val="BodyText"/>
      </w:pPr>
      <w:r w:rsidRPr="00B1683E">
        <w:t xml:space="preserve">digital pointer </w:t>
      </w:r>
    </w:p>
    <w:p w:rsidR="00000000" w:rsidRPr="00B1683E" w:rsidP="00B1683E">
      <w:pPr>
        <w:pStyle w:val="BodyText"/>
      </w:pPr>
      <w:r w:rsidRPr="00B1683E">
        <w:t>annotation pen</w:t>
      </w:r>
    </w:p>
    <w:p w:rsidR="00000000" w:rsidRPr="00B1683E" w:rsidP="00B1683E">
      <w:pPr>
        <w:pStyle w:val="BodyText"/>
      </w:pPr>
      <w:r w:rsidRPr="00B1683E">
        <w:rPr>
          <w:rStyle w:val="SpecialBold"/>
        </w:rPr>
        <w:t>Organisational requirements may include</w:t>
      </w:r>
      <w:r w:rsidRPr="00B1683E">
        <w:t>:</w:t>
      </w:r>
    </w:p>
    <w:p w:rsidR="00000000" w:rsidRPr="00B1683E" w:rsidP="00B1683E">
      <w:pPr>
        <w:pStyle w:val="BodyText"/>
      </w:pPr>
      <w:r w:rsidRPr="00B1683E">
        <w:t xml:space="preserve">corporate image </w:t>
      </w:r>
    </w:p>
    <w:p w:rsidR="00000000" w:rsidRPr="00B1683E" w:rsidP="00B1683E">
      <w:pPr>
        <w:pStyle w:val="BodyText"/>
      </w:pPr>
      <w:r w:rsidRPr="00B1683E">
        <w:t xml:space="preserve">company logo </w:t>
      </w:r>
    </w:p>
    <w:p w:rsidR="00000000" w:rsidRPr="00B1683E" w:rsidP="00B1683E">
      <w:pPr>
        <w:pStyle w:val="BodyText"/>
      </w:pPr>
      <w:r w:rsidRPr="00B1683E">
        <w:t xml:space="preserve">company colour scheme </w:t>
      </w:r>
    </w:p>
    <w:p w:rsidR="00000000" w:rsidRPr="00B1683E" w:rsidP="00B1683E">
      <w:pPr>
        <w:pStyle w:val="BodyText"/>
      </w:pPr>
      <w:r w:rsidRPr="00B1683E">
        <w:t xml:space="preserve">music </w:t>
      </w:r>
    </w:p>
    <w:p w:rsidR="00000000" w:rsidRPr="00B1683E" w:rsidP="00B1683E">
      <w:pPr>
        <w:pStyle w:val="BodyText"/>
      </w:pPr>
      <w:r w:rsidRPr="00B1683E">
        <w:t xml:space="preserve">organisation name, time, date, occasion etc in header / footer </w:t>
      </w:r>
    </w:p>
    <w:p w:rsidR="00000000" w:rsidRPr="00B1683E" w:rsidP="00B1683E">
      <w:pPr>
        <w:pStyle w:val="BodyText"/>
      </w:pPr>
      <w:r w:rsidRPr="00B1683E">
        <w:t>organisational video clip</w:t>
      </w:r>
    </w:p>
    <w:p w:rsidR="00000000" w:rsidRPr="00B1683E" w:rsidP="00B1683E">
      <w:pPr>
        <w:pStyle w:val="BodyText"/>
      </w:pPr>
      <w:r w:rsidRPr="00B1683E">
        <w:rPr>
          <w:rStyle w:val="SpecialBold"/>
        </w:rPr>
        <w:t>Software functions may include</w:t>
      </w:r>
      <w:r w:rsidRPr="00B1683E">
        <w:t>:</w:t>
      </w:r>
    </w:p>
    <w:p w:rsidR="00000000" w:rsidRPr="00B1683E" w:rsidP="00B1683E">
      <w:pPr>
        <w:pStyle w:val="BodyText"/>
      </w:pPr>
      <w:r w:rsidRPr="00B1683E">
        <w:t xml:space="preserve">slide master </w:t>
      </w:r>
    </w:p>
    <w:p w:rsidR="00000000" w:rsidRPr="00B1683E" w:rsidP="00B1683E">
      <w:pPr>
        <w:pStyle w:val="BodyText"/>
      </w:pPr>
      <w:r w:rsidRPr="00B1683E">
        <w:t xml:space="preserve">handout master </w:t>
      </w:r>
    </w:p>
    <w:p w:rsidR="00000000" w:rsidRPr="00B1683E" w:rsidP="00B1683E">
      <w:pPr>
        <w:pStyle w:val="BodyText"/>
      </w:pPr>
      <w:r w:rsidRPr="00B1683E">
        <w:t xml:space="preserve">notes master </w:t>
      </w:r>
    </w:p>
    <w:p w:rsidR="00000000" w:rsidRPr="00B1683E" w:rsidP="00B1683E">
      <w:pPr>
        <w:pStyle w:val="BodyText"/>
      </w:pPr>
      <w:r w:rsidRPr="00B1683E">
        <w:t xml:space="preserve">creating templates </w:t>
      </w:r>
    </w:p>
    <w:p w:rsidR="00000000" w:rsidRPr="00B1683E" w:rsidP="00B1683E">
      <w:pPr>
        <w:pStyle w:val="BodyText"/>
      </w:pPr>
      <w:r w:rsidRPr="00B1683E">
        <w:t xml:space="preserve">placeholders </w:t>
      </w:r>
    </w:p>
    <w:p w:rsidR="00000000" w:rsidRPr="00B1683E" w:rsidP="00B1683E">
      <w:pPr>
        <w:pStyle w:val="BodyText"/>
      </w:pPr>
      <w:r w:rsidRPr="00B1683E">
        <w:t xml:space="preserve">colour schemes </w:t>
      </w:r>
    </w:p>
    <w:p w:rsidR="00000000" w:rsidRPr="00B1683E" w:rsidP="00B1683E">
      <w:pPr>
        <w:pStyle w:val="BodyText"/>
      </w:pPr>
      <w:r w:rsidRPr="00B1683E">
        <w:t>importing outlines fro</w:t>
      </w:r>
      <w:r w:rsidRPr="00B1683E">
        <w:t>m other applications</w:t>
      </w:r>
    </w:p>
    <w:p w:rsidR="00000000" w:rsidRPr="00B1683E" w:rsidP="00B1683E">
      <w:pPr>
        <w:pStyle w:val="BodyText"/>
      </w:pPr>
      <w:r w:rsidRPr="00B1683E">
        <w:rPr>
          <w:rStyle w:val="SpecialBold"/>
        </w:rPr>
        <w:t>Presentation features may include</w:t>
      </w:r>
      <w:r w:rsidRPr="00B1683E">
        <w:t>:</w:t>
      </w:r>
    </w:p>
    <w:p w:rsidR="00000000" w:rsidRPr="00B1683E" w:rsidP="00B1683E">
      <w:pPr>
        <w:pStyle w:val="BodyText"/>
      </w:pPr>
      <w:r w:rsidRPr="00B1683E">
        <w:t xml:space="preserve">headlines / titles </w:t>
      </w:r>
    </w:p>
    <w:p w:rsidR="00000000" w:rsidRPr="00B1683E" w:rsidP="00B1683E">
      <w:pPr>
        <w:pStyle w:val="BodyText"/>
      </w:pPr>
      <w:r w:rsidRPr="00B1683E">
        <w:t xml:space="preserve">text content </w:t>
      </w:r>
    </w:p>
    <w:p w:rsidR="00000000" w:rsidRPr="00B1683E" w:rsidP="00B1683E">
      <w:pPr>
        <w:pStyle w:val="BodyText"/>
      </w:pPr>
      <w:r w:rsidRPr="00B1683E">
        <w:t xml:space="preserve">logos </w:t>
      </w:r>
    </w:p>
    <w:p w:rsidR="00000000" w:rsidRPr="00B1683E" w:rsidP="00B1683E">
      <w:pPr>
        <w:pStyle w:val="BodyText"/>
      </w:pPr>
      <w:r w:rsidRPr="00B1683E">
        <w:t xml:space="preserve">pictures </w:t>
      </w:r>
    </w:p>
    <w:p w:rsidR="00000000" w:rsidRPr="00B1683E" w:rsidP="00B1683E">
      <w:pPr>
        <w:pStyle w:val="BodyText"/>
      </w:pPr>
      <w:r w:rsidRPr="00B1683E">
        <w:t xml:space="preserve">charts </w:t>
      </w:r>
    </w:p>
    <w:p w:rsidR="00000000" w:rsidRPr="00B1683E" w:rsidP="00B1683E">
      <w:pPr>
        <w:pStyle w:val="BodyText"/>
      </w:pPr>
      <w:r w:rsidRPr="00B1683E">
        <w:t xml:space="preserve">graphics </w:t>
      </w:r>
    </w:p>
    <w:p w:rsidR="00000000" w:rsidRPr="00B1683E" w:rsidP="00B1683E">
      <w:pPr>
        <w:pStyle w:val="BodyText"/>
      </w:pPr>
      <w:r w:rsidRPr="00B1683E">
        <w:t xml:space="preserve">illustrations </w:t>
      </w:r>
    </w:p>
    <w:p w:rsidR="00000000" w:rsidRPr="00B1683E" w:rsidP="00B1683E">
      <w:pPr>
        <w:pStyle w:val="BodyText"/>
      </w:pPr>
      <w:r w:rsidRPr="00B1683E">
        <w:t xml:space="preserve">objects  </w:t>
      </w:r>
    </w:p>
    <w:p w:rsidR="00000000" w:rsidRPr="00B1683E" w:rsidP="00B1683E">
      <w:pPr>
        <w:pStyle w:val="BodyText"/>
      </w:pPr>
      <w:r w:rsidRPr="00B1683E">
        <w:t xml:space="preserve">animation </w:t>
      </w:r>
    </w:p>
    <w:p w:rsidR="00000000" w:rsidRPr="00B1683E" w:rsidP="00B1683E">
      <w:pPr>
        <w:pStyle w:val="BodyText"/>
      </w:pPr>
      <w:r w:rsidRPr="00B1683E">
        <w:t xml:space="preserve">sound </w:t>
      </w:r>
    </w:p>
    <w:p w:rsidR="00000000" w:rsidRPr="00B1683E" w:rsidP="00B1683E">
      <w:pPr>
        <w:pStyle w:val="BodyText"/>
      </w:pPr>
      <w:r w:rsidRPr="00B1683E">
        <w:t xml:space="preserve">music </w:t>
      </w:r>
    </w:p>
    <w:p w:rsidR="00000000" w:rsidRPr="00B1683E" w:rsidP="00B1683E">
      <w:pPr>
        <w:pStyle w:val="BodyText"/>
      </w:pPr>
      <w:r w:rsidRPr="00B1683E">
        <w:t xml:space="preserve">video clips </w:t>
      </w:r>
    </w:p>
    <w:p w:rsidR="00000000" w:rsidRPr="00B1683E" w:rsidP="00B1683E">
      <w:pPr>
        <w:pStyle w:val="BodyText"/>
      </w:pPr>
      <w:r w:rsidRPr="00B1683E">
        <w:t xml:space="preserve">transitions </w:t>
      </w:r>
    </w:p>
    <w:p w:rsidR="00000000" w:rsidRPr="00B1683E" w:rsidP="00B1683E">
      <w:pPr>
        <w:pStyle w:val="BodyText"/>
      </w:pPr>
      <w:r w:rsidRPr="00B1683E">
        <w:t xml:space="preserve">timing </w:t>
      </w:r>
    </w:p>
    <w:p w:rsidR="00000000" w:rsidRPr="00B1683E" w:rsidP="00B1683E">
      <w:pPr>
        <w:pStyle w:val="BodyText"/>
      </w:pPr>
      <w:r w:rsidRPr="00B1683E">
        <w:t>pace</w:t>
      </w:r>
    </w:p>
    <w:p w:rsidR="00000000" w:rsidRPr="00B1683E" w:rsidP="00B1683E">
      <w:pPr>
        <w:pStyle w:val="BodyText"/>
      </w:pPr>
      <w:r w:rsidRPr="00B1683E">
        <w:rPr>
          <w:rStyle w:val="SpecialBold"/>
        </w:rPr>
        <w:t>Designated timelines may include</w:t>
      </w:r>
      <w:r w:rsidRPr="00B1683E">
        <w:t>:</w:t>
      </w:r>
    </w:p>
    <w:p w:rsidR="00000000" w:rsidRPr="00B1683E" w:rsidP="00B1683E">
      <w:pPr>
        <w:pStyle w:val="BodyText"/>
      </w:pPr>
      <w:r w:rsidRPr="00B1683E">
        <w:t xml:space="preserve">timeline agreed with supervisor/person requiring presentation </w:t>
      </w:r>
    </w:p>
    <w:p w:rsidR="00000000" w:rsidRPr="00B1683E" w:rsidP="00B1683E">
      <w:pPr>
        <w:pStyle w:val="BodyText"/>
      </w:pPr>
      <w:r w:rsidRPr="00B1683E">
        <w:t xml:space="preserve">timeline agreed with internal/external client </w:t>
      </w:r>
    </w:p>
    <w:p w:rsidR="00000000" w:rsidRPr="00B1683E" w:rsidP="00B1683E">
      <w:pPr>
        <w:pStyle w:val="BodyText"/>
      </w:pPr>
      <w:r w:rsidRPr="00B1683E">
        <w:t>organisation timeline eg conference deadline requirements</w:t>
      </w:r>
    </w:p>
    <w:p w:rsidR="00000000" w:rsidRPr="00B1683E" w:rsidP="00B1683E">
      <w:pPr>
        <w:pStyle w:val="BodyText"/>
      </w:pPr>
      <w:r w:rsidRPr="00B1683E">
        <w:rPr>
          <w:rStyle w:val="SpecialBold"/>
        </w:rPr>
        <w:t>Distractions may include</w:t>
      </w:r>
      <w:r w:rsidRPr="00B1683E">
        <w:t>:</w:t>
      </w:r>
    </w:p>
    <w:p w:rsidR="00000000" w:rsidRPr="00B1683E" w:rsidP="00B1683E">
      <w:pPr>
        <w:pStyle w:val="BodyText"/>
      </w:pPr>
      <w:r w:rsidRPr="00B1683E">
        <w:t xml:space="preserve">too many words / pictures per slide </w:t>
      </w:r>
    </w:p>
    <w:p w:rsidR="00000000" w:rsidRPr="00B1683E" w:rsidP="00B1683E">
      <w:pPr>
        <w:pStyle w:val="BodyText"/>
      </w:pPr>
      <w:r w:rsidRPr="00B1683E">
        <w:t xml:space="preserve">overuse of sound </w:t>
      </w:r>
    </w:p>
    <w:p w:rsidR="00000000" w:rsidRPr="00B1683E" w:rsidP="00B1683E">
      <w:pPr>
        <w:pStyle w:val="BodyText"/>
      </w:pPr>
      <w:r w:rsidRPr="00B1683E">
        <w:t>irrelev</w:t>
      </w:r>
      <w:r w:rsidRPr="00B1683E">
        <w:t xml:space="preserve">ant animation </w:t>
      </w:r>
    </w:p>
    <w:p w:rsidR="00000000" w:rsidRPr="00B1683E" w:rsidP="00B1683E">
      <w:pPr>
        <w:pStyle w:val="BodyText"/>
      </w:pPr>
      <w:r w:rsidRPr="00B1683E">
        <w:t xml:space="preserve">multiple transitions </w:t>
      </w:r>
    </w:p>
    <w:p w:rsidR="00000000" w:rsidRPr="00B1683E" w:rsidP="00B1683E">
      <w:pPr>
        <w:pStyle w:val="BodyText"/>
      </w:pPr>
      <w:r w:rsidRPr="00B1683E">
        <w:t>heavy colour</w:t>
      </w:r>
    </w:p>
    <w:p w:rsidR="00000000" w:rsidRPr="00B1683E" w:rsidP="00B1683E">
      <w:pPr>
        <w:pStyle w:val="BodyText"/>
      </w:pPr>
      <w:r w:rsidRPr="00B1683E">
        <w:rPr>
          <w:rStyle w:val="SpecialBold"/>
        </w:rPr>
        <w:t>Advanced software features may include</w:t>
      </w:r>
      <w:r w:rsidRPr="00B1683E">
        <w:t>:</w:t>
      </w:r>
    </w:p>
    <w:p w:rsidR="00000000" w:rsidRPr="00B1683E" w:rsidP="00B1683E">
      <w:pPr>
        <w:pStyle w:val="BodyText"/>
      </w:pPr>
      <w:r w:rsidRPr="00B1683E">
        <w:t xml:space="preserve">agenda slides </w:t>
      </w:r>
    </w:p>
    <w:p w:rsidR="00000000" w:rsidRPr="00B1683E" w:rsidP="00B1683E">
      <w:pPr>
        <w:pStyle w:val="BodyText"/>
      </w:pPr>
      <w:r w:rsidRPr="00B1683E">
        <w:t>presentation within a presentation - custom show</w:t>
      </w:r>
    </w:p>
    <w:p w:rsidR="00000000" w:rsidRPr="00B1683E" w:rsidP="00B1683E">
      <w:pPr>
        <w:pStyle w:val="BodyText"/>
      </w:pPr>
      <w:r w:rsidRPr="00B1683E">
        <w:rPr>
          <w:rStyle w:val="SpecialBold"/>
        </w:rPr>
        <w:t>Pace may be</w:t>
      </w:r>
      <w:r w:rsidRPr="00B1683E">
        <w:t>:</w:t>
      </w:r>
    </w:p>
    <w:p w:rsidR="00000000" w:rsidRPr="00B1683E" w:rsidP="00B1683E">
      <w:pPr>
        <w:pStyle w:val="BodyText"/>
      </w:pPr>
      <w:r w:rsidRPr="00B1683E">
        <w:t xml:space="preserve">too fast  </w:t>
      </w:r>
    </w:p>
    <w:p w:rsidR="00000000" w:rsidRPr="00B1683E" w:rsidP="00B1683E">
      <w:pPr>
        <w:pStyle w:val="BodyText"/>
      </w:pPr>
      <w:r w:rsidRPr="00B1683E">
        <w:t>too slow</w:t>
      </w:r>
    </w:p>
    <w:p w:rsidR="00000000" w:rsidRPr="00B1683E" w:rsidP="00B1683E">
      <w:pPr>
        <w:pStyle w:val="BodyText"/>
      </w:pPr>
      <w:r w:rsidRPr="00B1683E">
        <w:rPr>
          <w:rStyle w:val="SpecialBold"/>
        </w:rPr>
        <w:t>Timing is</w:t>
      </w:r>
      <w:r w:rsidRPr="00B1683E">
        <w:t>:</w:t>
      </w:r>
    </w:p>
    <w:p w:rsidR="00000000" w:rsidRPr="00B1683E" w:rsidP="00B1683E">
      <w:pPr>
        <w:pStyle w:val="BodyText"/>
      </w:pPr>
      <w:r w:rsidRPr="00B1683E">
        <w:t>time for slide show plus speaker (if any) plus audience in</w:t>
      </w:r>
      <w:r w:rsidRPr="00B1683E">
        <w:t>put</w:t>
      </w:r>
    </w:p>
    <w:p w:rsidR="00000000" w:rsidRPr="00B1683E" w:rsidP="00B1683E">
      <w:pPr>
        <w:pStyle w:val="BodyText"/>
      </w:pPr>
      <w:r w:rsidRPr="00B1683E">
        <w:rPr>
          <w:rStyle w:val="SpecialBold"/>
        </w:rPr>
        <w:t>Presentation materials may include</w:t>
      </w:r>
      <w:r w:rsidRPr="00B1683E">
        <w:t>:</w:t>
      </w:r>
    </w:p>
    <w:p w:rsidR="00000000" w:rsidRPr="00B1683E" w:rsidP="00B1683E">
      <w:pPr>
        <w:pStyle w:val="BodyText"/>
      </w:pPr>
      <w:r w:rsidRPr="00B1683E">
        <w:t xml:space="preserve">overhead transparencies </w:t>
      </w:r>
    </w:p>
    <w:p w:rsidR="00000000" w:rsidRPr="00B1683E" w:rsidP="00B1683E">
      <w:pPr>
        <w:pStyle w:val="BodyText"/>
      </w:pPr>
      <w:r w:rsidRPr="00B1683E">
        <w:t xml:space="preserve">35mm slides </w:t>
      </w:r>
    </w:p>
    <w:p w:rsidR="00000000" w:rsidRPr="00B1683E" w:rsidP="00B1683E">
      <w:pPr>
        <w:pStyle w:val="BodyText"/>
      </w:pPr>
      <w:r w:rsidRPr="00B1683E">
        <w:t xml:space="preserve">world wide web documents </w:t>
      </w:r>
    </w:p>
    <w:p w:rsidR="00000000" w:rsidRPr="00B1683E" w:rsidP="00B1683E">
      <w:pPr>
        <w:pStyle w:val="BodyText"/>
      </w:pPr>
      <w:r w:rsidRPr="00B1683E">
        <w:t xml:space="preserve">speaker notes </w:t>
      </w:r>
    </w:p>
    <w:p w:rsidR="00000000" w:rsidRPr="00B1683E" w:rsidP="00B1683E">
      <w:pPr>
        <w:pStyle w:val="BodyText"/>
      </w:pPr>
      <w:r w:rsidRPr="00B1683E">
        <w:t xml:space="preserve">handouts </w:t>
      </w:r>
    </w:p>
    <w:p w:rsidR="00000000" w:rsidRPr="00B1683E" w:rsidP="00B1683E">
      <w:pPr>
        <w:pStyle w:val="BodyText"/>
      </w:pPr>
      <w:r w:rsidRPr="00B1683E">
        <w:t xml:space="preserve">outlines </w:t>
      </w:r>
    </w:p>
    <w:p w:rsidR="00000000" w:rsidRPr="00B1683E" w:rsidP="00B1683E">
      <w:pPr>
        <w:pStyle w:val="BodyText"/>
      </w:pPr>
      <w:r w:rsidRPr="00B1683E">
        <w:t>paper printouts of presentation / slide show</w:t>
      </w:r>
    </w:p>
    <w:p w:rsidR="00000000" w:rsidRPr="00B1683E" w:rsidP="00B1683E">
      <w:pPr>
        <w:pStyle w:val="BodyText"/>
      </w:pPr>
      <w:r w:rsidRPr="00B1683E">
        <w:rPr>
          <w:rStyle w:val="SpecialBold"/>
        </w:rPr>
        <w:t>Storage of presentations may include</w:t>
      </w:r>
      <w:r w:rsidRPr="00B1683E">
        <w:t>:</w:t>
      </w:r>
    </w:p>
    <w:p w:rsidR="00000000" w:rsidRPr="00B1683E" w:rsidP="00B1683E">
      <w:pPr>
        <w:pStyle w:val="BodyText"/>
      </w:pPr>
      <w:r w:rsidRPr="00B1683E">
        <w:t xml:space="preserve">storage in folders / sub-folders </w:t>
      </w:r>
    </w:p>
    <w:p w:rsidR="00000000" w:rsidRPr="00B1683E" w:rsidP="00B1683E">
      <w:pPr>
        <w:pStyle w:val="BodyText"/>
      </w:pPr>
      <w:r w:rsidRPr="00B1683E">
        <w:t xml:space="preserve">storage on hard/floppy disk drives, CDROM, tape backup </w:t>
      </w:r>
    </w:p>
    <w:p w:rsidR="00000000" w:rsidRPr="00B1683E" w:rsidP="00B1683E">
      <w:pPr>
        <w:pStyle w:val="BodyText"/>
      </w:pPr>
      <w:r w:rsidRPr="00B1683E">
        <w:t xml:space="preserve">organisation policy for backing up files </w:t>
      </w:r>
    </w:p>
    <w:p w:rsidR="00000000" w:rsidRPr="00B1683E" w:rsidP="00B1683E">
      <w:pPr>
        <w:pStyle w:val="BodyText"/>
      </w:pPr>
      <w:r w:rsidRPr="00B1683E">
        <w:t xml:space="preserve">organisation policy for filing hard copies </w:t>
      </w:r>
    </w:p>
    <w:p w:rsidR="00000000" w:rsidRPr="00B1683E" w:rsidP="00B1683E">
      <w:pPr>
        <w:pStyle w:val="BodyText"/>
      </w:pPr>
      <w:r w:rsidRPr="00B1683E">
        <w:t xml:space="preserve">filing locations </w:t>
      </w:r>
    </w:p>
    <w:p w:rsidR="00000000" w:rsidRPr="00B1683E" w:rsidP="00B1683E">
      <w:pPr>
        <w:pStyle w:val="BodyText"/>
      </w:pPr>
      <w:r w:rsidRPr="00B1683E">
        <w:t xml:space="preserve">security </w:t>
      </w:r>
    </w:p>
    <w:p w:rsidR="00000000" w:rsidRPr="00B1683E" w:rsidP="00B1683E">
      <w:pPr>
        <w:pStyle w:val="BodyText"/>
      </w:pPr>
      <w:r w:rsidRPr="00B1683E">
        <w:t>authorised access</w:t>
      </w:r>
    </w:p>
    <w:p w:rsidR="00000000" w:rsidRPr="00B1683E" w:rsidP="00B1683E">
      <w:pPr>
        <w:pStyle w:val="AllowPageBreak"/>
      </w:pPr>
    </w:p>
    <w:p w:rsidR="00000000" w:rsidRPr="00B1683E" w:rsidP="00B1683E">
      <w:pPr>
        <w:pStyle w:val="Heading1"/>
      </w:pPr>
      <w:bookmarkStart w:id="12" w:name="O_322160"/>
      <w:bookmarkEnd w:id="12"/>
      <w:r w:rsidRPr="00B1683E">
        <w:t>Unit Sector(s)</w:t>
      </w:r>
    </w:p>
    <w:p w:rsidR="00000000" w:rsidRPr="00B1683E" w:rsidP="00B1683E">
      <w:pPr>
        <w:pStyle w:val="BodyText"/>
      </w:pPr>
      <w:r w:rsidRPr="00B1683E">
        <w:t>Not applicable.</w:t>
      </w:r>
    </w:p>
    <w:p w:rsidR="00000000" w:rsidRPr="00B1683E" w:rsidP="00B1683E"/>
    <w:sectPr w:rsidSect="00B16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AE0" w:rsidP="00E7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E0" w:rsidP="00B16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71AE0" w:rsidP="00B168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1AE0" w:rsidP="00B168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AE0" w:rsidP="00E71A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E0" w:rsidP="00B1683E">
    <w:pPr>
      <w:pStyle w:val="Header"/>
      <w:framePr w:wrap="around"/>
    </w:pPr>
    <w:r>
      <w:fldChar w:fldCharType="begin"/>
    </w:r>
    <w:r>
      <w:instrText xml:space="preserve"> TITLE   \* MERGEFORMAT </w:instrText>
    </w:r>
    <w:r>
      <w:fldChar w:fldCharType="separate"/>
    </w:r>
    <w:r>
      <w:t>BSBADM306A Create electronic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1AE0" w:rsidP="00B168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8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83E"/>
    <w:pPr>
      <w:spacing w:before="360" w:after="60"/>
      <w:outlineLvl w:val="0"/>
    </w:pPr>
    <w:rPr>
      <w:sz w:val="32"/>
    </w:rPr>
  </w:style>
  <w:style w:type="paragraph" w:styleId="Heading2">
    <w:name w:val="heading 2"/>
    <w:basedOn w:val="HeadingBase"/>
    <w:next w:val="BodyText"/>
    <w:link w:val="Heading2Char"/>
    <w:qFormat/>
    <w:rsid w:val="00B1683E"/>
    <w:pPr>
      <w:keepLines/>
      <w:spacing w:before="240" w:after="120"/>
      <w:outlineLvl w:val="1"/>
    </w:pPr>
    <w:rPr>
      <w:sz w:val="28"/>
      <w:szCs w:val="40"/>
    </w:rPr>
  </w:style>
  <w:style w:type="paragraph" w:styleId="Heading3">
    <w:name w:val="heading 3"/>
    <w:basedOn w:val="HeadingBase"/>
    <w:next w:val="BodyText"/>
    <w:link w:val="Heading3Char"/>
    <w:qFormat/>
    <w:rsid w:val="00B1683E"/>
    <w:pPr>
      <w:spacing w:before="180" w:after="120"/>
      <w:outlineLvl w:val="2"/>
    </w:pPr>
    <w:rPr>
      <w:spacing w:val="-10"/>
      <w:kern w:val="32"/>
    </w:rPr>
  </w:style>
  <w:style w:type="paragraph" w:styleId="Heading4">
    <w:name w:val="heading 4"/>
    <w:basedOn w:val="HeadingBase"/>
    <w:next w:val="BodyText"/>
    <w:link w:val="Heading4Char"/>
    <w:qFormat/>
    <w:rsid w:val="00B1683E"/>
    <w:pPr>
      <w:spacing w:before="160" w:after="120"/>
      <w:outlineLvl w:val="3"/>
    </w:pPr>
    <w:rPr>
      <w:sz w:val="22"/>
    </w:rPr>
  </w:style>
  <w:style w:type="paragraph" w:styleId="Heading5">
    <w:name w:val="heading 5"/>
    <w:basedOn w:val="HeadingBase"/>
    <w:next w:val="Normal"/>
    <w:link w:val="Heading5Char"/>
    <w:qFormat/>
    <w:rsid w:val="00B1683E"/>
    <w:pPr>
      <w:spacing w:before="80"/>
      <w:outlineLvl w:val="4"/>
    </w:pPr>
    <w:rPr>
      <w:color w:val="918585"/>
      <w:sz w:val="20"/>
    </w:rPr>
  </w:style>
  <w:style w:type="paragraph" w:styleId="Heading6">
    <w:name w:val="heading 6"/>
    <w:basedOn w:val="HeadingBase"/>
    <w:next w:val="Normal"/>
    <w:link w:val="Heading6Char"/>
    <w:qFormat/>
    <w:rsid w:val="00B1683E"/>
    <w:pPr>
      <w:spacing w:before="60"/>
      <w:outlineLvl w:val="5"/>
    </w:pPr>
    <w:rPr>
      <w:color w:val="918585"/>
      <w:sz w:val="20"/>
    </w:rPr>
  </w:style>
  <w:style w:type="paragraph" w:styleId="Heading7">
    <w:name w:val="heading 7"/>
    <w:basedOn w:val="Normal"/>
    <w:next w:val="Normal"/>
    <w:link w:val="Heading7Char"/>
    <w:qFormat/>
    <w:rsid w:val="00B1683E"/>
    <w:pPr>
      <w:ind w:left="720"/>
      <w:outlineLvl w:val="6"/>
    </w:pPr>
    <w:rPr>
      <w:i/>
    </w:rPr>
  </w:style>
  <w:style w:type="paragraph" w:styleId="Heading8">
    <w:name w:val="heading 8"/>
    <w:basedOn w:val="Normal"/>
    <w:next w:val="Normal"/>
    <w:link w:val="Heading8Char"/>
    <w:qFormat/>
    <w:rsid w:val="00B1683E"/>
    <w:pPr>
      <w:ind w:left="720"/>
      <w:outlineLvl w:val="7"/>
    </w:pPr>
    <w:rPr>
      <w:i/>
    </w:rPr>
  </w:style>
  <w:style w:type="paragraph" w:styleId="Heading9">
    <w:name w:val="heading 9"/>
    <w:basedOn w:val="Normal"/>
    <w:next w:val="Normal"/>
    <w:link w:val="Heading9Char"/>
    <w:qFormat/>
    <w:rsid w:val="00B1683E"/>
    <w:pPr>
      <w:ind w:left="720"/>
      <w:outlineLvl w:val="8"/>
    </w:pPr>
    <w:rPr>
      <w:i/>
    </w:rPr>
  </w:style>
  <w:style w:type="character" w:default="1" w:styleId="DefaultParagraphFont">
    <w:name w:val="Default Paragraph Font"/>
    <w:uiPriority w:val="1"/>
    <w:unhideWhenUsed/>
    <w:rsid w:val="00B16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83E"/>
  </w:style>
  <w:style w:type="character" w:customStyle="1" w:styleId="Heading1Char">
    <w:name w:val="Heading 1 Char"/>
    <w:basedOn w:val="DefaultParagraphFont"/>
    <w:link w:val="Heading1"/>
    <w:rsid w:val="00B1683E"/>
    <w:rPr>
      <w:rFonts w:ascii="Times New Roman" w:eastAsia="Times New Roman" w:hAnsi="Times New Roman" w:cs="Times New Roman"/>
      <w:b/>
      <w:sz w:val="32"/>
      <w:szCs w:val="20"/>
      <w:lang w:eastAsia="en-US"/>
    </w:rPr>
  </w:style>
  <w:style w:type="paragraph" w:styleId="BodyText">
    <w:name w:val="Body Text"/>
    <w:basedOn w:val="Normal"/>
    <w:link w:val="BodyTextChar"/>
    <w:rsid w:val="00B16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83E"/>
    <w:rPr>
      <w:rFonts w:ascii="Times New Roman" w:eastAsia="Times New Roman" w:hAnsi="Times New Roman" w:cs="Times New Roman"/>
      <w:sz w:val="24"/>
      <w:lang w:val="en-US" w:eastAsia="en-US"/>
    </w:rPr>
  </w:style>
  <w:style w:type="paragraph" w:styleId="Footer">
    <w:name w:val="footer"/>
    <w:basedOn w:val="Normal"/>
    <w:link w:val="FooterChar"/>
    <w:rsid w:val="00B16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83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1683E"/>
    <w:rPr>
      <w:b/>
      <w:spacing w:val="0"/>
    </w:rPr>
  </w:style>
  <w:style w:type="paragraph" w:styleId="Header">
    <w:name w:val="header"/>
    <w:basedOn w:val="Normal"/>
    <w:link w:val="HeaderChar"/>
    <w:rsid w:val="00B16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8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683E"/>
    <w:pPr>
      <w:spacing w:before="240" w:after="120"/>
      <w:outlineLvl w:val="0"/>
    </w:pPr>
    <w:rPr>
      <w:rFonts w:ascii="Times New Roman" w:hAnsi="Times New Roman"/>
      <w:b/>
      <w:sz w:val="28"/>
    </w:rPr>
  </w:style>
  <w:style w:type="paragraph" w:customStyle="1" w:styleId="AllowPageBreak">
    <w:name w:val="AllowPageBreak"/>
    <w:rsid w:val="00B16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8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8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83E"/>
    <w:rPr>
      <w:rFonts w:ascii="Courier New" w:eastAsia="Times New Roman" w:hAnsi="Courier New" w:cs="Times New Roman"/>
      <w:i/>
      <w:szCs w:val="20"/>
      <w:lang w:val="en-US" w:eastAsia="en-US"/>
    </w:rPr>
  </w:style>
  <w:style w:type="paragraph" w:customStyle="1" w:styleId="HeadingBase">
    <w:name w:val="Heading Base"/>
    <w:rsid w:val="00B16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83E"/>
    <w:pPr>
      <w:tabs>
        <w:tab w:val="right" w:leader="dot" w:pos="9072"/>
      </w:tabs>
      <w:ind w:left="567"/>
    </w:pPr>
    <w:rPr>
      <w:szCs w:val="22"/>
    </w:rPr>
  </w:style>
  <w:style w:type="paragraph" w:customStyle="1" w:styleId="TOCBase">
    <w:name w:val="TOC Base"/>
    <w:rsid w:val="00B16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83E"/>
    <w:pPr>
      <w:tabs>
        <w:tab w:val="right" w:leader="dot" w:pos="9072"/>
      </w:tabs>
      <w:spacing w:before="40" w:after="40"/>
      <w:ind w:left="284"/>
    </w:pPr>
    <w:rPr>
      <w:rFonts w:ascii="Times New Roman" w:hAnsi="Times New Roman"/>
    </w:rPr>
  </w:style>
  <w:style w:type="paragraph" w:styleId="TOC1">
    <w:name w:val="toc 1"/>
    <w:basedOn w:val="TOCBase"/>
    <w:next w:val="Normal"/>
    <w:rsid w:val="00B168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83E"/>
    <w:pPr>
      <w:spacing w:before="5040"/>
      <w:jc w:val="center"/>
    </w:pPr>
    <w:rPr>
      <w:sz w:val="48"/>
      <w:szCs w:val="72"/>
      <w:lang w:val="en-US"/>
    </w:rPr>
  </w:style>
  <w:style w:type="character" w:customStyle="1" w:styleId="TitleChar">
    <w:name w:val="Title Char"/>
    <w:basedOn w:val="DefaultParagraphFont"/>
    <w:link w:val="Title"/>
    <w:rsid w:val="00B16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83E"/>
    <w:pPr>
      <w:tabs>
        <w:tab w:val="left" w:pos="3600"/>
        <w:tab w:val="left" w:pos="3958"/>
      </w:tabs>
    </w:pPr>
  </w:style>
  <w:style w:type="paragraph" w:styleId="List">
    <w:name w:val="List"/>
    <w:basedOn w:val="BodyText"/>
    <w:next w:val="BodyText"/>
    <w:rsid w:val="00B1683E"/>
    <w:pPr>
      <w:tabs>
        <w:tab w:val="left" w:pos="340"/>
      </w:tabs>
      <w:spacing w:before="60" w:after="60"/>
      <w:ind w:left="340" w:hanging="340"/>
    </w:pPr>
  </w:style>
  <w:style w:type="paragraph" w:styleId="ListBullet">
    <w:name w:val="List Bullet"/>
    <w:basedOn w:val="List"/>
    <w:rsid w:val="00B1683E"/>
    <w:pPr>
      <w:numPr>
        <w:numId w:val="11"/>
      </w:numPr>
      <w:tabs>
        <w:tab w:val="clear" w:pos="340"/>
      </w:tabs>
      <w:spacing w:before="40" w:after="40"/>
    </w:pPr>
  </w:style>
  <w:style w:type="paragraph" w:customStyle="1" w:styleId="Note">
    <w:name w:val="Note"/>
    <w:basedOn w:val="BodyText"/>
    <w:rsid w:val="00B16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83E"/>
    <w:pPr>
      <w:framePr w:wrap="auto" w:hAnchor="text" w:y="6049"/>
    </w:pPr>
    <w:rPr>
      <w:color w:val="000000"/>
      <w:sz w:val="40"/>
    </w:rPr>
  </w:style>
  <w:style w:type="paragraph" w:customStyle="1" w:styleId="TOCTitle">
    <w:name w:val="TOCTitle"/>
    <w:basedOn w:val="Heading1"/>
    <w:rsid w:val="00B1683E"/>
    <w:pPr>
      <w:spacing w:after="240"/>
      <w:jc w:val="center"/>
      <w:outlineLvl w:val="9"/>
    </w:pPr>
    <w:rPr>
      <w:caps/>
    </w:rPr>
  </w:style>
  <w:style w:type="paragraph" w:customStyle="1" w:styleId="Version">
    <w:name w:val="Version"/>
    <w:rsid w:val="00B168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83E"/>
    <w:pPr>
      <w:numPr>
        <w:numId w:val="12"/>
      </w:numPr>
      <w:tabs>
        <w:tab w:val="clear" w:pos="680"/>
      </w:tabs>
    </w:pPr>
  </w:style>
  <w:style w:type="paragraph" w:styleId="Index1">
    <w:name w:val="index 1"/>
    <w:basedOn w:val="Normal"/>
    <w:next w:val="Normal"/>
    <w:semiHidden/>
    <w:rsid w:val="00B1683E"/>
    <w:pPr>
      <w:keepNext w:val="0"/>
      <w:tabs>
        <w:tab w:val="right" w:pos="4176"/>
      </w:tabs>
      <w:ind w:left="198" w:hanging="198"/>
    </w:pPr>
    <w:rPr>
      <w:rFonts w:ascii="Garamond" w:hAnsi="Garamond"/>
    </w:rPr>
  </w:style>
  <w:style w:type="paragraph" w:styleId="IndexHeading">
    <w:name w:val="index heading"/>
    <w:basedOn w:val="Normal"/>
    <w:next w:val="Index1"/>
    <w:semiHidden/>
    <w:rsid w:val="00B1683E"/>
    <w:pPr>
      <w:spacing w:before="120" w:after="120"/>
    </w:pPr>
    <w:rPr>
      <w:rFonts w:ascii="Arial" w:hAnsi="Arial"/>
      <w:b/>
      <w:color w:val="918585"/>
      <w:sz w:val="24"/>
    </w:rPr>
  </w:style>
  <w:style w:type="paragraph" w:customStyle="1" w:styleId="Chapter">
    <w:name w:val="Chapter"/>
    <w:basedOn w:val="Normal"/>
    <w:rsid w:val="00B1683E"/>
    <w:pPr>
      <w:spacing w:before="240"/>
    </w:pPr>
    <w:rPr>
      <w:rFonts w:ascii="Times New Roman" w:hAnsi="Times New Roman"/>
      <w:smallCaps/>
      <w:spacing w:val="80"/>
      <w:sz w:val="28"/>
    </w:rPr>
  </w:style>
  <w:style w:type="paragraph" w:customStyle="1" w:styleId="InChapter">
    <w:name w:val="InChapter"/>
    <w:basedOn w:val="Heading3"/>
    <w:rsid w:val="00B1683E"/>
    <w:pPr>
      <w:spacing w:after="240"/>
      <w:outlineLvl w:val="9"/>
    </w:pPr>
    <w:rPr>
      <w:noProof/>
    </w:rPr>
  </w:style>
  <w:style w:type="paragraph" w:styleId="Index2">
    <w:name w:val="index 2"/>
    <w:basedOn w:val="Normal"/>
    <w:next w:val="Normal"/>
    <w:semiHidden/>
    <w:rsid w:val="00B1683E"/>
    <w:pPr>
      <w:tabs>
        <w:tab w:val="right" w:pos="4176"/>
      </w:tabs>
      <w:ind w:left="568" w:hanging="284"/>
    </w:pPr>
    <w:rPr>
      <w:rFonts w:ascii="Garamond" w:hAnsi="Garamond"/>
    </w:rPr>
  </w:style>
  <w:style w:type="paragraph" w:customStyle="1" w:styleId="Byline">
    <w:name w:val="Byline"/>
    <w:rsid w:val="00B16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83E"/>
    <w:pPr>
      <w:tabs>
        <w:tab w:val="clear" w:pos="3600"/>
        <w:tab w:val="clear" w:pos="3958"/>
      </w:tabs>
      <w:jc w:val="right"/>
    </w:pPr>
  </w:style>
  <w:style w:type="character" w:styleId="Emphasis">
    <w:name w:val="Emphasis"/>
    <w:basedOn w:val="DefaultParagraphFont"/>
    <w:qFormat/>
    <w:rsid w:val="00B1683E"/>
    <w:rPr>
      <w:i/>
    </w:rPr>
  </w:style>
  <w:style w:type="paragraph" w:styleId="Caption">
    <w:name w:val="caption"/>
    <w:basedOn w:val="BodyText"/>
    <w:next w:val="Normal"/>
    <w:qFormat/>
    <w:rsid w:val="00B1683E"/>
    <w:pPr>
      <w:framePr w:w="2268" w:hSpace="181" w:vSpace="181" w:wrap="around" w:vAnchor="text" w:hAnchor="page" w:x="1135" w:y="285" w:anchorLock="1"/>
    </w:pPr>
    <w:rPr>
      <w:i/>
    </w:rPr>
  </w:style>
  <w:style w:type="paragraph" w:customStyle="1" w:styleId="MiniTOCTitle">
    <w:name w:val="MiniTOCTitle"/>
    <w:basedOn w:val="Heading4"/>
    <w:rsid w:val="00B1683E"/>
    <w:pPr>
      <w:spacing w:before="240"/>
      <w:outlineLvl w:val="9"/>
    </w:pPr>
    <w:rPr>
      <w:noProof/>
      <w:sz w:val="24"/>
    </w:rPr>
  </w:style>
  <w:style w:type="paragraph" w:customStyle="1" w:styleId="MiniTOCItem">
    <w:name w:val="MiniTOCItem"/>
    <w:basedOn w:val="ListBullet"/>
    <w:rsid w:val="00B1683E"/>
    <w:pPr>
      <w:numPr>
        <w:numId w:val="0"/>
      </w:numPr>
      <w:tabs>
        <w:tab w:val="right" w:leader="dot" w:pos="6521"/>
      </w:tabs>
      <w:spacing w:before="0" w:after="0"/>
    </w:pPr>
  </w:style>
  <w:style w:type="paragraph" w:customStyle="1" w:styleId="TOFTitle">
    <w:name w:val="TOFTitle"/>
    <w:basedOn w:val="TOCTitle"/>
    <w:rsid w:val="00B1683E"/>
  </w:style>
  <w:style w:type="paragraph" w:styleId="TableofFigures">
    <w:name w:val="table of figures"/>
    <w:basedOn w:val="Normal"/>
    <w:next w:val="Normal"/>
    <w:semiHidden/>
    <w:rsid w:val="00B1683E"/>
    <w:pPr>
      <w:tabs>
        <w:tab w:val="right" w:leader="dot" w:pos="9072"/>
      </w:tabs>
      <w:ind w:left="970" w:hanging="403"/>
    </w:pPr>
    <w:rPr>
      <w:rFonts w:ascii="Times New Roman" w:hAnsi="Times New Roman"/>
      <w:b/>
    </w:rPr>
  </w:style>
  <w:style w:type="paragraph" w:styleId="ListNumber">
    <w:name w:val="List Number"/>
    <w:basedOn w:val="List"/>
    <w:rsid w:val="00B1683E"/>
    <w:pPr>
      <w:numPr>
        <w:numId w:val="9"/>
      </w:numPr>
    </w:pPr>
  </w:style>
  <w:style w:type="character" w:customStyle="1" w:styleId="WingdingSymbols">
    <w:name w:val="Wingding Symbols"/>
    <w:rsid w:val="00B1683E"/>
    <w:rPr>
      <w:rFonts w:ascii="Wingdings" w:hAnsi="Wingdings"/>
    </w:rPr>
  </w:style>
  <w:style w:type="paragraph" w:customStyle="1" w:styleId="TableHeading">
    <w:name w:val="Table Heading"/>
    <w:basedOn w:val="HeadingBase"/>
    <w:rsid w:val="00B1683E"/>
    <w:pPr>
      <w:keepLines/>
      <w:pBdr>
        <w:bottom w:val="single" w:sz="6" w:space="1" w:color="918585"/>
      </w:pBdr>
      <w:spacing w:before="240"/>
    </w:pPr>
  </w:style>
  <w:style w:type="character" w:customStyle="1" w:styleId="HotSpot">
    <w:name w:val="HotSpot"/>
    <w:rsid w:val="00B1683E"/>
    <w:rPr>
      <w:color w:val="0033CC"/>
      <w:u w:val="none"/>
    </w:rPr>
  </w:style>
  <w:style w:type="paragraph" w:customStyle="1" w:styleId="BodyTextRight">
    <w:name w:val="Body Text Right"/>
    <w:basedOn w:val="BodyText"/>
    <w:rsid w:val="00B1683E"/>
    <w:pPr>
      <w:spacing w:before="0" w:after="0"/>
      <w:jc w:val="right"/>
    </w:pPr>
  </w:style>
  <w:style w:type="paragraph" w:styleId="Index3">
    <w:name w:val="index 3"/>
    <w:basedOn w:val="ListNumber2"/>
    <w:next w:val="Normal"/>
    <w:semiHidden/>
    <w:rsid w:val="00B1683E"/>
    <w:pPr>
      <w:numPr>
        <w:numId w:val="0"/>
      </w:numPr>
      <w:tabs>
        <w:tab w:val="right" w:leader="dot" w:pos="4176"/>
      </w:tabs>
    </w:pPr>
  </w:style>
  <w:style w:type="paragraph" w:styleId="ListNumber2">
    <w:name w:val="List Number 2"/>
    <w:basedOn w:val="List2"/>
    <w:rsid w:val="00B1683E"/>
    <w:pPr>
      <w:numPr>
        <w:numId w:val="8"/>
      </w:numPr>
      <w:tabs>
        <w:tab w:val="clear" w:pos="1060"/>
      </w:tabs>
    </w:pPr>
  </w:style>
  <w:style w:type="paragraph" w:customStyle="1" w:styleId="MarginNote">
    <w:name w:val="Margin Note"/>
    <w:basedOn w:val="BodyText"/>
    <w:rsid w:val="00B16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8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83E"/>
    <w:rPr>
      <w:sz w:val="32"/>
    </w:rPr>
  </w:style>
  <w:style w:type="paragraph" w:customStyle="1" w:styleId="HeadingProcedure">
    <w:name w:val="Heading Procedure"/>
    <w:basedOn w:val="HeadingBase"/>
    <w:next w:val="Normal"/>
    <w:rsid w:val="00B1683E"/>
    <w:pPr>
      <w:tabs>
        <w:tab w:val="left" w:pos="0"/>
      </w:tabs>
      <w:spacing w:before="120" w:after="60"/>
    </w:pPr>
    <w:rPr>
      <w:i/>
      <w:color w:val="918585"/>
      <w:sz w:val="22"/>
    </w:rPr>
  </w:style>
  <w:style w:type="paragraph" w:customStyle="1" w:styleId="TableBodyText">
    <w:name w:val="Table Body Text"/>
    <w:basedOn w:val="BodyText"/>
    <w:rsid w:val="00B1683E"/>
    <w:pPr>
      <w:spacing w:before="60" w:after="60"/>
    </w:pPr>
  </w:style>
  <w:style w:type="paragraph" w:styleId="ListContinue">
    <w:name w:val="List Continue"/>
    <w:basedOn w:val="List"/>
    <w:rsid w:val="00B1683E"/>
    <w:pPr>
      <w:ind w:firstLine="0"/>
    </w:pPr>
  </w:style>
  <w:style w:type="paragraph" w:customStyle="1" w:styleId="ListNote">
    <w:name w:val="List Note"/>
    <w:basedOn w:val="List"/>
    <w:rsid w:val="00B1683E"/>
    <w:pPr>
      <w:pBdr>
        <w:top w:val="single" w:sz="6" w:space="2" w:color="918585"/>
        <w:bottom w:val="single" w:sz="6" w:space="2" w:color="918585"/>
      </w:pBdr>
      <w:tabs>
        <w:tab w:val="left" w:pos="1021"/>
      </w:tabs>
      <w:ind w:firstLine="0"/>
    </w:pPr>
  </w:style>
  <w:style w:type="paragraph" w:customStyle="1" w:styleId="Warning">
    <w:name w:val="Warning"/>
    <w:basedOn w:val="BodyText"/>
    <w:rsid w:val="00B1683E"/>
    <w:pPr>
      <w:shd w:val="clear" w:color="auto" w:fill="D9D9D9"/>
      <w:tabs>
        <w:tab w:val="left" w:pos="992"/>
      </w:tabs>
      <w:ind w:left="119" w:right="119"/>
    </w:pPr>
    <w:rPr>
      <w:sz w:val="20"/>
    </w:rPr>
  </w:style>
  <w:style w:type="paragraph" w:customStyle="1" w:styleId="MarginIcons">
    <w:name w:val="Margin Icons"/>
    <w:basedOn w:val="BodyText"/>
    <w:rsid w:val="00B16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83E"/>
    <w:rPr>
      <w:rFonts w:ascii="Courier New" w:hAnsi="Courier New"/>
    </w:rPr>
  </w:style>
  <w:style w:type="paragraph" w:customStyle="1" w:styleId="NoteBullet">
    <w:name w:val="Note Bullet"/>
    <w:basedOn w:val="Note"/>
    <w:rsid w:val="00B1683E"/>
    <w:pPr>
      <w:tabs>
        <w:tab w:val="clear" w:pos="680"/>
      </w:tabs>
      <w:spacing w:before="60" w:after="60"/>
    </w:pPr>
  </w:style>
  <w:style w:type="paragraph" w:customStyle="1" w:styleId="SubHeading2">
    <w:name w:val="SubHeading2"/>
    <w:basedOn w:val="HeadingBase"/>
    <w:rsid w:val="00B1683E"/>
    <w:pPr>
      <w:spacing w:before="240" w:after="60"/>
    </w:pPr>
    <w:rPr>
      <w:sz w:val="20"/>
    </w:rPr>
  </w:style>
  <w:style w:type="paragraph" w:customStyle="1" w:styleId="SubHeading1">
    <w:name w:val="SubHeading1"/>
    <w:basedOn w:val="HeadingBase"/>
    <w:rsid w:val="00B1683E"/>
    <w:pPr>
      <w:spacing w:before="240" w:after="60"/>
    </w:pPr>
    <w:rPr>
      <w:color w:val="918585"/>
      <w:sz w:val="22"/>
    </w:rPr>
  </w:style>
  <w:style w:type="paragraph" w:customStyle="1" w:styleId="SideHeading">
    <w:name w:val="Side Heading"/>
    <w:basedOn w:val="HeadingBase"/>
    <w:rsid w:val="00B16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83E"/>
    <w:pPr>
      <w:numPr>
        <w:numId w:val="10"/>
      </w:numPr>
    </w:pPr>
  </w:style>
  <w:style w:type="paragraph" w:styleId="PlainText">
    <w:name w:val="Plain Text"/>
    <w:basedOn w:val="Normal"/>
    <w:link w:val="PlainTextChar"/>
    <w:rsid w:val="00B1683E"/>
    <w:rPr>
      <w:sz w:val="20"/>
    </w:rPr>
  </w:style>
  <w:style w:type="character" w:customStyle="1" w:styleId="PlainTextChar">
    <w:name w:val="Plain Text Char"/>
    <w:basedOn w:val="DefaultParagraphFont"/>
    <w:link w:val="PlainText"/>
    <w:rsid w:val="00B168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683E"/>
    <w:rPr>
      <w:b/>
      <w:smallCaps/>
    </w:rPr>
  </w:style>
  <w:style w:type="paragraph" w:customStyle="1" w:styleId="TableListNumber">
    <w:name w:val="Table List Number"/>
    <w:basedOn w:val="ListNumber"/>
    <w:rsid w:val="00B1683E"/>
    <w:pPr>
      <w:numPr>
        <w:numId w:val="0"/>
      </w:numPr>
    </w:pPr>
  </w:style>
  <w:style w:type="paragraph" w:styleId="TOC4">
    <w:name w:val="toc 4"/>
    <w:basedOn w:val="TOCBase"/>
    <w:next w:val="Normal"/>
    <w:semiHidden/>
    <w:rsid w:val="00B1683E"/>
    <w:pPr>
      <w:tabs>
        <w:tab w:val="right" w:leader="dot" w:pos="9071"/>
      </w:tabs>
      <w:ind w:left="1701"/>
    </w:pPr>
  </w:style>
  <w:style w:type="paragraph" w:customStyle="1" w:styleId="ListAlpha">
    <w:name w:val="List Alpha"/>
    <w:basedOn w:val="List"/>
    <w:rsid w:val="00B1683E"/>
    <w:pPr>
      <w:numPr>
        <w:numId w:val="7"/>
      </w:numPr>
    </w:pPr>
  </w:style>
  <w:style w:type="paragraph" w:customStyle="1" w:styleId="ListAlpha2">
    <w:name w:val="List Alpha 2"/>
    <w:basedOn w:val="List2"/>
    <w:rsid w:val="00B1683E"/>
    <w:pPr>
      <w:numPr>
        <w:numId w:val="6"/>
      </w:numPr>
    </w:pPr>
  </w:style>
  <w:style w:type="paragraph" w:styleId="List2">
    <w:name w:val="List 2"/>
    <w:basedOn w:val="BodyText"/>
    <w:rsid w:val="00B1683E"/>
    <w:pPr>
      <w:tabs>
        <w:tab w:val="left" w:pos="680"/>
      </w:tabs>
      <w:spacing w:before="60" w:after="60"/>
      <w:ind w:left="680" w:hanging="340"/>
    </w:pPr>
  </w:style>
  <w:style w:type="paragraph" w:styleId="List3">
    <w:name w:val="List 3"/>
    <w:basedOn w:val="BodyText"/>
    <w:rsid w:val="00B1683E"/>
    <w:pPr>
      <w:tabs>
        <w:tab w:val="left" w:pos="1021"/>
      </w:tabs>
      <w:spacing w:before="60" w:after="60"/>
      <w:ind w:left="1020" w:hanging="340"/>
    </w:pPr>
  </w:style>
  <w:style w:type="paragraph" w:styleId="List4">
    <w:name w:val="List 4"/>
    <w:basedOn w:val="BodyText"/>
    <w:rsid w:val="00B1683E"/>
    <w:pPr>
      <w:tabs>
        <w:tab w:val="left" w:pos="1361"/>
      </w:tabs>
      <w:spacing w:before="60" w:after="60"/>
      <w:ind w:left="1361" w:hanging="340"/>
    </w:pPr>
  </w:style>
  <w:style w:type="paragraph" w:styleId="List5">
    <w:name w:val="List 5"/>
    <w:basedOn w:val="BodyText"/>
    <w:rsid w:val="00B1683E"/>
    <w:pPr>
      <w:tabs>
        <w:tab w:val="left" w:pos="1701"/>
      </w:tabs>
      <w:spacing w:before="60" w:after="60"/>
      <w:ind w:left="1701" w:hanging="340"/>
    </w:pPr>
  </w:style>
  <w:style w:type="paragraph" w:styleId="ListBullet3">
    <w:name w:val="List Bullet 3"/>
    <w:basedOn w:val="List3"/>
    <w:rsid w:val="00B1683E"/>
    <w:pPr>
      <w:numPr>
        <w:numId w:val="13"/>
      </w:numPr>
      <w:tabs>
        <w:tab w:val="clear" w:pos="1021"/>
      </w:tabs>
      <w:ind w:left="1037" w:hanging="357"/>
    </w:pPr>
  </w:style>
  <w:style w:type="paragraph" w:styleId="ListBullet4">
    <w:name w:val="List Bullet 4"/>
    <w:basedOn w:val="List4"/>
    <w:rsid w:val="00B1683E"/>
    <w:pPr>
      <w:numPr>
        <w:numId w:val="1"/>
      </w:numPr>
    </w:pPr>
  </w:style>
  <w:style w:type="paragraph" w:styleId="ListBullet5">
    <w:name w:val="List Bullet 5"/>
    <w:basedOn w:val="List5"/>
    <w:rsid w:val="00B1683E"/>
    <w:pPr>
      <w:numPr>
        <w:numId w:val="2"/>
      </w:numPr>
    </w:pPr>
  </w:style>
  <w:style w:type="paragraph" w:styleId="ListContinue2">
    <w:name w:val="List Continue 2"/>
    <w:basedOn w:val="List2"/>
    <w:rsid w:val="00B1683E"/>
    <w:pPr>
      <w:ind w:firstLine="0"/>
    </w:pPr>
  </w:style>
  <w:style w:type="paragraph" w:styleId="ListContinue3">
    <w:name w:val="List Continue 3"/>
    <w:basedOn w:val="List3"/>
    <w:rsid w:val="00B1683E"/>
    <w:pPr>
      <w:ind w:left="1021" w:firstLine="0"/>
    </w:pPr>
  </w:style>
  <w:style w:type="paragraph" w:styleId="ListContinue4">
    <w:name w:val="List Continue 4"/>
    <w:basedOn w:val="List4"/>
    <w:rsid w:val="00B1683E"/>
    <w:pPr>
      <w:ind w:firstLine="0"/>
    </w:pPr>
  </w:style>
  <w:style w:type="paragraph" w:styleId="ListContinue5">
    <w:name w:val="List Continue 5"/>
    <w:basedOn w:val="List5"/>
    <w:rsid w:val="00B1683E"/>
    <w:pPr>
      <w:ind w:firstLine="0"/>
    </w:pPr>
  </w:style>
  <w:style w:type="paragraph" w:styleId="ListNumber3">
    <w:name w:val="List Number 3"/>
    <w:basedOn w:val="List3"/>
    <w:rsid w:val="00B1683E"/>
    <w:pPr>
      <w:numPr>
        <w:numId w:val="3"/>
      </w:numPr>
    </w:pPr>
  </w:style>
  <w:style w:type="paragraph" w:styleId="ListNumber4">
    <w:name w:val="List Number 4"/>
    <w:basedOn w:val="List4"/>
    <w:rsid w:val="00B1683E"/>
    <w:pPr>
      <w:numPr>
        <w:numId w:val="4"/>
      </w:numPr>
    </w:pPr>
  </w:style>
  <w:style w:type="paragraph" w:styleId="ListNumber5">
    <w:name w:val="List Number 5"/>
    <w:basedOn w:val="List5"/>
    <w:rsid w:val="00B1683E"/>
    <w:pPr>
      <w:numPr>
        <w:numId w:val="5"/>
      </w:numPr>
    </w:pPr>
  </w:style>
  <w:style w:type="paragraph" w:styleId="BlockText">
    <w:name w:val="Block Text"/>
    <w:basedOn w:val="Normal"/>
    <w:rsid w:val="00B1683E"/>
    <w:pPr>
      <w:spacing w:after="120"/>
      <w:ind w:left="1440" w:right="1440"/>
    </w:pPr>
  </w:style>
  <w:style w:type="character" w:customStyle="1" w:styleId="Subscript">
    <w:name w:val="Subscript"/>
    <w:basedOn w:val="DefaultParagraphFont"/>
    <w:rsid w:val="00B1683E"/>
    <w:rPr>
      <w:sz w:val="16"/>
      <w:vertAlign w:val="subscript"/>
    </w:rPr>
  </w:style>
  <w:style w:type="character" w:customStyle="1" w:styleId="Superscript">
    <w:name w:val="Superscript"/>
    <w:basedOn w:val="DefaultParagraphFont"/>
    <w:rsid w:val="00B1683E"/>
    <w:rPr>
      <w:sz w:val="16"/>
      <w:vertAlign w:val="superscript"/>
    </w:rPr>
  </w:style>
  <w:style w:type="character" w:customStyle="1" w:styleId="Symbols">
    <w:name w:val="Symbols"/>
    <w:basedOn w:val="DefaultParagraphFont"/>
    <w:rsid w:val="00B1683E"/>
    <w:rPr>
      <w:rFonts w:ascii="Symbol" w:hAnsi="Symbol"/>
    </w:rPr>
  </w:style>
  <w:style w:type="character" w:customStyle="1" w:styleId="MenuOptions">
    <w:name w:val="Menu Options"/>
    <w:basedOn w:val="DefaultParagraphFont"/>
    <w:rsid w:val="00B1683E"/>
    <w:rPr>
      <w:rFonts w:ascii="Arial Narrow" w:hAnsi="Arial Narrow"/>
      <w:smallCaps/>
    </w:rPr>
  </w:style>
  <w:style w:type="character" w:customStyle="1" w:styleId="Buttons">
    <w:name w:val="Buttons"/>
    <w:basedOn w:val="DefaultParagraphFont"/>
    <w:rsid w:val="00B1683E"/>
    <w:rPr>
      <w:b/>
    </w:rPr>
  </w:style>
  <w:style w:type="character" w:customStyle="1" w:styleId="Underlined">
    <w:name w:val="Underlined"/>
    <w:basedOn w:val="DefaultParagraphFont"/>
    <w:rsid w:val="00B1683E"/>
    <w:rPr>
      <w:u w:val="single"/>
    </w:rPr>
  </w:style>
  <w:style w:type="paragraph" w:customStyle="1" w:styleId="TableBodyTextRight">
    <w:name w:val="Table Body Text Right"/>
    <w:basedOn w:val="TableBodyText"/>
    <w:rsid w:val="00B1683E"/>
    <w:pPr>
      <w:widowControl w:val="0"/>
      <w:autoSpaceDE w:val="0"/>
      <w:autoSpaceDN w:val="0"/>
      <w:adjustRightInd w:val="0"/>
      <w:jc w:val="right"/>
    </w:pPr>
    <w:rPr>
      <w:rFonts w:cs="Arial"/>
      <w:szCs w:val="18"/>
    </w:rPr>
  </w:style>
  <w:style w:type="paragraph" w:customStyle="1" w:styleId="CopyrightText">
    <w:name w:val="Copyright Text"/>
    <w:basedOn w:val="BodyText"/>
    <w:rsid w:val="00B1683E"/>
    <w:rPr>
      <w:sz w:val="18"/>
    </w:rPr>
  </w:style>
  <w:style w:type="paragraph" w:customStyle="1" w:styleId="BodySmallRight">
    <w:name w:val="Body Small Right"/>
    <w:basedOn w:val="BodyTextRight"/>
    <w:rsid w:val="00B1683E"/>
    <w:rPr>
      <w:sz w:val="18"/>
      <w:szCs w:val="18"/>
    </w:rPr>
  </w:style>
  <w:style w:type="paragraph" w:customStyle="1" w:styleId="MarginEdition">
    <w:name w:val="Margin Edition"/>
    <w:basedOn w:val="MarginNote"/>
    <w:rsid w:val="00B1683E"/>
    <w:pPr>
      <w:spacing w:before="0" w:after="0"/>
    </w:pPr>
    <w:rPr>
      <w:rFonts w:ascii="Times New Roman" w:hAnsi="Times New Roman"/>
      <w:color w:val="999999"/>
    </w:rPr>
  </w:style>
  <w:style w:type="paragraph" w:customStyle="1" w:styleId="Spacer">
    <w:name w:val="Spacer"/>
    <w:basedOn w:val="Normal"/>
    <w:rsid w:val="00B1683E"/>
    <w:rPr>
      <w:sz w:val="2"/>
      <w:szCs w:val="2"/>
    </w:rPr>
  </w:style>
  <w:style w:type="character" w:customStyle="1" w:styleId="Small">
    <w:name w:val="Small"/>
    <w:basedOn w:val="DefaultParagraphFont"/>
    <w:rsid w:val="00B1683E"/>
    <w:rPr>
      <w:sz w:val="16"/>
    </w:rPr>
  </w:style>
  <w:style w:type="paragraph" w:customStyle="1" w:styleId="WideTable">
    <w:name w:val="Wide Table"/>
    <w:basedOn w:val="Normal"/>
    <w:rsid w:val="00B1683E"/>
    <w:pPr>
      <w:ind w:left="-1418"/>
    </w:pPr>
    <w:rPr>
      <w:sz w:val="2"/>
      <w:szCs w:val="2"/>
    </w:rPr>
  </w:style>
  <w:style w:type="character" w:styleId="PageNumber">
    <w:name w:val="page number"/>
    <w:basedOn w:val="DefaultParagraphFont"/>
    <w:rsid w:val="00B1683E"/>
  </w:style>
  <w:style w:type="paragraph" w:styleId="Quote">
    <w:name w:val="Quote"/>
    <w:basedOn w:val="Heading1"/>
    <w:link w:val="QuoteChar"/>
    <w:qFormat/>
    <w:rsid w:val="00B1683E"/>
    <w:rPr>
      <w:b w:val="0"/>
      <w:sz w:val="72"/>
      <w:szCs w:val="72"/>
      <w:lang w:val="en-NZ"/>
    </w:rPr>
  </w:style>
  <w:style w:type="character" w:customStyle="1" w:styleId="QuoteChar">
    <w:name w:val="Quote Char"/>
    <w:basedOn w:val="DefaultParagraphFont"/>
    <w:link w:val="Quote"/>
    <w:rsid w:val="00B16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83E"/>
    <w:pPr>
      <w:pageBreakBefore/>
    </w:pPr>
  </w:style>
  <w:style w:type="paragraph" w:customStyle="1" w:styleId="Border">
    <w:name w:val="Border"/>
    <w:basedOn w:val="Normal"/>
    <w:qFormat/>
    <w:rsid w:val="00B16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83E"/>
    <w:rPr>
      <w:b/>
      <w:bCs/>
      <w:i/>
      <w:iCs/>
      <w:color w:val="auto"/>
    </w:rPr>
  </w:style>
  <w:style w:type="paragraph" w:styleId="IntenseQuote">
    <w:name w:val="Intense Quote"/>
    <w:basedOn w:val="Normal"/>
    <w:next w:val="Normal"/>
    <w:link w:val="IntenseQuoteChar"/>
    <w:uiPriority w:val="30"/>
    <w:qFormat/>
    <w:rsid w:val="00B16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8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683E"/>
    <w:rPr>
      <w:smallCaps/>
      <w:color w:val="auto"/>
      <w:u w:val="single"/>
    </w:rPr>
  </w:style>
  <w:style w:type="character" w:styleId="IntenseReference">
    <w:name w:val="Intense Reference"/>
    <w:basedOn w:val="DefaultParagraphFont"/>
    <w:uiPriority w:val="32"/>
    <w:qFormat/>
    <w:rsid w:val="00B1683E"/>
    <w:rPr>
      <w:b/>
      <w:bCs/>
      <w:smallCaps/>
      <w:color w:val="auto"/>
      <w:spacing w:val="5"/>
      <w:u w:val="single"/>
    </w:rPr>
  </w:style>
  <w:style w:type="paragraph" w:customStyle="1" w:styleId="2ColumnHeading">
    <w:name w:val="2Column Heading"/>
    <w:basedOn w:val="BodyText"/>
    <w:qFormat/>
    <w:rsid w:val="00B1683E"/>
    <w:pPr>
      <w:spacing w:after="60"/>
      <w:ind w:left="-2268"/>
    </w:pPr>
    <w:rPr>
      <w:b/>
    </w:rPr>
  </w:style>
  <w:style w:type="paragraph" w:customStyle="1" w:styleId="Heading1TOC">
    <w:name w:val="Heading1 TOC"/>
    <w:basedOn w:val="Normal"/>
    <w:qFormat/>
    <w:rsid w:val="00B1683E"/>
    <w:pPr>
      <w:spacing w:before="240" w:after="120"/>
    </w:pPr>
    <w:rPr>
      <w:rFonts w:ascii="Times New Roman" w:hAnsi="Times New Roman"/>
      <w:b/>
      <w:sz w:val="32"/>
    </w:rPr>
  </w:style>
  <w:style w:type="paragraph" w:customStyle="1" w:styleId="Heading2TOC">
    <w:name w:val="Heading2 TOC"/>
    <w:basedOn w:val="Normal"/>
    <w:qFormat/>
    <w:rsid w:val="00B1683E"/>
    <w:pPr>
      <w:spacing w:before="240" w:after="60"/>
    </w:pPr>
    <w:rPr>
      <w:rFonts w:ascii="Times New Roman" w:hAnsi="Times New Roman"/>
      <w:b/>
      <w:sz w:val="28"/>
    </w:rPr>
  </w:style>
  <w:style w:type="character" w:customStyle="1" w:styleId="Underline">
    <w:name w:val="Underline"/>
    <w:basedOn w:val="DefaultParagraphFont"/>
    <w:qFormat/>
    <w:rsid w:val="00B1683E"/>
    <w:rPr>
      <w:u w:val="single"/>
    </w:rPr>
  </w:style>
  <w:style w:type="character" w:customStyle="1" w:styleId="BoldandItalics">
    <w:name w:val="Bold and Italics"/>
    <w:qFormat/>
    <w:rsid w:val="00B1683E"/>
    <w:rPr>
      <w:b/>
      <w:i/>
      <w:u w:val="none"/>
    </w:rPr>
  </w:style>
  <w:style w:type="paragraph" w:styleId="BalloonText">
    <w:name w:val="Balloon Text"/>
    <w:basedOn w:val="Normal"/>
    <w:link w:val="BalloonTextChar"/>
    <w:rsid w:val="00B1683E"/>
    <w:rPr>
      <w:rFonts w:ascii="Tahoma" w:hAnsi="Tahoma" w:cs="Tahoma"/>
      <w:sz w:val="16"/>
      <w:szCs w:val="16"/>
    </w:rPr>
  </w:style>
  <w:style w:type="character" w:customStyle="1" w:styleId="BalloonTextChar">
    <w:name w:val="Balloon Text Char"/>
    <w:basedOn w:val="DefaultParagraphFont"/>
    <w:link w:val="BalloonText"/>
    <w:rsid w:val="00B168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8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2025</Words>
  <Characters>13105</Characters>
  <Application>Microsoft Office Word</Application>
  <DocSecurity>0</DocSecurity>
  <Lines>481</Lines>
  <Paragraphs>380</Paragraphs>
  <ScaleCrop>false</ScaleCrop>
  <Company>Author-it Software Corporation Ltd.</Company>
  <LinksUpToDate>false</LinksUpToDate>
  <CharactersWithSpaces>15019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BSBADM306A Create electronic presentations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2012-05-26T13:32:00Z</dcterms:modified>
</cp:coreProperties>
</file>