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35C" w:rsidP="008053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BSBXDB401 Develop and implement recruitment processes that are inclusive of people with disability</w:t>
      </w:r>
      <w:r>
        <w:fldChar w:fldCharType="end"/>
      </w:r>
    </w:p>
    <w:p w:rsidR="0080535C" w:rsidP="0080535C">
      <w:pPr>
        <w:pStyle w:val="Version"/>
        <w:sectPr w:rsidSect="00242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EDE" w:rsidP="00242EDE">
      <w:pPr>
        <w:pStyle w:val="SuperHeading"/>
      </w:pPr>
      <w:r w:rsidRPr="00242EDE">
        <w:t>BSBXDB401 Develop and implement recruitment processes that are inclusive of people with disability</w:t>
      </w:r>
    </w:p>
    <w:p w:rsidR="00000000" w:rsidRPr="00242EDE" w:rsidP="00242EDE">
      <w:pPr>
        <w:pStyle w:val="Heading1"/>
      </w:pPr>
      <w:bookmarkStart w:id="1" w:name="O_1021926"/>
      <w:bookmarkEnd w:id="1"/>
      <w:r w:rsidRPr="00242E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24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BodyText"/>
            </w:pPr>
            <w:r w:rsidRPr="00242E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rPr>
                <w:rStyle w:val="SpecialBold"/>
              </w:rPr>
              <w:t>Comments</w:t>
            </w:r>
          </w:p>
        </w:tc>
      </w:tr>
      <w:tr w:rsidTr="0024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BodyText"/>
            </w:pPr>
            <w:r w:rsidRPr="00242EDE">
              <w:t>This version first released with BSB Business Services Training Package Version 4.0.</w:t>
            </w:r>
          </w:p>
        </w:tc>
      </w:tr>
    </w:tbl>
    <w:p w:rsidR="00000000" w:rsidRPr="00242EDE" w:rsidP="00242EDE">
      <w:pPr>
        <w:pStyle w:val="BodyText"/>
      </w:pPr>
    </w:p>
    <w:p w:rsidR="00000000" w:rsidRPr="00242EDE" w:rsidP="00242EDE">
      <w:pPr>
        <w:pStyle w:val="AllowPageBreak"/>
      </w:pPr>
    </w:p>
    <w:p w:rsidR="00000000" w:rsidRPr="00242EDE" w:rsidP="00242EDE">
      <w:pPr>
        <w:pStyle w:val="Heading1"/>
      </w:pPr>
      <w:bookmarkStart w:id="2" w:name="O_1021931"/>
      <w:bookmarkEnd w:id="2"/>
      <w:r w:rsidRPr="00242EDE">
        <w:t>Application</w:t>
      </w:r>
    </w:p>
    <w:p w:rsidR="00000000" w:rsidRPr="00242EDE" w:rsidP="0080535C">
      <w:pPr>
        <w:pStyle w:val="BodyText"/>
      </w:pPr>
      <w:r w:rsidRPr="00242EDE">
        <w:t xml:space="preserve">This unit describes the skills and knowledge required to develop and implement recruitment processes in accordance with regulatory and workplace requirements, to ensure a workforce that is inclusive of people with disability. </w:t>
      </w:r>
      <w:r w:rsidRPr="00242EDE">
        <w:t>It involves developing capabilities to ensure hiring processes are accessible to candidates with differing disabilities, and that hiring outcomes promote workplace inclusion and diversity objectives.</w:t>
      </w:r>
    </w:p>
    <w:p w:rsidR="00000000" w:rsidRPr="00242EDE" w:rsidP="0080535C">
      <w:pPr>
        <w:pStyle w:val="BodyText"/>
      </w:pPr>
      <w:r w:rsidRPr="00242EDE">
        <w:t>This unit applies to human resources staff and hiring m</w:t>
      </w:r>
      <w:r w:rsidRPr="00242EDE">
        <w:t>anagers, as well as broader management within workplaces across various industries, who are responsible for determining hiring requirements, structuring jobs and assessing applicants.</w:t>
      </w:r>
    </w:p>
    <w:p w:rsidR="00000000" w:rsidRPr="00242EDE" w:rsidP="0080535C">
      <w:pPr>
        <w:pStyle w:val="BodyText"/>
      </w:pPr>
      <w:r w:rsidRPr="00242EDE">
        <w:t>No licensing, legislative or certification requirements apply to this u</w:t>
      </w:r>
      <w:r w:rsidRPr="00242EDE">
        <w:t>nit at the time of publication.</w:t>
      </w:r>
    </w:p>
    <w:p w:rsidR="00000000" w:rsidRPr="00242EDE" w:rsidP="00242EDE">
      <w:pPr>
        <w:pStyle w:val="Heading1"/>
      </w:pPr>
      <w:bookmarkStart w:id="3" w:name="O_1021930"/>
      <w:bookmarkEnd w:id="3"/>
      <w:r w:rsidRPr="00242EDE">
        <w:t>Unit Sector</w:t>
      </w:r>
    </w:p>
    <w:p w:rsidR="00000000" w:rsidRPr="00242EDE" w:rsidP="0080535C">
      <w:pPr>
        <w:pStyle w:val="BodyText"/>
      </w:pPr>
      <w:r w:rsidRPr="00242EDE">
        <w:t>Cross Sector Skill</w:t>
      </w:r>
    </w:p>
    <w:p w:rsidR="00000000" w:rsidRPr="00242EDE" w:rsidP="00242EDE">
      <w:pPr>
        <w:pStyle w:val="Heading1"/>
      </w:pPr>
      <w:bookmarkStart w:id="4" w:name="O_1021929"/>
      <w:bookmarkEnd w:id="4"/>
      <w:r w:rsidRPr="00242E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89"/>
        <w:gridCol w:w="7607"/>
      </w:tblGrid>
      <w:tr w:rsidTr="008053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BodyText"/>
            </w:pPr>
            <w:r w:rsidRPr="00242EDE">
              <w:rPr>
                <w:rStyle w:val="SpecialBold"/>
              </w:rPr>
              <w:t>Elements</w:t>
            </w:r>
          </w:p>
          <w:p w:rsidR="00000000" w:rsidRPr="00242EDE" w:rsidP="00242EDE">
            <w:pPr>
              <w:pStyle w:val="BodyText"/>
            </w:pPr>
            <w:r w:rsidRPr="00242EDE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BodyText"/>
            </w:pPr>
            <w:r w:rsidRPr="00242EDE">
              <w:rPr>
                <w:rStyle w:val="SpecialBold"/>
              </w:rPr>
              <w:t>Performance Criteria</w:t>
            </w:r>
          </w:p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 xml:space="preserve">Performance criteria describe the performance needed to demonstrate achievement of the element. </w:t>
            </w:r>
          </w:p>
        </w:tc>
      </w:tr>
      <w:tr w:rsidTr="00805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1. Determine job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BodyText"/>
            </w:pPr>
            <w:r w:rsidRPr="00242EDE">
              <w:t xml:space="preserve">1.1 Consult with relevant management personnel to determine workplace recruitment needs and position requirements </w:t>
            </w:r>
          </w:p>
          <w:p w:rsidR="00000000" w:rsidRPr="00242EDE" w:rsidP="00242EDE">
            <w:pPr>
              <w:pStyle w:val="BodyText"/>
            </w:pPr>
            <w:r w:rsidRPr="00242EDE">
              <w:t>1.2 Prepare j</w:t>
            </w:r>
            <w:r w:rsidRPr="00242EDE">
              <w:t xml:space="preserve">ob descriptions, capability and task specifications that accurately reflect inherent role requirements and workplace needs </w:t>
            </w:r>
          </w:p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1.3 Develop selection criteria that reflect job specifications and support opportunities for candidates with disability</w:t>
            </w:r>
          </w:p>
        </w:tc>
      </w:tr>
      <w:tr w:rsidTr="00805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2. Establis</w:t>
            </w:r>
            <w:r w:rsidRPr="00242EDE">
              <w:t xml:space="preserve">h accessible application processes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BodyText"/>
            </w:pPr>
            <w:r w:rsidRPr="00242EDE">
              <w:t xml:space="preserve">2.1 Choose alternative formats, channels and technologies for advertising vacancies that promote applications from talent pools including people with disability </w:t>
            </w:r>
          </w:p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2.2 Test accessibility of application processes and platfo</w:t>
            </w:r>
            <w:r w:rsidRPr="00242EDE">
              <w:t xml:space="preserve">rms to ensure all candidates are able to submit applications </w:t>
            </w:r>
          </w:p>
        </w:tc>
      </w:tr>
      <w:tr w:rsidTr="00805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3. Undertake inclusive interview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BodyText"/>
            </w:pPr>
            <w:r w:rsidRPr="00242EDE">
              <w:t>3.1 Design an interview guide and questions that can be presented in various formats, which reflect job role requirements and anti-discrimination stan</w:t>
            </w:r>
            <w:r w:rsidRPr="00242EDE">
              <w:t>dards</w:t>
            </w:r>
          </w:p>
          <w:p w:rsidR="00000000" w:rsidRPr="00242EDE" w:rsidP="00242EDE">
            <w:pPr>
              <w:pStyle w:val="BodyText"/>
            </w:pPr>
            <w:r w:rsidRPr="00242EDE">
              <w:t xml:space="preserve">3.2 Confirm the format, method of communication and environment through which interview will be undertaken, and outline alternative options to assist with meeting individual applicant needs and preferences </w:t>
            </w:r>
          </w:p>
          <w:p w:rsidR="00000000" w:rsidRPr="00242EDE" w:rsidP="00242EDE">
            <w:pPr>
              <w:pStyle w:val="BodyText"/>
            </w:pPr>
            <w:r w:rsidRPr="00242EDE">
              <w:t>3.3 Consult applicants on their individual communication and support needs, and identify any modifications, reasonable adjustments or alternative communication strategies to be implemented to assist them through the hiring process</w:t>
            </w:r>
          </w:p>
          <w:p w:rsidR="00000000" w:rsidRPr="00242EDE" w:rsidP="00242EDE">
            <w:pPr>
              <w:pStyle w:val="BodyText"/>
            </w:pPr>
            <w:r w:rsidRPr="00242EDE">
              <w:t>3.4 Conduct accessible in</w:t>
            </w:r>
            <w:r w:rsidRPr="00242EDE">
              <w:t xml:space="preserve">terviews, through formats and techniques that match identified applicant needs </w:t>
            </w:r>
          </w:p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3.5 Test the accessibility of any other assessment and selection tools used, and confirm that candidates are able to use them, or have available alternatives, to demonstrate th</w:t>
            </w:r>
            <w:r w:rsidRPr="00242EDE">
              <w:t xml:space="preserve">eir skills and capabilities </w:t>
            </w:r>
          </w:p>
        </w:tc>
      </w:tr>
      <w:tr w:rsidTr="00805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4. Conclude recruitment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BodyText"/>
            </w:pPr>
            <w:r w:rsidRPr="00242EDE">
              <w:t xml:space="preserve">4.1 Assess and select candidates equitably and objectively using selection criteria </w:t>
            </w:r>
          </w:p>
          <w:p w:rsidR="00000000" w:rsidRPr="00242EDE" w:rsidP="00242EDE">
            <w:pPr>
              <w:pStyle w:val="BodyText"/>
            </w:pPr>
            <w:r w:rsidRPr="00242EDE">
              <w:t>4.2 Seek feedback from applicants on accessibility of recruitment process and implementation of any adjustmen</w:t>
            </w:r>
            <w:r w:rsidRPr="00242EDE">
              <w:t xml:space="preserve">ts </w:t>
            </w:r>
          </w:p>
          <w:p w:rsidR="00000000" w:rsidRPr="00242EDE" w:rsidP="00242EDE">
            <w:pPr>
              <w:pStyle w:val="BodyText"/>
            </w:pPr>
            <w:r w:rsidRPr="00242EDE">
              <w:t>4.3 Seek feedback from manager of successful candidate on appropriateness of match to job specifications, to inform improvements for future recruitment processes</w:t>
            </w:r>
          </w:p>
          <w:p w:rsidR="00000000" w:rsidRPr="00242EDE" w:rsidP="00242EDE">
            <w:pPr>
              <w:pStyle w:val="BodyText"/>
            </w:pPr>
            <w:r w:rsidRPr="00242EDE">
              <w:t>4.4 Make recommendations to management responsible for workplace policies and practices to</w:t>
            </w:r>
            <w:r w:rsidRPr="00242EDE">
              <w:t xml:space="preserve"> improve inclusive recruitment of people with disability</w:t>
            </w:r>
          </w:p>
        </w:tc>
      </w:tr>
    </w:tbl>
    <w:p w:rsidR="0080535C" w:rsidP="00242EDE">
      <w:pPr>
        <w:pStyle w:val="BodyText"/>
      </w:pPr>
    </w:p>
    <w:p w:rsidR="0080535C" w:rsidP="00242EDE">
      <w:pPr>
        <w:pStyle w:val="BodyText"/>
      </w:pPr>
    </w:p>
    <w:p w:rsidR="00000000" w:rsidRPr="00242EDE" w:rsidP="00242EDE">
      <w:pPr>
        <w:pStyle w:val="Heading1"/>
      </w:pPr>
      <w:bookmarkStart w:id="5" w:name="O_1021928"/>
      <w:bookmarkEnd w:id="5"/>
      <w:r w:rsidRPr="00242EDE">
        <w:t>Foundation Skills</w:t>
      </w:r>
    </w:p>
    <w:p w:rsidR="00000000" w:rsidRPr="0080535C" w:rsidP="0080535C">
      <w:pPr>
        <w:pStyle w:val="BodyText"/>
        <w:rPr>
          <w:i/>
        </w:rPr>
      </w:pPr>
      <w:r w:rsidRPr="0080535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28"/>
        <w:gridCol w:w="8068"/>
      </w:tblGrid>
      <w:tr w:rsidTr="00805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BodyText"/>
            </w:pPr>
            <w:r w:rsidRPr="00242EDE">
              <w:rPr>
                <w:rStyle w:val="SpecialBold"/>
              </w:rPr>
              <w:t>Skill</w:t>
            </w:r>
            <w:r w:rsidRPr="00242EDE">
              <w:t xml:space="preserve">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rPr>
                <w:rStyle w:val="SpecialBold"/>
              </w:rPr>
              <w:t>Description</w:t>
            </w:r>
            <w:r w:rsidRPr="00242EDE">
              <w:t xml:space="preserve"> </w:t>
            </w:r>
          </w:p>
        </w:tc>
      </w:tr>
      <w:tr w:rsidTr="00805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Reading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ListBullet"/>
            </w:pPr>
            <w:r w:rsidRPr="00242EDE">
              <w:t>Identifies and analyses complex texts to determine legislative, regulatory and business requirements</w:t>
            </w:r>
          </w:p>
          <w:p w:rsidR="00000000" w:rsidP="00242EDE">
            <w:pPr>
              <w:pStyle w:val="ListBullet"/>
              <w:rPr>
                <w:lang w:val="en-NZ"/>
              </w:rPr>
            </w:pPr>
            <w:r w:rsidRPr="00242EDE">
              <w:t>Analyses and evaluates a range of textual information to determine staff requirements of the workplace, and suitability of candidates</w:t>
            </w:r>
          </w:p>
        </w:tc>
      </w:tr>
      <w:tr w:rsidTr="00805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Writing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ListBullet"/>
            </w:pPr>
            <w:r w:rsidRPr="00242EDE">
              <w:t>Researches and develops documents that communicate effectively, maximising the potential to attract suitable can</w:t>
            </w:r>
            <w:r w:rsidRPr="00242EDE">
              <w:t xml:space="preserve">didates, and developed within applicable organisational and legislative requirements </w:t>
            </w:r>
          </w:p>
          <w:p w:rsidR="00000000" w:rsidP="00242EDE">
            <w:pPr>
              <w:pStyle w:val="ListBullet"/>
              <w:rPr>
                <w:lang w:val="en-NZ"/>
              </w:rPr>
            </w:pPr>
            <w:r w:rsidRPr="00242EDE">
              <w:t>Creates texts using formats and language appropriate to the audience and context</w:t>
            </w:r>
          </w:p>
        </w:tc>
      </w:tr>
      <w:tr w:rsidTr="00805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Communication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ListBullet"/>
            </w:pPr>
            <w:r w:rsidRPr="00242EDE">
              <w:t xml:space="preserve"> Presents information and seeks advice using appropriate structure and language for the particular audience</w:t>
            </w:r>
          </w:p>
          <w:p w:rsidR="00000000" w:rsidP="00242EDE">
            <w:pPr>
              <w:pStyle w:val="ListBullet"/>
              <w:rPr>
                <w:lang w:val="en-NZ"/>
              </w:rPr>
            </w:pPr>
            <w:r w:rsidRPr="00242EDE">
              <w:t>Participates in discussions using questions and responses to elicit the view of others and to clarify or confirm understanding</w:t>
            </w:r>
          </w:p>
        </w:tc>
      </w:tr>
      <w:tr w:rsidTr="00805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Navigate the world o</w:t>
            </w:r>
            <w:r w:rsidRPr="00242EDE">
              <w:t>f work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ListBullet"/>
            </w:pPr>
            <w:r w:rsidRPr="00242EDE">
              <w:t>Recognises and adheres to legislative requirements, workplace protocols, policies and procedures associated with the hiring process</w:t>
            </w:r>
          </w:p>
          <w:p w:rsidR="00000000" w:rsidP="00242EDE">
            <w:pPr>
              <w:pStyle w:val="ListBullet"/>
              <w:rPr>
                <w:lang w:val="en-NZ"/>
              </w:rPr>
            </w:pPr>
            <w:r w:rsidRPr="00242EDE">
              <w:t>Develops and reviews workplace policies and procedures in accordance with legal and workplace requirements</w:t>
            </w:r>
          </w:p>
        </w:tc>
      </w:tr>
      <w:tr w:rsidTr="00805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2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Interact with others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ListBullet"/>
            </w:pPr>
            <w:r w:rsidRPr="00242EDE">
              <w:t>Uses inclusive and collaborative techniques to seek feedback and support, and consult with a range of stakeholders</w:t>
            </w:r>
          </w:p>
          <w:p w:rsidR="00000000" w:rsidP="00242EDE">
            <w:pPr>
              <w:pStyle w:val="ListBullet"/>
              <w:rPr>
                <w:lang w:val="en-NZ"/>
              </w:rPr>
            </w:pPr>
            <w:r w:rsidRPr="00242EDE">
              <w:t>Selects and uses appropriate protocols when communicating with internal stakeholders, as well as candidates, to seek or</w:t>
            </w:r>
            <w:r w:rsidRPr="00242EDE">
              <w:t xml:space="preserve"> share information</w:t>
            </w:r>
          </w:p>
        </w:tc>
      </w:tr>
      <w:tr w:rsidTr="0080535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8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Get the work done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ListBullet"/>
            </w:pPr>
            <w:r w:rsidRPr="00242EDE">
              <w:t>Plans and organises workload, information and hiring that ensures compliance with workplace policies, procedures and legislative requirements</w:t>
            </w:r>
          </w:p>
          <w:p w:rsidR="00000000" w:rsidRPr="00242EDE" w:rsidP="00242EDE">
            <w:pPr>
              <w:pStyle w:val="ListBullet"/>
            </w:pPr>
            <w:r w:rsidRPr="00242EDE">
              <w:t>Uses problem-solving skills to identify and analyse issues, consider option</w:t>
            </w:r>
            <w:r w:rsidRPr="00242EDE">
              <w:t>s and develop responses and opportunities for improvement</w:t>
            </w:r>
          </w:p>
          <w:p w:rsidR="00000000" w:rsidRPr="00242EDE" w:rsidP="00242EDE">
            <w:pPr>
              <w:pStyle w:val="ListBullet"/>
            </w:pPr>
            <w:r w:rsidRPr="00242EDE">
              <w:t>Organises and completes work according to defined requirements, taking responsibility for decisions and sequencing tasks to achieve efficient outcomes</w:t>
            </w:r>
          </w:p>
        </w:tc>
      </w:tr>
    </w:tbl>
    <w:p w:rsidR="00000000" w:rsidRPr="00242EDE" w:rsidP="00242EDE">
      <w:pPr>
        <w:pStyle w:val="BodyText"/>
      </w:pPr>
    </w:p>
    <w:p w:rsidR="00000000" w:rsidRPr="00242EDE" w:rsidP="00242EDE">
      <w:pPr>
        <w:pStyle w:val="AllowPageBreak"/>
      </w:pPr>
    </w:p>
    <w:p w:rsidR="00000000" w:rsidRPr="00242EDE" w:rsidP="00242EDE">
      <w:pPr>
        <w:pStyle w:val="Heading1"/>
      </w:pPr>
      <w:bookmarkStart w:id="6" w:name="O_1021927"/>
      <w:bookmarkEnd w:id="6"/>
      <w:r w:rsidRPr="00242EDE">
        <w:t>Unit Mapping Information</w:t>
      </w:r>
    </w:p>
    <w:p w:rsidR="00000000" w:rsidRPr="00242EDE" w:rsidP="0080535C">
      <w:pPr>
        <w:pStyle w:val="BodyText"/>
      </w:pPr>
      <w:r w:rsidRPr="00242EDE">
        <w:t>No equivalent unit. New unit.</w:t>
      </w:r>
    </w:p>
    <w:p w:rsidR="00000000" w:rsidRPr="00242EDE" w:rsidP="00242EDE">
      <w:pPr>
        <w:pStyle w:val="Heading1"/>
      </w:pPr>
      <w:bookmarkStart w:id="7" w:name="O_1021920"/>
      <w:bookmarkEnd w:id="7"/>
      <w:r w:rsidRPr="00242EDE">
        <w:t>Links</w:t>
      </w:r>
    </w:p>
    <w:p w:rsidR="00000000" w:rsidRPr="00242EDE" w:rsidP="0080535C">
      <w:pPr>
        <w:pStyle w:val="BodyText"/>
      </w:pPr>
      <w:r w:rsidRPr="00242E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39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2EDE" w:rsidP="0080535C">
      <w:pPr>
        <w:pStyle w:val="BodyText"/>
        <w:sectPr w:rsidSect="00242E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2EDE" w:rsidP="00242EDE">
      <w:pPr>
        <w:pStyle w:val="SuperHeading"/>
      </w:pPr>
      <w:r w:rsidRPr="00242EDE">
        <w:t>Assessment</w:t>
      </w:r>
      <w:r w:rsidRPr="00242EDE">
        <w:t xml:space="preserve"> Requirements for BSBXDB401 Develop and implement recruitment processes that are inclusive of people with disability</w:t>
      </w:r>
    </w:p>
    <w:p w:rsidR="00000000" w:rsidRPr="00242EDE" w:rsidP="00242EDE">
      <w:pPr>
        <w:pStyle w:val="Heading1"/>
      </w:pPr>
      <w:bookmarkStart w:id="8" w:name="O_1021922"/>
      <w:bookmarkEnd w:id="8"/>
      <w:r w:rsidRPr="00242E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24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BodyText"/>
            </w:pPr>
            <w:r w:rsidRPr="00242E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rPr>
                <w:rStyle w:val="SpecialBold"/>
              </w:rPr>
              <w:t>Comments</w:t>
            </w:r>
          </w:p>
        </w:tc>
      </w:tr>
      <w:tr w:rsidTr="00242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EDE">
            <w:pPr>
              <w:pStyle w:val="BodyText"/>
              <w:rPr>
                <w:lang w:val="en-NZ"/>
              </w:rPr>
            </w:pPr>
            <w:r w:rsidRPr="00242E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EDE" w:rsidP="00242EDE">
            <w:pPr>
              <w:pStyle w:val="BodyText"/>
            </w:pPr>
            <w:r w:rsidRPr="00242EDE">
              <w:t>This version first released with BSB Business Services Training Package Version 4.0.</w:t>
            </w:r>
          </w:p>
        </w:tc>
      </w:tr>
    </w:tbl>
    <w:p w:rsidR="00000000" w:rsidRPr="00242EDE" w:rsidP="00242EDE">
      <w:pPr>
        <w:pStyle w:val="BodyText"/>
      </w:pPr>
    </w:p>
    <w:p w:rsidR="00000000" w:rsidRPr="00242EDE" w:rsidP="00242EDE">
      <w:pPr>
        <w:pStyle w:val="AllowPageBreak"/>
      </w:pPr>
    </w:p>
    <w:p w:rsidR="00000000" w:rsidRPr="00242EDE" w:rsidP="00242EDE">
      <w:pPr>
        <w:pStyle w:val="Heading1"/>
      </w:pPr>
      <w:bookmarkStart w:id="9" w:name="O_1021925"/>
      <w:bookmarkEnd w:id="9"/>
      <w:r w:rsidRPr="00242EDE">
        <w:t>Performance Evidence</w:t>
      </w:r>
    </w:p>
    <w:p w:rsidR="00000000" w:rsidRPr="00242EDE" w:rsidP="0080535C">
      <w:pPr>
        <w:pStyle w:val="BodyText"/>
      </w:pPr>
      <w:r w:rsidRPr="00242EDE">
        <w:t>The candidate must demonstrate the ability to complete the tasks outlined in the elements, performance criteria, and foundation s</w:t>
      </w:r>
      <w:r w:rsidRPr="00242EDE">
        <w:t xml:space="preserve">kills of this unit, including evidence of the ability to conduct the following on at least one occasion: </w:t>
      </w:r>
    </w:p>
    <w:p w:rsidR="00000000" w:rsidRPr="00242EDE" w:rsidP="00242EDE">
      <w:pPr>
        <w:pStyle w:val="ListBullet"/>
      </w:pPr>
      <w:r w:rsidRPr="00242EDE">
        <w:t>undertake a recruitment process on at least one occasion that includes 2 or more candidates, including:</w:t>
      </w:r>
    </w:p>
    <w:p w:rsidR="00000000" w:rsidRPr="00242EDE" w:rsidP="00242EDE">
      <w:pPr>
        <w:pStyle w:val="ListBullet2"/>
      </w:pPr>
      <w:r w:rsidRPr="00242EDE">
        <w:t xml:space="preserve">identifying current legislative obligations </w:t>
      </w:r>
      <w:r w:rsidRPr="00242EDE">
        <w:t>that must be adhered to when recruiting</w:t>
      </w:r>
    </w:p>
    <w:p w:rsidR="00000000" w:rsidRPr="00242EDE" w:rsidP="00242EDE">
      <w:pPr>
        <w:pStyle w:val="ListBullet2"/>
      </w:pPr>
      <w:r w:rsidRPr="00242EDE">
        <w:t>identifying and recommending any improvements to support workplace diversity and inclusion when recruiting</w:t>
      </w:r>
    </w:p>
    <w:p w:rsidR="00000000" w:rsidRPr="00242EDE" w:rsidP="00242EDE">
      <w:pPr>
        <w:pStyle w:val="ListBullet2"/>
      </w:pPr>
      <w:r w:rsidRPr="00242EDE">
        <w:t>preparing a job description relevant to a workplace hiring need, including:</w:t>
      </w:r>
    </w:p>
    <w:p w:rsidR="00000000" w:rsidRPr="00242EDE" w:rsidP="00242EDE">
      <w:pPr>
        <w:pStyle w:val="ListBullet3"/>
      </w:pPr>
      <w:r w:rsidRPr="00242EDE">
        <w:t xml:space="preserve">outlining inherent role requirements, task, skill and knowledge specifications </w:t>
      </w:r>
    </w:p>
    <w:p w:rsidR="00000000" w:rsidRPr="00242EDE" w:rsidP="00242EDE">
      <w:pPr>
        <w:pStyle w:val="ListBullet3"/>
      </w:pPr>
      <w:r w:rsidRPr="00242EDE">
        <w:t>removing any exclusionary criteria that are not inherent to core role requirements</w:t>
      </w:r>
    </w:p>
    <w:p w:rsidR="00000000" w:rsidRPr="00242EDE" w:rsidP="00242EDE">
      <w:pPr>
        <w:pStyle w:val="ListBullet2"/>
      </w:pPr>
      <w:r w:rsidRPr="00242EDE">
        <w:t>developing selection criteria that match the job requirements as well as support opportuniti</w:t>
      </w:r>
      <w:r w:rsidRPr="00242EDE">
        <w:t>es for candidates with disability</w:t>
      </w:r>
    </w:p>
    <w:p w:rsidR="00000000" w:rsidRPr="00242EDE" w:rsidP="00242EDE">
      <w:pPr>
        <w:pStyle w:val="ListBullet2"/>
      </w:pPr>
      <w:r w:rsidRPr="00242EDE">
        <w:t>accessing employment agencies and/or specialist services to source candidates and confirm access requirements for recruitment processes, applications and interviews</w:t>
      </w:r>
    </w:p>
    <w:p w:rsidR="00000000" w:rsidRPr="00242EDE" w:rsidP="00242EDE">
      <w:pPr>
        <w:pStyle w:val="ListBullet2"/>
      </w:pPr>
      <w:r w:rsidRPr="00242EDE">
        <w:t>selecting and using accessible communication channels, fo</w:t>
      </w:r>
      <w:r w:rsidRPr="00242EDE">
        <w:t xml:space="preserve">rmats and technologies for promoting vacancies and accepting applications </w:t>
      </w:r>
    </w:p>
    <w:p w:rsidR="00000000" w:rsidRPr="00242EDE" w:rsidP="00242EDE">
      <w:pPr>
        <w:pStyle w:val="ListBullet2"/>
      </w:pPr>
      <w:r w:rsidRPr="00242EDE">
        <w:t xml:space="preserve">developing non-discriminatory interview guides that match selection criteria </w:t>
      </w:r>
    </w:p>
    <w:p w:rsidR="00000000" w:rsidRPr="00242EDE" w:rsidP="00242EDE">
      <w:pPr>
        <w:pStyle w:val="ListBullet2"/>
      </w:pPr>
      <w:r w:rsidRPr="00242EDE">
        <w:t xml:space="preserve">confirming the accessibility of any other assessment techniques or tools used </w:t>
      </w:r>
    </w:p>
    <w:p w:rsidR="00000000" w:rsidRPr="00242EDE" w:rsidP="00242EDE">
      <w:pPr>
        <w:pStyle w:val="ListBullet2"/>
      </w:pPr>
      <w:r w:rsidRPr="00242EDE">
        <w:t>conducting recruitment a</w:t>
      </w:r>
      <w:r w:rsidRPr="00242EDE">
        <w:t>nd interviewing processes by:</w:t>
      </w:r>
    </w:p>
    <w:p w:rsidR="00000000" w:rsidRPr="00242EDE" w:rsidP="00242EDE">
      <w:pPr>
        <w:pStyle w:val="ListBullet3"/>
      </w:pPr>
      <w:r w:rsidRPr="00242EDE">
        <w:t>consulting candidates to determine their communication and support needs</w:t>
      </w:r>
    </w:p>
    <w:p w:rsidR="00000000" w:rsidRPr="00242EDE" w:rsidP="00242EDE">
      <w:pPr>
        <w:pStyle w:val="ListBullet3"/>
      </w:pPr>
      <w:r w:rsidRPr="00242EDE">
        <w:t>outlining any modifications required to assist them through the hiring process</w:t>
      </w:r>
    </w:p>
    <w:p w:rsidR="00000000" w:rsidRPr="00242EDE" w:rsidP="00242EDE">
      <w:pPr>
        <w:pStyle w:val="ListBullet3"/>
      </w:pPr>
      <w:r w:rsidRPr="00242EDE">
        <w:t>selecting and using appropriate communication techniques, interview forma</w:t>
      </w:r>
      <w:r w:rsidRPr="00242EDE">
        <w:t xml:space="preserve">ts and environments, technologies or adjustments to meet individual candidate needs </w:t>
      </w:r>
    </w:p>
    <w:p w:rsidR="00000000" w:rsidRPr="00242EDE" w:rsidP="00242EDE">
      <w:pPr>
        <w:pStyle w:val="ListBullet3"/>
      </w:pPr>
      <w:r w:rsidRPr="00242EDE">
        <w:t>involving any support persons as necessary and ensuring that they do not detract from the first hand interaction with the candidate (for example, by answering questions fo</w:t>
      </w:r>
      <w:r w:rsidRPr="00242EDE">
        <w:t xml:space="preserve">r the individual beyond a translation capacity) </w:t>
      </w:r>
    </w:p>
    <w:p w:rsidR="00000000" w:rsidRPr="00242EDE" w:rsidP="00242EDE">
      <w:pPr>
        <w:pStyle w:val="ListBullet2"/>
      </w:pPr>
      <w:r w:rsidRPr="00242EDE">
        <w:t>assessing candidates against selection criteria, make selections and justify choice</w:t>
      </w:r>
    </w:p>
    <w:p w:rsidR="00000000" w:rsidRPr="00242EDE" w:rsidP="00242EDE">
      <w:pPr>
        <w:pStyle w:val="ListBullet2"/>
      </w:pPr>
      <w:r w:rsidRPr="00242EDE">
        <w:t>seeking feedback on hiring processes from applicants and management.</w:t>
      </w:r>
    </w:p>
    <w:p w:rsidR="00000000" w:rsidRPr="00242EDE" w:rsidP="00242EDE">
      <w:pPr>
        <w:pStyle w:val="AllowPageBreak"/>
      </w:pPr>
    </w:p>
    <w:p w:rsidR="00000000" w:rsidRPr="00242EDE" w:rsidP="00242EDE">
      <w:pPr>
        <w:pStyle w:val="Heading1"/>
      </w:pPr>
      <w:bookmarkStart w:id="10" w:name="O_1021924"/>
      <w:bookmarkEnd w:id="10"/>
      <w:r w:rsidRPr="00242EDE">
        <w:t>Knowledge Evidence</w:t>
      </w:r>
    </w:p>
    <w:p w:rsidR="00000000" w:rsidRPr="00242EDE" w:rsidP="0080535C">
      <w:pPr>
        <w:pStyle w:val="BodyText"/>
      </w:pPr>
      <w:r w:rsidRPr="00242EDE">
        <w:t>The candidate must be able to demonstrate knowledge to effectively complete the tasks outlined in the elements and performance criteria of this unit. This includes knowledge of:</w:t>
      </w:r>
    </w:p>
    <w:p w:rsidR="00000000" w:rsidRPr="00242EDE" w:rsidP="00242EDE">
      <w:pPr>
        <w:pStyle w:val="ListBullet"/>
      </w:pPr>
      <w:r w:rsidRPr="00242EDE">
        <w:t xml:space="preserve">persons covered by the Disability Discrimination Act </w:t>
      </w:r>
    </w:p>
    <w:p w:rsidR="00000000" w:rsidRPr="00242EDE" w:rsidP="00242EDE">
      <w:pPr>
        <w:pStyle w:val="ListBullet"/>
      </w:pPr>
      <w:r w:rsidRPr="00242EDE">
        <w:t xml:space="preserve">the social model of disability as compared to the medical model </w:t>
      </w:r>
    </w:p>
    <w:p w:rsidR="00000000" w:rsidRPr="00242EDE" w:rsidP="00242EDE">
      <w:pPr>
        <w:pStyle w:val="ListBullet"/>
      </w:pPr>
      <w:r w:rsidRPr="00242EDE">
        <w:t>current legislation, standards and other instruments that promote the inclusion and rights of people with disability, including:</w:t>
      </w:r>
    </w:p>
    <w:p w:rsidR="00000000" w:rsidRPr="00242EDE" w:rsidP="00242EDE">
      <w:pPr>
        <w:pStyle w:val="ListBullet2"/>
      </w:pPr>
      <w:r w:rsidRPr="00242EDE">
        <w:t>Disability Discrimination Act</w:t>
      </w:r>
    </w:p>
    <w:p w:rsidR="00000000" w:rsidRPr="00242EDE" w:rsidP="00242EDE">
      <w:pPr>
        <w:pStyle w:val="ListBullet2"/>
      </w:pPr>
      <w:r w:rsidRPr="00242EDE">
        <w:t>Fair Work Act</w:t>
      </w:r>
    </w:p>
    <w:p w:rsidR="00000000" w:rsidRPr="00242EDE" w:rsidP="00242EDE">
      <w:pPr>
        <w:pStyle w:val="ListBullet2"/>
      </w:pPr>
      <w:r w:rsidRPr="00242EDE">
        <w:t>Other State/Terri</w:t>
      </w:r>
      <w:r w:rsidRPr="00242EDE">
        <w:t>tory anti-discrimination legislation</w:t>
      </w:r>
    </w:p>
    <w:p w:rsidR="00000000" w:rsidRPr="00242EDE" w:rsidP="00242EDE">
      <w:pPr>
        <w:pStyle w:val="ListBullet2"/>
      </w:pPr>
      <w:r w:rsidRPr="00242EDE">
        <w:t>United Nations Convention on the Rights of Persons with Disabilities</w:t>
      </w:r>
    </w:p>
    <w:p w:rsidR="00000000" w:rsidRPr="00242EDE" w:rsidP="00242EDE">
      <w:pPr>
        <w:pStyle w:val="ListBullet2"/>
      </w:pPr>
      <w:r w:rsidRPr="00242EDE">
        <w:t>The National Disability Strategy</w:t>
      </w:r>
    </w:p>
    <w:p w:rsidR="00000000" w:rsidRPr="00242EDE" w:rsidP="00242EDE">
      <w:pPr>
        <w:pStyle w:val="ListBullet2"/>
      </w:pPr>
      <w:r w:rsidRPr="00242EDE">
        <w:t>Accessibility standards, including the Web Content Accessibility Guidelines</w:t>
      </w:r>
    </w:p>
    <w:p w:rsidR="00000000" w:rsidRPr="00242EDE" w:rsidP="00242EDE">
      <w:pPr>
        <w:pStyle w:val="ListBullet"/>
      </w:pPr>
      <w:r w:rsidRPr="00242EDE">
        <w:t>workplace responsibilities related to in</w:t>
      </w:r>
      <w:r w:rsidRPr="00242EDE">
        <w:t xml:space="preserve">clusive recruitment processes </w:t>
      </w:r>
    </w:p>
    <w:p w:rsidR="00000000" w:rsidRPr="00242EDE" w:rsidP="00242EDE">
      <w:pPr>
        <w:pStyle w:val="ListBullet"/>
      </w:pPr>
      <w:r w:rsidRPr="00242EDE">
        <w:t xml:space="preserve">positive workplace outcomes resulting from the hiring of individuals with disability </w:t>
      </w:r>
    </w:p>
    <w:p w:rsidR="00000000" w:rsidRPr="00242EDE" w:rsidP="00242EDE">
      <w:pPr>
        <w:pStyle w:val="ListBullet"/>
      </w:pPr>
      <w:r w:rsidRPr="00242EDE">
        <w:t>aspects of workplace operations that impact the outcomes of inclusive recruitment strategies, including:</w:t>
      </w:r>
    </w:p>
    <w:p w:rsidR="00000000" w:rsidRPr="00242EDE" w:rsidP="00242EDE">
      <w:pPr>
        <w:pStyle w:val="ListBullet2"/>
      </w:pPr>
      <w:r w:rsidRPr="00242EDE">
        <w:t xml:space="preserve">staffing structure and workforce </w:t>
      </w:r>
      <w:r w:rsidRPr="00242EDE">
        <w:t>needs</w:t>
      </w:r>
    </w:p>
    <w:p w:rsidR="00000000" w:rsidRPr="00242EDE" w:rsidP="00242EDE">
      <w:pPr>
        <w:pStyle w:val="ListBullet2"/>
      </w:pPr>
      <w:r w:rsidRPr="00242EDE">
        <w:t>workplace human resource and hiring practices</w:t>
      </w:r>
    </w:p>
    <w:p w:rsidR="00000000" w:rsidRPr="00242EDE" w:rsidP="00242EDE">
      <w:pPr>
        <w:pStyle w:val="ListBullet2"/>
      </w:pPr>
      <w:r w:rsidRPr="00242EDE">
        <w:t>job needs, knowledge and skill requirements, and inherent role requirements</w:t>
      </w:r>
    </w:p>
    <w:p w:rsidR="00000000" w:rsidRPr="00242EDE" w:rsidP="00242EDE">
      <w:pPr>
        <w:pStyle w:val="ListBullet2"/>
      </w:pPr>
      <w:r w:rsidRPr="00242EDE">
        <w:t>workplace diversity and inclusion objectives and policies</w:t>
      </w:r>
    </w:p>
    <w:p w:rsidR="00000000" w:rsidRPr="00242EDE" w:rsidP="00242EDE">
      <w:pPr>
        <w:pStyle w:val="ListBullet"/>
      </w:pPr>
      <w:r w:rsidRPr="00242EDE">
        <w:t xml:space="preserve">workplace policies and protocols for: </w:t>
      </w:r>
    </w:p>
    <w:p w:rsidR="00000000" w:rsidRPr="00242EDE" w:rsidP="00242EDE">
      <w:pPr>
        <w:pStyle w:val="ListBullet2"/>
      </w:pPr>
      <w:r w:rsidRPr="00242EDE">
        <w:t>recruitment and inclusion of people with disability</w:t>
      </w:r>
    </w:p>
    <w:p w:rsidR="00000000" w:rsidRPr="00242EDE" w:rsidP="00242EDE">
      <w:pPr>
        <w:pStyle w:val="ListBullet2"/>
      </w:pPr>
      <w:r w:rsidRPr="00242EDE">
        <w:t>maintaining confidentiality and privacy for job applicants and staff members</w:t>
      </w:r>
    </w:p>
    <w:p w:rsidR="00000000" w:rsidRPr="00242EDE" w:rsidP="00242EDE">
      <w:pPr>
        <w:pStyle w:val="ListBullet2"/>
      </w:pPr>
      <w:r w:rsidRPr="00242EDE">
        <w:t xml:space="preserve">responding to disclosure and/or sharing of information about disability </w:t>
      </w:r>
    </w:p>
    <w:p w:rsidR="00000000" w:rsidRPr="00242EDE" w:rsidP="00242EDE">
      <w:pPr>
        <w:pStyle w:val="ListBullet"/>
      </w:pPr>
      <w:r w:rsidRPr="00242EDE">
        <w:t>inclusive language and person-first expressions to us</w:t>
      </w:r>
      <w:r w:rsidRPr="00242EDE">
        <w:t xml:space="preserve">e when communicating with, or about, people with disability </w:t>
      </w:r>
    </w:p>
    <w:p w:rsidR="00000000" w:rsidRPr="00242EDE" w:rsidP="00242EDE">
      <w:pPr>
        <w:pStyle w:val="ListBullet"/>
      </w:pPr>
      <w:r w:rsidRPr="00242EDE">
        <w:t>accessible and inclusive options for aspects of recruitment processes, including:</w:t>
      </w:r>
    </w:p>
    <w:p w:rsidR="00000000" w:rsidRPr="00242EDE" w:rsidP="00242EDE">
      <w:pPr>
        <w:pStyle w:val="ListBullet2"/>
      </w:pPr>
      <w:r w:rsidRPr="00242EDE">
        <w:t>candidate sourcing methods</w:t>
      </w:r>
    </w:p>
    <w:p w:rsidR="00000000" w:rsidRPr="00242EDE" w:rsidP="00242EDE">
      <w:pPr>
        <w:pStyle w:val="ListBullet2"/>
      </w:pPr>
      <w:r w:rsidRPr="00242EDE">
        <w:t>assessment techniques and tools</w:t>
      </w:r>
    </w:p>
    <w:p w:rsidR="00000000" w:rsidRPr="00242EDE" w:rsidP="00242EDE">
      <w:pPr>
        <w:pStyle w:val="ListBullet2"/>
      </w:pPr>
      <w:r w:rsidRPr="00242EDE">
        <w:t>interview formats, environments and techniques</w:t>
      </w:r>
    </w:p>
    <w:p w:rsidR="00000000" w:rsidRPr="00242EDE" w:rsidP="00242EDE">
      <w:pPr>
        <w:pStyle w:val="ListBullet2"/>
      </w:pPr>
      <w:r w:rsidRPr="00242EDE">
        <w:t>langua</w:t>
      </w:r>
      <w:r w:rsidRPr="00242EDE">
        <w:t>ge and questioning strategies</w:t>
      </w:r>
    </w:p>
    <w:p w:rsidR="00000000" w:rsidRPr="00242EDE" w:rsidP="00242EDE">
      <w:pPr>
        <w:pStyle w:val="ListBullet"/>
      </w:pPr>
      <w:r w:rsidRPr="00242EDE">
        <w:t xml:space="preserve">appropriate communication techniques, including use of plain English, and augmentative and alternative communication methods and aids </w:t>
      </w:r>
    </w:p>
    <w:p w:rsidR="0080535C" w:rsidP="00242EDE">
      <w:pPr>
        <w:pStyle w:val="ListBullet"/>
      </w:pPr>
      <w:r w:rsidRPr="00242EDE">
        <w:t>disability employment services, other employment agencies or specialist services that can provide advice on accessible recruitment processes and assist with accessing talent pools.</w:t>
      </w:r>
    </w:p>
    <w:p w:rsidR="0080535C" w:rsidP="00242EDE">
      <w:pPr>
        <w:pStyle w:val="ListBullet"/>
      </w:pPr>
    </w:p>
    <w:p w:rsidR="00000000" w:rsidRPr="00242EDE" w:rsidP="00242EDE">
      <w:pPr>
        <w:pStyle w:val="Heading1"/>
      </w:pPr>
      <w:bookmarkStart w:id="11" w:name="O_1021923"/>
      <w:bookmarkEnd w:id="11"/>
      <w:r w:rsidRPr="00242EDE">
        <w:t>Assessment Conditions</w:t>
      </w:r>
    </w:p>
    <w:p w:rsidR="00000000" w:rsidRPr="00242EDE" w:rsidP="0080535C">
      <w:pPr>
        <w:pStyle w:val="BodyText"/>
      </w:pPr>
      <w:r w:rsidRPr="00242EDE">
        <w:t>Skills must have been demonstrate</w:t>
      </w:r>
      <w:r w:rsidRPr="00242EDE">
        <w:t>d in a real or simulated workplace. Simulations and scenarios are to be used where assessment in a workplace situation would be impractical, inappropriate, or not possible, particularly where skills relate to more sensitive or critical instances. The follo</w:t>
      </w:r>
      <w:r w:rsidRPr="00242EDE">
        <w:t>wing conditions must be met for this unit:</w:t>
      </w:r>
    </w:p>
    <w:p w:rsidR="00000000" w:rsidRPr="00242EDE" w:rsidP="0080535C">
      <w:pPr>
        <w:pStyle w:val="BodyText"/>
      </w:pPr>
      <w:r w:rsidRPr="00242EDE">
        <w:t>Use of facilities, equipment and resources, including:</w:t>
      </w:r>
    </w:p>
    <w:p w:rsidR="00000000" w:rsidRPr="00242EDE" w:rsidP="00242EDE">
      <w:pPr>
        <w:pStyle w:val="ListBullet"/>
      </w:pPr>
      <w:r w:rsidRPr="00242EDE">
        <w:t>access to details regarding the workplace recruitment need</w:t>
      </w:r>
    </w:p>
    <w:p w:rsidR="00000000" w:rsidRPr="00242EDE" w:rsidP="00242EDE">
      <w:pPr>
        <w:pStyle w:val="ListBullet"/>
      </w:pPr>
      <w:r w:rsidRPr="00242EDE">
        <w:t xml:space="preserve">legislation and workplace policies related to diversity, inclusion and recruitment </w:t>
      </w:r>
    </w:p>
    <w:p w:rsidR="00000000" w:rsidRPr="00242EDE" w:rsidP="00242EDE">
      <w:pPr>
        <w:pStyle w:val="ListBullet"/>
      </w:pPr>
      <w:r w:rsidRPr="00242EDE">
        <w:t xml:space="preserve">communication </w:t>
      </w:r>
      <w:r w:rsidRPr="00242EDE">
        <w:t>channels, assessment tools, and workplace technologies</w:t>
      </w:r>
    </w:p>
    <w:p w:rsidR="00000000" w:rsidRPr="00242EDE" w:rsidP="00242EDE">
      <w:pPr>
        <w:pStyle w:val="ListBullet"/>
      </w:pPr>
      <w:r w:rsidRPr="00242EDE">
        <w:t xml:space="preserve">applicants with disability or case studies of applicants with disability </w:t>
      </w:r>
    </w:p>
    <w:p w:rsidR="00000000" w:rsidRPr="00242EDE" w:rsidP="0080535C">
      <w:pPr>
        <w:pStyle w:val="BodyText"/>
      </w:pPr>
      <w:r w:rsidRPr="00242EDE">
        <w:t>Assessors of this unit must satisfy the assessor requirements in applicable vocational education and training legislation, fram</w:t>
      </w:r>
      <w:r w:rsidRPr="00242EDE">
        <w:t>eworks and/or standards.</w:t>
      </w:r>
    </w:p>
    <w:p w:rsidR="00000000" w:rsidRPr="00242EDE" w:rsidP="00242EDE">
      <w:pPr>
        <w:pStyle w:val="Heading1"/>
      </w:pPr>
      <w:bookmarkStart w:id="12" w:name="O_1021921"/>
      <w:bookmarkEnd w:id="12"/>
      <w:r w:rsidRPr="00242EDE">
        <w:t>Links</w:t>
      </w:r>
    </w:p>
    <w:p w:rsidR="00000000" w:rsidRPr="00242EDE" w:rsidP="0080535C">
      <w:pPr>
        <w:pStyle w:val="BodyText"/>
      </w:pPr>
      <w:r w:rsidRPr="00242ED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39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2EDE" w:rsidP="00242EDE"/>
    <w:sectPr w:rsidSect="00242E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EDE" w:rsidRPr="0080535C" w:rsidP="008053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5C" w:rsidP="00242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535C" w:rsidP="00242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0535C" w:rsidP="00242E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EDE" w:rsidP="00242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535C">
      <w:t>Approved</w:t>
    </w:r>
    <w:r w:rsidR="008053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53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535C">
      <w:rPr>
        <w:noProof/>
      </w:rPr>
      <w:t>4</w:t>
    </w:r>
    <w:r>
      <w:rPr>
        <w:noProof/>
      </w:rPr>
      <w:fldChar w:fldCharType="end"/>
    </w:r>
  </w:p>
  <w:p w:rsidR="00242EDE" w:rsidP="00242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53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535C">
      <w:t>Future Skills Organisation</w:t>
    </w:r>
    <w:r w:rsidR="0080535C">
      <w:fldChar w:fldCharType="end"/>
    </w:r>
  </w:p>
  <w:p w:rsidR="00242EDE" w:rsidP="00242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EDE" w:rsidRPr="0080535C" w:rsidP="008053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5C" w:rsidRPr="002D2AF8" w:rsidP="00242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BSBXDB401 Develop and implement recruitment processes that are inclusive of people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535C" w:rsidP="00242E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EDE" w:rsidRPr="002D2AF8" w:rsidP="00242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535C">
      <w:t>BSBXDB401 Develop and implement recruitment processes that are inclusive of people with disability</w:t>
    </w:r>
    <w:r w:rsidR="008053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535C">
      <w:rPr>
        <w:noProof/>
      </w:rPr>
      <w:t>2 March 2025</w:t>
    </w:r>
    <w:r>
      <w:fldChar w:fldCharType="end"/>
    </w:r>
  </w:p>
  <w:p w:rsidR="00242EDE" w:rsidP="00242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1E54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7A88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B646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EDE"/>
  </w:style>
  <w:style w:type="character" w:customStyle="1" w:styleId="Heading1Char">
    <w:name w:val="Heading 1 Char"/>
    <w:basedOn w:val="DefaultParagraphFont"/>
    <w:link w:val="Heading1"/>
    <w:rsid w:val="00242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E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E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ED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EDE"/>
    <w:rPr>
      <w:b/>
      <w:spacing w:val="0"/>
    </w:rPr>
  </w:style>
  <w:style w:type="paragraph" w:styleId="ListBullet2">
    <w:name w:val="List Bullet 2"/>
    <w:basedOn w:val="List2"/>
    <w:rsid w:val="00242ED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2EDE"/>
    <w:rPr>
      <w:i/>
    </w:rPr>
  </w:style>
  <w:style w:type="paragraph" w:customStyle="1" w:styleId="SuperHeading">
    <w:name w:val="SuperHeading"/>
    <w:basedOn w:val="Normal"/>
    <w:rsid w:val="00242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2E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42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E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E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2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E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2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EDE"/>
  </w:style>
  <w:style w:type="paragraph" w:styleId="TableofFigures">
    <w:name w:val="table of figures"/>
    <w:basedOn w:val="Normal"/>
    <w:next w:val="Normal"/>
    <w:semiHidden/>
    <w:rsid w:val="00242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ED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2EDE"/>
    <w:rPr>
      <w:rFonts w:ascii="Wingdings" w:hAnsi="Wingdings"/>
    </w:rPr>
  </w:style>
  <w:style w:type="paragraph" w:customStyle="1" w:styleId="TableHeading">
    <w:name w:val="Table Heading"/>
    <w:basedOn w:val="HeadingBase"/>
    <w:rsid w:val="00242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EDE"/>
    <w:rPr>
      <w:color w:val="0033CC"/>
      <w:u w:val="none"/>
    </w:rPr>
  </w:style>
  <w:style w:type="paragraph" w:customStyle="1" w:styleId="BodyTextRight">
    <w:name w:val="Body Text Right"/>
    <w:basedOn w:val="BodyText"/>
    <w:rsid w:val="00242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E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EDE"/>
    <w:rPr>
      <w:sz w:val="32"/>
    </w:rPr>
  </w:style>
  <w:style w:type="paragraph" w:customStyle="1" w:styleId="HeadingProcedure">
    <w:name w:val="Heading Procedure"/>
    <w:basedOn w:val="HeadingBase"/>
    <w:next w:val="Normal"/>
    <w:rsid w:val="00242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EDE"/>
    <w:pPr>
      <w:spacing w:before="60" w:after="60"/>
    </w:pPr>
  </w:style>
  <w:style w:type="paragraph" w:styleId="ListContinue">
    <w:name w:val="List Continue"/>
    <w:basedOn w:val="List"/>
    <w:rsid w:val="00242EDE"/>
    <w:pPr>
      <w:ind w:firstLine="0"/>
    </w:pPr>
  </w:style>
  <w:style w:type="paragraph" w:customStyle="1" w:styleId="ListNote">
    <w:name w:val="List Note"/>
    <w:basedOn w:val="List"/>
    <w:rsid w:val="00242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EDE"/>
    <w:rPr>
      <w:rFonts w:ascii="Courier New" w:hAnsi="Courier New"/>
    </w:rPr>
  </w:style>
  <w:style w:type="paragraph" w:customStyle="1" w:styleId="NoteBullet">
    <w:name w:val="Note Bullet"/>
    <w:basedOn w:val="Note"/>
    <w:rsid w:val="00242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E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2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EDE"/>
    <w:rPr>
      <w:b/>
      <w:smallCaps/>
    </w:rPr>
  </w:style>
  <w:style w:type="paragraph" w:customStyle="1" w:styleId="TableListNumber">
    <w:name w:val="Table List Number"/>
    <w:basedOn w:val="ListNumber"/>
    <w:rsid w:val="00242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EDE"/>
    <w:pPr>
      <w:numPr>
        <w:numId w:val="10"/>
      </w:numPr>
    </w:pPr>
  </w:style>
  <w:style w:type="paragraph" w:customStyle="1" w:styleId="ListAlpha2">
    <w:name w:val="List Alpha 2"/>
    <w:basedOn w:val="List2"/>
    <w:rsid w:val="00242EDE"/>
    <w:pPr>
      <w:numPr>
        <w:numId w:val="9"/>
      </w:numPr>
    </w:pPr>
  </w:style>
  <w:style w:type="paragraph" w:styleId="List2">
    <w:name w:val="List 2"/>
    <w:basedOn w:val="BodyText"/>
    <w:rsid w:val="00242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E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2E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2EDE"/>
    <w:pPr>
      <w:numPr>
        <w:numId w:val="5"/>
      </w:numPr>
    </w:pPr>
  </w:style>
  <w:style w:type="paragraph" w:styleId="ListContinue2">
    <w:name w:val="List Continue 2"/>
    <w:basedOn w:val="List2"/>
    <w:rsid w:val="00242EDE"/>
    <w:pPr>
      <w:ind w:firstLine="0"/>
    </w:pPr>
  </w:style>
  <w:style w:type="paragraph" w:styleId="ListContinue3">
    <w:name w:val="List Continue 3"/>
    <w:basedOn w:val="List3"/>
    <w:rsid w:val="00242EDE"/>
    <w:pPr>
      <w:ind w:left="1021" w:firstLine="0"/>
    </w:pPr>
  </w:style>
  <w:style w:type="paragraph" w:styleId="ListContinue4">
    <w:name w:val="List Continue 4"/>
    <w:basedOn w:val="List4"/>
    <w:rsid w:val="00242EDE"/>
    <w:pPr>
      <w:ind w:firstLine="0"/>
    </w:pPr>
  </w:style>
  <w:style w:type="paragraph" w:styleId="ListContinue5">
    <w:name w:val="List Continue 5"/>
    <w:basedOn w:val="List5"/>
    <w:rsid w:val="00242EDE"/>
    <w:pPr>
      <w:ind w:firstLine="0"/>
    </w:pPr>
  </w:style>
  <w:style w:type="paragraph" w:styleId="ListNumber3">
    <w:name w:val="List Number 3"/>
    <w:basedOn w:val="List3"/>
    <w:rsid w:val="00242EDE"/>
    <w:pPr>
      <w:numPr>
        <w:numId w:val="6"/>
      </w:numPr>
    </w:pPr>
  </w:style>
  <w:style w:type="paragraph" w:styleId="ListNumber4">
    <w:name w:val="List Number 4"/>
    <w:basedOn w:val="List4"/>
    <w:rsid w:val="00242EDE"/>
    <w:pPr>
      <w:numPr>
        <w:numId w:val="7"/>
      </w:numPr>
    </w:pPr>
  </w:style>
  <w:style w:type="paragraph" w:styleId="ListNumber5">
    <w:name w:val="List Number 5"/>
    <w:basedOn w:val="List5"/>
    <w:rsid w:val="00242EDE"/>
    <w:pPr>
      <w:numPr>
        <w:numId w:val="8"/>
      </w:numPr>
    </w:pPr>
  </w:style>
  <w:style w:type="paragraph" w:styleId="BlockText">
    <w:name w:val="Block Text"/>
    <w:basedOn w:val="Normal"/>
    <w:rsid w:val="00242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EDE"/>
    <w:rPr>
      <w:sz w:val="16"/>
      <w:vertAlign w:val="superscript"/>
    </w:rPr>
  </w:style>
  <w:style w:type="character" w:customStyle="1" w:styleId="Symbols">
    <w:name w:val="Symbols"/>
    <w:basedOn w:val="DefaultParagraphFont"/>
    <w:rsid w:val="00242EDE"/>
    <w:rPr>
      <w:rFonts w:ascii="Symbol" w:hAnsi="Symbol"/>
    </w:rPr>
  </w:style>
  <w:style w:type="character" w:customStyle="1" w:styleId="MenuOptions">
    <w:name w:val="Menu Options"/>
    <w:basedOn w:val="DefaultParagraphFont"/>
    <w:rsid w:val="00242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EDE"/>
    <w:rPr>
      <w:b/>
    </w:rPr>
  </w:style>
  <w:style w:type="character" w:customStyle="1" w:styleId="Underlined">
    <w:name w:val="Underlined"/>
    <w:basedOn w:val="DefaultParagraphFont"/>
    <w:rsid w:val="00242EDE"/>
    <w:rPr>
      <w:u w:val="single"/>
    </w:rPr>
  </w:style>
  <w:style w:type="paragraph" w:customStyle="1" w:styleId="TableBodyTextRight">
    <w:name w:val="Table Body Text Right"/>
    <w:basedOn w:val="TableBodyText"/>
    <w:rsid w:val="00242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EDE"/>
    <w:rPr>
      <w:sz w:val="18"/>
    </w:rPr>
  </w:style>
  <w:style w:type="paragraph" w:customStyle="1" w:styleId="BodySmallRight">
    <w:name w:val="Body Small Right"/>
    <w:basedOn w:val="BodyTextRight"/>
    <w:rsid w:val="00242EDE"/>
    <w:rPr>
      <w:sz w:val="18"/>
      <w:szCs w:val="18"/>
    </w:rPr>
  </w:style>
  <w:style w:type="paragraph" w:customStyle="1" w:styleId="MarginEdition">
    <w:name w:val="Margin Edition"/>
    <w:basedOn w:val="MarginNote"/>
    <w:rsid w:val="00242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EDE"/>
    <w:rPr>
      <w:sz w:val="2"/>
      <w:szCs w:val="2"/>
    </w:rPr>
  </w:style>
  <w:style w:type="character" w:customStyle="1" w:styleId="Small">
    <w:name w:val="Small"/>
    <w:basedOn w:val="DefaultParagraphFont"/>
    <w:rsid w:val="00242EDE"/>
    <w:rPr>
      <w:sz w:val="16"/>
    </w:rPr>
  </w:style>
  <w:style w:type="paragraph" w:customStyle="1" w:styleId="WideTable">
    <w:name w:val="Wide Table"/>
    <w:basedOn w:val="Normal"/>
    <w:rsid w:val="00242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EDE"/>
  </w:style>
  <w:style w:type="paragraph" w:styleId="Quote">
    <w:name w:val="Quote"/>
    <w:basedOn w:val="Heading1"/>
    <w:link w:val="QuoteChar"/>
    <w:qFormat/>
    <w:rsid w:val="00242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EDE"/>
    <w:pPr>
      <w:pageBreakBefore/>
    </w:pPr>
  </w:style>
  <w:style w:type="paragraph" w:customStyle="1" w:styleId="Border">
    <w:name w:val="Border"/>
    <w:basedOn w:val="Normal"/>
    <w:qFormat/>
    <w:rsid w:val="00242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EDE"/>
    <w:rPr>
      <w:u w:val="single"/>
    </w:rPr>
  </w:style>
  <w:style w:type="character" w:customStyle="1" w:styleId="BoldandItalics">
    <w:name w:val="Bold and Italics"/>
    <w:qFormat/>
    <w:rsid w:val="00242EDE"/>
    <w:rPr>
      <w:b/>
      <w:i/>
      <w:u w:val="none"/>
    </w:rPr>
  </w:style>
  <w:style w:type="paragraph" w:styleId="BalloonText">
    <w:name w:val="Balloon Text"/>
    <w:basedOn w:val="Normal"/>
    <w:link w:val="BalloonTextChar"/>
    <w:rsid w:val="00242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E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E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EDE"/>
    <w:pPr>
      <w:spacing w:before="0" w:after="0"/>
    </w:pPr>
  </w:style>
  <w:style w:type="paragraph" w:customStyle="1" w:styleId="BodyTextBold">
    <w:name w:val="Body Text Bold"/>
    <w:basedOn w:val="BodyText"/>
    <w:qFormat/>
    <w:rsid w:val="00242EDE"/>
    <w:rPr>
      <w:b/>
    </w:rPr>
  </w:style>
  <w:style w:type="character" w:styleId="Hyperlink">
    <w:name w:val="Hyperlink"/>
    <w:basedOn w:val="DefaultParagraphFont"/>
    <w:uiPriority w:val="99"/>
    <w:unhideWhenUsed/>
    <w:rsid w:val="008053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1483</Words>
  <Characters>10016</Characters>
  <Application>Microsoft Office Word</Application>
  <DocSecurity>0</DocSecurity>
  <Lines>200</Lines>
  <Paragraphs>151</Paragraphs>
  <ScaleCrop>false</ScaleCrop>
  <Company>Author-it Software Corporation Ltd.</Company>
  <LinksUpToDate>false</LinksUpToDate>
  <CharactersWithSpaces>11348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BSBXDB401 Develop and implement recruitment processes that are inclusive of people with disability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2025-03-01T15:32:00Z</dcterms:created>
  <dcterms:modified xsi:type="dcterms:W3CDTF">2025-03-01T15:32:00Z</dcterms:modified>
</cp:coreProperties>
</file>