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66D" w:rsidP="00017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BSBXDB301 Respond to the service needs of customers and clients with disability</w:t>
      </w:r>
      <w:r>
        <w:fldChar w:fldCharType="end"/>
      </w:r>
    </w:p>
    <w:p w:rsidR="0001766D" w:rsidP="0001766D">
      <w:pPr>
        <w:pStyle w:val="Version"/>
        <w:sectPr w:rsidSect="00BB3F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FE0" w:rsidP="00BB3FE0">
      <w:pPr>
        <w:pStyle w:val="SuperHeading"/>
      </w:pPr>
      <w:r w:rsidRPr="00BB3FE0">
        <w:t>BSBXDB301 Respond to the service needs of customers and clients with disability</w:t>
      </w:r>
    </w:p>
    <w:p w:rsidR="00000000" w:rsidRPr="00BB3FE0" w:rsidP="00BB3FE0">
      <w:pPr>
        <w:pStyle w:val="Heading1"/>
      </w:pPr>
      <w:bookmarkStart w:id="1" w:name="O_1021910"/>
      <w:bookmarkEnd w:id="1"/>
      <w:r w:rsidRPr="00BB3F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BB3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0" w:rsidP="00BB3FE0">
            <w:pPr>
              <w:pStyle w:val="BodyText"/>
            </w:pPr>
            <w:r w:rsidRPr="00BB3FE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rPr>
                <w:rStyle w:val="SpecialBold"/>
              </w:rPr>
              <w:t>Comments</w:t>
            </w:r>
          </w:p>
        </w:tc>
      </w:tr>
      <w:tr w:rsidTr="00BB3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0" w:rsidP="00BB3FE0">
            <w:pPr>
              <w:pStyle w:val="BodyText"/>
            </w:pPr>
            <w:r w:rsidRPr="00BB3FE0">
              <w:t>This version first released with BSB Business Services Training Package Version 4.0.</w:t>
            </w:r>
          </w:p>
        </w:tc>
      </w:tr>
    </w:tbl>
    <w:p w:rsidR="00000000" w:rsidRPr="00BB3FE0" w:rsidP="00BB3FE0">
      <w:pPr>
        <w:pStyle w:val="BodyText"/>
      </w:pPr>
    </w:p>
    <w:p w:rsidR="00000000" w:rsidRPr="00BB3FE0" w:rsidP="00BB3FE0">
      <w:pPr>
        <w:pStyle w:val="AllowPageBreak"/>
      </w:pPr>
    </w:p>
    <w:p w:rsidR="00000000" w:rsidRPr="00BB3FE0" w:rsidP="00BB3FE0">
      <w:pPr>
        <w:pStyle w:val="Heading1"/>
      </w:pPr>
      <w:bookmarkStart w:id="2" w:name="O_1021915"/>
      <w:bookmarkEnd w:id="2"/>
      <w:r w:rsidRPr="00BB3FE0">
        <w:t>Application</w:t>
      </w:r>
    </w:p>
    <w:p w:rsidR="00000000" w:rsidRPr="00BB3FE0" w:rsidP="0001766D">
      <w:pPr>
        <w:pStyle w:val="BodyText"/>
      </w:pPr>
      <w:r w:rsidRPr="00BB3FE0">
        <w:t xml:space="preserve">This unit describes the skills and knowledge required to appropriately respond to the individual needs of customers or clients with disability, to maximise equal access to provided products or services. </w:t>
      </w:r>
    </w:p>
    <w:p w:rsidR="00000000" w:rsidRPr="00BB3FE0" w:rsidP="0001766D">
      <w:pPr>
        <w:pStyle w:val="BodyText"/>
      </w:pPr>
      <w:r w:rsidRPr="00BB3FE0">
        <w:t>This unit applies to front line personn</w:t>
      </w:r>
      <w:r w:rsidRPr="00BB3FE0">
        <w:t xml:space="preserve">el in service providers who interact with customers or clients with disabilities. Those undertaking this unit would work autonomously in a range of contexts whilst performing specific tasks, with supervisors available as an escalation point, if required. </w:t>
      </w:r>
    </w:p>
    <w:p w:rsidR="00000000" w:rsidRPr="00BB3FE0" w:rsidP="0001766D">
      <w:pPr>
        <w:pStyle w:val="BodyText"/>
      </w:pPr>
      <w:r w:rsidRPr="00BB3FE0">
        <w:t xml:space="preserve">No licensing, legislative or certification requirements apply to this unit at the time of publication. </w:t>
      </w:r>
    </w:p>
    <w:p w:rsidR="00000000" w:rsidRPr="00BB3FE0" w:rsidP="00BB3FE0">
      <w:pPr>
        <w:pStyle w:val="Heading1"/>
      </w:pPr>
      <w:bookmarkStart w:id="3" w:name="O_1021914"/>
      <w:bookmarkEnd w:id="3"/>
      <w:r w:rsidRPr="00BB3FE0">
        <w:t>Unit Sector</w:t>
      </w:r>
    </w:p>
    <w:p w:rsidR="00000000" w:rsidRPr="00BB3FE0" w:rsidP="0001766D">
      <w:pPr>
        <w:pStyle w:val="BodyText"/>
      </w:pPr>
      <w:r w:rsidRPr="00BB3FE0">
        <w:t>Cross Sector Skill</w:t>
      </w:r>
    </w:p>
    <w:p w:rsidR="00000000" w:rsidRPr="00BB3FE0" w:rsidP="00BB3FE0">
      <w:pPr>
        <w:pStyle w:val="Heading1"/>
      </w:pPr>
      <w:bookmarkStart w:id="4" w:name="O_1021913"/>
      <w:bookmarkEnd w:id="4"/>
      <w:r w:rsidRPr="00BB3FE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54"/>
        <w:gridCol w:w="5242"/>
      </w:tblGrid>
      <w:tr w:rsidTr="000176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0" w:rsidP="00BB3FE0">
            <w:pPr>
              <w:pStyle w:val="BodyText"/>
            </w:pPr>
            <w:r w:rsidRPr="00BB3FE0">
              <w:rPr>
                <w:rStyle w:val="SpecialBold"/>
              </w:rPr>
              <w:t>Elements</w:t>
            </w:r>
          </w:p>
          <w:p w:rsidR="00000000" w:rsidRPr="00BB3FE0" w:rsidP="00BB3FE0">
            <w:pPr>
              <w:pStyle w:val="BodyText"/>
            </w:pPr>
            <w:r w:rsidRPr="00BB3FE0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0" w:rsidP="00BB3FE0">
            <w:pPr>
              <w:pStyle w:val="BodyText"/>
            </w:pPr>
            <w:r w:rsidRPr="00BB3FE0">
              <w:rPr>
                <w:rStyle w:val="SpecialBold"/>
              </w:rPr>
              <w:t>Performance Criteria</w:t>
            </w:r>
          </w:p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t xml:space="preserve">Performance criteria describe the performance needed to demonstrate achievement of the element. </w:t>
            </w:r>
          </w:p>
        </w:tc>
      </w:tr>
      <w:tr w:rsidTr="000176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t>1. Determine service requirements for customer or client with disability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0" w:rsidP="00BB3FE0">
            <w:pPr>
              <w:pStyle w:val="BodyText"/>
            </w:pPr>
            <w:r w:rsidRPr="00BB3FE0">
              <w:t>1.1 Confirm that commu</w:t>
            </w:r>
            <w:r w:rsidRPr="00BB3FE0">
              <w:t>nication method and form of interaction meet the capabilities, needs and preferences of individual customers or clients</w:t>
            </w:r>
          </w:p>
          <w:p w:rsidR="00000000" w:rsidRPr="00BB3FE0" w:rsidP="00BB3FE0">
            <w:pPr>
              <w:pStyle w:val="BodyText"/>
            </w:pPr>
            <w:r w:rsidRPr="00BB3FE0">
              <w:t xml:space="preserve">1.2 Communicate with customer or client to determine the reason for the service interaction </w:t>
            </w:r>
          </w:p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t>1.3 Consult customers or clients to confirm</w:t>
            </w:r>
            <w:r w:rsidRPr="00BB3FE0">
              <w:t xml:space="preserve"> if they have a requirement or </w:t>
            </w:r>
            <w:r w:rsidRPr="00BB3FE0">
              <w:t xml:space="preserve">preference for additional personal support within the service context </w:t>
            </w:r>
          </w:p>
        </w:tc>
      </w:tr>
      <w:tr w:rsidTr="000176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t>2. Confirm whether customer or client needs can be met through service provided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0" w:rsidP="00BB3FE0">
            <w:pPr>
              <w:pStyle w:val="BodyText"/>
            </w:pPr>
            <w:r w:rsidRPr="00BB3FE0">
              <w:t xml:space="preserve">2.1 Determine whether customer or clients’ service and support needs are </w:t>
            </w:r>
            <w:r w:rsidRPr="00BB3FE0">
              <w:t xml:space="preserve">within the scope of own role and responsibilities, and confirm with supervisor </w:t>
            </w:r>
          </w:p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t>2.2 Identify where reference to other service providers is required where customer or client support needs or preferences are beyond the scope of own role</w:t>
            </w:r>
          </w:p>
        </w:tc>
      </w:tr>
      <w:tr w:rsidTr="000176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t>3. Provide service t</w:t>
            </w:r>
            <w:r w:rsidRPr="00BB3FE0">
              <w:t>o customers or clients with disability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0" w:rsidP="00BB3FE0">
            <w:pPr>
              <w:pStyle w:val="BodyText"/>
            </w:pPr>
            <w:r w:rsidRPr="00BB3FE0">
              <w:t>3.1 Inform customers or clients about the products, services or supports that are accessible to them, and how they can be used or navigated</w:t>
            </w:r>
          </w:p>
          <w:p w:rsidR="00000000" w:rsidRPr="00BB3FE0" w:rsidP="00BB3FE0">
            <w:pPr>
              <w:pStyle w:val="BodyText"/>
            </w:pPr>
            <w:r w:rsidRPr="00BB3FE0">
              <w:t>3.2 Identify and access available supports, facilities or resources within sc</w:t>
            </w:r>
            <w:r w:rsidRPr="00BB3FE0">
              <w:t>ope of own role and according to organisational procedures, as required to service individual customers or clients</w:t>
            </w:r>
          </w:p>
          <w:p w:rsidR="00000000" w:rsidRPr="00BB3FE0" w:rsidP="00BB3FE0">
            <w:pPr>
              <w:pStyle w:val="BodyText"/>
            </w:pPr>
            <w:r w:rsidRPr="00BB3FE0">
              <w:t xml:space="preserve">3.3 Seek feedback on whether customers or clients are satisfied with the service received and that their service needs have been addressed </w:t>
            </w:r>
          </w:p>
        </w:tc>
      </w:tr>
    </w:tbl>
    <w:p w:rsidR="00000000" w:rsidRPr="00BB3FE0" w:rsidP="00BB3FE0">
      <w:pPr>
        <w:pStyle w:val="BodyText"/>
      </w:pPr>
    </w:p>
    <w:p w:rsidR="00000000" w:rsidRPr="00BB3FE0" w:rsidP="00BB3FE0">
      <w:pPr>
        <w:pStyle w:val="AllowPageBreak"/>
      </w:pPr>
    </w:p>
    <w:p w:rsidR="00000000" w:rsidRPr="00BB3FE0" w:rsidP="00BB3FE0">
      <w:pPr>
        <w:pStyle w:val="Heading1"/>
      </w:pPr>
      <w:bookmarkStart w:id="5" w:name="O_1021912"/>
      <w:bookmarkEnd w:id="5"/>
      <w:r w:rsidRPr="00BB3FE0">
        <w:t>Foundation Skills</w:t>
      </w:r>
    </w:p>
    <w:p w:rsidR="00000000" w:rsidRPr="0001766D" w:rsidP="0001766D">
      <w:pPr>
        <w:pStyle w:val="BodyText"/>
        <w:rPr>
          <w:i/>
        </w:rPr>
      </w:pPr>
      <w:r w:rsidRPr="0001766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96"/>
        <w:gridCol w:w="7700"/>
      </w:tblGrid>
      <w:tr w:rsidTr="000176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0" w:rsidP="00BB3FE0">
            <w:pPr>
              <w:pStyle w:val="BodyText"/>
            </w:pPr>
            <w:r w:rsidRPr="00BB3FE0">
              <w:rPr>
                <w:rStyle w:val="SpecialBold"/>
              </w:rPr>
              <w:t>Skill</w:t>
            </w:r>
            <w:r w:rsidRPr="00BB3FE0">
              <w:t xml:space="preserve">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rPr>
                <w:rStyle w:val="SpecialBold"/>
              </w:rPr>
              <w:t>Description</w:t>
            </w:r>
            <w:r w:rsidRPr="00BB3FE0">
              <w:t xml:space="preserve"> </w:t>
            </w:r>
          </w:p>
        </w:tc>
      </w:tr>
      <w:tr w:rsidTr="000176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t>Reading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0">
            <w:pPr>
              <w:pStyle w:val="ListBullet"/>
              <w:rPr>
                <w:lang w:val="en-NZ"/>
              </w:rPr>
            </w:pPr>
            <w:r w:rsidRPr="00BB3FE0">
              <w:t>Accesses, reads and interpre</w:t>
            </w:r>
            <w:r w:rsidRPr="00BB3FE0">
              <w:t>ts information related to resources and supports available</w:t>
            </w:r>
          </w:p>
        </w:tc>
      </w:tr>
      <w:tr w:rsidTr="000176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t>Communication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0" w:rsidP="00BB3FE0">
            <w:pPr>
              <w:pStyle w:val="ListBullet"/>
            </w:pPr>
            <w:r w:rsidRPr="00BB3FE0">
              <w:t>Discusses and seeks information using appropriate structure and language for the particular audience</w:t>
            </w:r>
          </w:p>
          <w:p w:rsidR="00000000" w:rsidRPr="00BB3FE0" w:rsidP="00BB3FE0">
            <w:pPr>
              <w:pStyle w:val="ListBullet"/>
            </w:pPr>
            <w:r w:rsidRPr="00BB3FE0">
              <w:t>Exchanges information through questions and responses to clarify or confirm understanding</w:t>
            </w:r>
          </w:p>
          <w:p w:rsidR="00000000" w:rsidP="00BB3FE0">
            <w:pPr>
              <w:pStyle w:val="ListBullet"/>
              <w:rPr>
                <w:lang w:val="en-NZ"/>
              </w:rPr>
            </w:pPr>
            <w:r w:rsidRPr="00BB3FE0">
              <w:t>Engages with others clearly, using appropriate language and pace suitable to audience and environment</w:t>
            </w:r>
          </w:p>
        </w:tc>
      </w:tr>
      <w:tr w:rsidTr="000176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t>Navigate the world of work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0" w:rsidP="00BB3FE0">
            <w:pPr>
              <w:pStyle w:val="ListBullet"/>
            </w:pPr>
            <w:r w:rsidRPr="00BB3FE0">
              <w:t>Complies with organisational protoc</w:t>
            </w:r>
            <w:r w:rsidRPr="00BB3FE0">
              <w:t>ols, policies and procedures relevant to own role</w:t>
            </w:r>
          </w:p>
          <w:p w:rsidR="00000000" w:rsidP="00BB3FE0">
            <w:pPr>
              <w:pStyle w:val="ListBullet"/>
              <w:rPr>
                <w:lang w:val="en-NZ"/>
              </w:rPr>
            </w:pPr>
            <w:r w:rsidRPr="00BB3FE0">
              <w:t>Understands nature and purpose of own role and associated responsibilities and how it contributed to organisational goals and outcomes</w:t>
            </w:r>
          </w:p>
        </w:tc>
      </w:tr>
      <w:tr w:rsidTr="000176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t>Interact with others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0" w:rsidP="00BB3FE0">
            <w:pPr>
              <w:pStyle w:val="ListBullet"/>
            </w:pPr>
            <w:r w:rsidRPr="00BB3FE0">
              <w:t>Selects and uses appropriate communication techn</w:t>
            </w:r>
            <w:r w:rsidRPr="00BB3FE0">
              <w:t>iques in response to differences in customer or client profile</w:t>
            </w:r>
          </w:p>
          <w:p w:rsidR="00000000" w:rsidP="00BB3FE0">
            <w:pPr>
              <w:pStyle w:val="ListBullet"/>
              <w:rPr>
                <w:lang w:val="en-NZ"/>
              </w:rPr>
            </w:pPr>
            <w:r w:rsidRPr="00BB3FE0">
              <w:t>Establishes connections and shares information with others who can contribute to effective work outcomes</w:t>
            </w:r>
          </w:p>
        </w:tc>
      </w:tr>
      <w:tr w:rsidTr="000176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0">
            <w:pPr>
              <w:pStyle w:val="BodyText"/>
              <w:rPr>
                <w:lang w:val="en-NZ"/>
              </w:rPr>
            </w:pPr>
            <w:r w:rsidRPr="00BB3FE0">
              <w:t>Get the work done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0" w:rsidP="00BB3FE0">
            <w:pPr>
              <w:pStyle w:val="ListBullet"/>
            </w:pPr>
            <w:r w:rsidRPr="00BB3FE0">
              <w:t>Uses problem-solving skills to identify and analyse issues or barriers, consider options and develop responses and opportunities for improvement</w:t>
            </w:r>
          </w:p>
        </w:tc>
      </w:tr>
    </w:tbl>
    <w:p w:rsidR="00000000" w:rsidRPr="00BB3FE0" w:rsidP="00BB3FE0">
      <w:pPr>
        <w:pStyle w:val="BodyText"/>
      </w:pPr>
    </w:p>
    <w:p w:rsidR="00000000" w:rsidRPr="00BB3FE0" w:rsidP="00BB3FE0">
      <w:pPr>
        <w:pStyle w:val="AllowPageBreak"/>
      </w:pPr>
    </w:p>
    <w:p w:rsidR="00000000" w:rsidRPr="00BB3FE0" w:rsidP="00BB3FE0">
      <w:pPr>
        <w:pStyle w:val="Heading1"/>
      </w:pPr>
      <w:bookmarkStart w:id="6" w:name="O_1021911"/>
      <w:bookmarkEnd w:id="6"/>
      <w:r w:rsidRPr="00BB3FE0">
        <w:t>Unit Mapping Information</w:t>
      </w:r>
    </w:p>
    <w:p w:rsidR="00000000" w:rsidRPr="00BB3FE0" w:rsidP="0001766D">
      <w:pPr>
        <w:pStyle w:val="BodyText"/>
      </w:pPr>
      <w:r w:rsidRPr="00BB3FE0">
        <w:t>No equivalent unit. New unit.</w:t>
      </w:r>
    </w:p>
    <w:p w:rsidR="00000000" w:rsidRPr="00BB3FE0" w:rsidP="00BB3FE0">
      <w:pPr>
        <w:pStyle w:val="Heading1"/>
      </w:pPr>
      <w:bookmarkStart w:id="7" w:name="O_1021904"/>
      <w:bookmarkEnd w:id="7"/>
      <w:r w:rsidRPr="00BB3FE0">
        <w:t>Links</w:t>
      </w:r>
    </w:p>
    <w:p w:rsidR="00000000" w:rsidRPr="00BB3FE0" w:rsidP="0001766D">
      <w:pPr>
        <w:pStyle w:val="BodyText"/>
      </w:pPr>
      <w:r w:rsidRPr="00BB3F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1A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B3FE0" w:rsidP="00BB3FE0"/>
    <w:sectPr w:rsidSect="00BB3F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F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FE0" w:rsidRPr="0001766D" w:rsidP="00017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F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66D" w:rsidP="00BB3F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66D" w:rsidP="00BB3F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766D" w:rsidP="00BB3F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F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FE0" w:rsidRPr="0001766D" w:rsidP="00017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F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66D" w:rsidRPr="002D2AF8" w:rsidP="00BB3F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BSBXDB301 Respond to the service needs of customers and clients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01766D" w:rsidP="00BB3F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A63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C808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F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F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F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F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F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F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F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F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F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F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F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FE0"/>
  </w:style>
  <w:style w:type="character" w:customStyle="1" w:styleId="Heading1Char">
    <w:name w:val="Heading 1 Char"/>
    <w:basedOn w:val="DefaultParagraphFont"/>
    <w:link w:val="Heading1"/>
    <w:rsid w:val="00BB3F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F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F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F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FE0"/>
    <w:rPr>
      <w:b/>
      <w:spacing w:val="0"/>
    </w:rPr>
  </w:style>
  <w:style w:type="character" w:styleId="Emphasis">
    <w:name w:val="Emphasis"/>
    <w:basedOn w:val="DefaultParagraphFont"/>
    <w:qFormat/>
    <w:rsid w:val="00BB3FE0"/>
    <w:rPr>
      <w:i/>
    </w:rPr>
  </w:style>
  <w:style w:type="paragraph" w:customStyle="1" w:styleId="SuperHeading">
    <w:name w:val="SuperHeading"/>
    <w:basedOn w:val="Normal"/>
    <w:rsid w:val="00BB3F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F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F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F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F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F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F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F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F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F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F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F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F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F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F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F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F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F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F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F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F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F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F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F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F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F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F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F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F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F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F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3F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F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F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FE0"/>
  </w:style>
  <w:style w:type="paragraph" w:styleId="TableofFigures">
    <w:name w:val="table of figures"/>
    <w:basedOn w:val="Normal"/>
    <w:next w:val="Normal"/>
    <w:semiHidden/>
    <w:rsid w:val="00BB3F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F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3FE0"/>
    <w:rPr>
      <w:rFonts w:ascii="Wingdings" w:hAnsi="Wingdings"/>
    </w:rPr>
  </w:style>
  <w:style w:type="paragraph" w:customStyle="1" w:styleId="TableHeading">
    <w:name w:val="Table Heading"/>
    <w:basedOn w:val="HeadingBase"/>
    <w:rsid w:val="00BB3F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FE0"/>
    <w:rPr>
      <w:color w:val="0033CC"/>
      <w:u w:val="none"/>
    </w:rPr>
  </w:style>
  <w:style w:type="paragraph" w:customStyle="1" w:styleId="BodyTextRight">
    <w:name w:val="Body Text Right"/>
    <w:basedOn w:val="BodyText"/>
    <w:rsid w:val="00BB3F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F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F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F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F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F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FE0"/>
    <w:rPr>
      <w:sz w:val="32"/>
    </w:rPr>
  </w:style>
  <w:style w:type="paragraph" w:customStyle="1" w:styleId="HeadingProcedure">
    <w:name w:val="Heading Procedure"/>
    <w:basedOn w:val="HeadingBase"/>
    <w:next w:val="Normal"/>
    <w:rsid w:val="00BB3F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FE0"/>
    <w:pPr>
      <w:spacing w:before="60" w:after="60"/>
    </w:pPr>
  </w:style>
  <w:style w:type="paragraph" w:styleId="ListContinue">
    <w:name w:val="List Continue"/>
    <w:basedOn w:val="List"/>
    <w:rsid w:val="00BB3FE0"/>
    <w:pPr>
      <w:ind w:firstLine="0"/>
    </w:pPr>
  </w:style>
  <w:style w:type="paragraph" w:customStyle="1" w:styleId="ListNote">
    <w:name w:val="List Note"/>
    <w:basedOn w:val="List"/>
    <w:rsid w:val="00BB3F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F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F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FE0"/>
    <w:rPr>
      <w:rFonts w:ascii="Courier New" w:hAnsi="Courier New"/>
    </w:rPr>
  </w:style>
  <w:style w:type="paragraph" w:customStyle="1" w:styleId="NoteBullet">
    <w:name w:val="Note Bullet"/>
    <w:basedOn w:val="Note"/>
    <w:rsid w:val="00BB3F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F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F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F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F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3F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F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FE0"/>
    <w:rPr>
      <w:b/>
      <w:smallCaps/>
    </w:rPr>
  </w:style>
  <w:style w:type="paragraph" w:customStyle="1" w:styleId="TableListNumber">
    <w:name w:val="Table List Number"/>
    <w:basedOn w:val="ListNumber"/>
    <w:rsid w:val="00BB3F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F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FE0"/>
    <w:pPr>
      <w:numPr>
        <w:numId w:val="8"/>
      </w:numPr>
    </w:pPr>
  </w:style>
  <w:style w:type="paragraph" w:customStyle="1" w:styleId="ListAlpha2">
    <w:name w:val="List Alpha 2"/>
    <w:basedOn w:val="List2"/>
    <w:rsid w:val="00BB3FE0"/>
    <w:pPr>
      <w:numPr>
        <w:numId w:val="7"/>
      </w:numPr>
    </w:pPr>
  </w:style>
  <w:style w:type="paragraph" w:styleId="List2">
    <w:name w:val="List 2"/>
    <w:basedOn w:val="BodyText"/>
    <w:rsid w:val="00BB3F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F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F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F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F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F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3FE0"/>
    <w:pPr>
      <w:numPr>
        <w:numId w:val="3"/>
      </w:numPr>
    </w:pPr>
  </w:style>
  <w:style w:type="paragraph" w:styleId="ListContinue2">
    <w:name w:val="List Continue 2"/>
    <w:basedOn w:val="List2"/>
    <w:rsid w:val="00BB3FE0"/>
    <w:pPr>
      <w:ind w:firstLine="0"/>
    </w:pPr>
  </w:style>
  <w:style w:type="paragraph" w:styleId="ListContinue3">
    <w:name w:val="List Continue 3"/>
    <w:basedOn w:val="List3"/>
    <w:rsid w:val="00BB3FE0"/>
    <w:pPr>
      <w:ind w:left="1021" w:firstLine="0"/>
    </w:pPr>
  </w:style>
  <w:style w:type="paragraph" w:styleId="ListContinue4">
    <w:name w:val="List Continue 4"/>
    <w:basedOn w:val="List4"/>
    <w:rsid w:val="00BB3FE0"/>
    <w:pPr>
      <w:ind w:firstLine="0"/>
    </w:pPr>
  </w:style>
  <w:style w:type="paragraph" w:styleId="ListContinue5">
    <w:name w:val="List Continue 5"/>
    <w:basedOn w:val="List5"/>
    <w:rsid w:val="00BB3FE0"/>
    <w:pPr>
      <w:ind w:firstLine="0"/>
    </w:pPr>
  </w:style>
  <w:style w:type="paragraph" w:styleId="ListNumber3">
    <w:name w:val="List Number 3"/>
    <w:basedOn w:val="List3"/>
    <w:rsid w:val="00BB3FE0"/>
    <w:pPr>
      <w:numPr>
        <w:numId w:val="4"/>
      </w:numPr>
    </w:pPr>
  </w:style>
  <w:style w:type="paragraph" w:styleId="ListNumber4">
    <w:name w:val="List Number 4"/>
    <w:basedOn w:val="List4"/>
    <w:rsid w:val="00BB3FE0"/>
    <w:pPr>
      <w:numPr>
        <w:numId w:val="5"/>
      </w:numPr>
    </w:pPr>
  </w:style>
  <w:style w:type="paragraph" w:styleId="ListNumber5">
    <w:name w:val="List Number 5"/>
    <w:basedOn w:val="List5"/>
    <w:rsid w:val="00BB3FE0"/>
    <w:pPr>
      <w:numPr>
        <w:numId w:val="6"/>
      </w:numPr>
    </w:pPr>
  </w:style>
  <w:style w:type="paragraph" w:styleId="BlockText">
    <w:name w:val="Block Text"/>
    <w:basedOn w:val="Normal"/>
    <w:rsid w:val="00BB3F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F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FE0"/>
    <w:rPr>
      <w:sz w:val="16"/>
      <w:vertAlign w:val="superscript"/>
    </w:rPr>
  </w:style>
  <w:style w:type="character" w:customStyle="1" w:styleId="Symbols">
    <w:name w:val="Symbols"/>
    <w:basedOn w:val="DefaultParagraphFont"/>
    <w:rsid w:val="00BB3FE0"/>
    <w:rPr>
      <w:rFonts w:ascii="Symbol" w:hAnsi="Symbol"/>
    </w:rPr>
  </w:style>
  <w:style w:type="character" w:customStyle="1" w:styleId="MenuOptions">
    <w:name w:val="Menu Options"/>
    <w:basedOn w:val="DefaultParagraphFont"/>
    <w:rsid w:val="00BB3F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FE0"/>
    <w:rPr>
      <w:b/>
    </w:rPr>
  </w:style>
  <w:style w:type="character" w:customStyle="1" w:styleId="Underlined">
    <w:name w:val="Underlined"/>
    <w:basedOn w:val="DefaultParagraphFont"/>
    <w:rsid w:val="00BB3FE0"/>
    <w:rPr>
      <w:u w:val="single"/>
    </w:rPr>
  </w:style>
  <w:style w:type="paragraph" w:customStyle="1" w:styleId="TableBodyTextRight">
    <w:name w:val="Table Body Text Right"/>
    <w:basedOn w:val="TableBodyText"/>
    <w:rsid w:val="00BB3F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FE0"/>
    <w:rPr>
      <w:sz w:val="18"/>
    </w:rPr>
  </w:style>
  <w:style w:type="paragraph" w:customStyle="1" w:styleId="BodySmallRight">
    <w:name w:val="Body Small Right"/>
    <w:basedOn w:val="BodyTextRight"/>
    <w:rsid w:val="00BB3FE0"/>
    <w:rPr>
      <w:sz w:val="18"/>
      <w:szCs w:val="18"/>
    </w:rPr>
  </w:style>
  <w:style w:type="paragraph" w:customStyle="1" w:styleId="MarginEdition">
    <w:name w:val="Margin Edition"/>
    <w:basedOn w:val="MarginNote"/>
    <w:rsid w:val="00BB3F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FE0"/>
    <w:rPr>
      <w:sz w:val="2"/>
      <w:szCs w:val="2"/>
    </w:rPr>
  </w:style>
  <w:style w:type="character" w:customStyle="1" w:styleId="Small">
    <w:name w:val="Small"/>
    <w:basedOn w:val="DefaultParagraphFont"/>
    <w:rsid w:val="00BB3FE0"/>
    <w:rPr>
      <w:sz w:val="16"/>
    </w:rPr>
  </w:style>
  <w:style w:type="paragraph" w:customStyle="1" w:styleId="WideTable">
    <w:name w:val="Wide Table"/>
    <w:basedOn w:val="Normal"/>
    <w:rsid w:val="00BB3F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FE0"/>
  </w:style>
  <w:style w:type="paragraph" w:styleId="Quote">
    <w:name w:val="Quote"/>
    <w:basedOn w:val="Heading1"/>
    <w:link w:val="QuoteChar"/>
    <w:qFormat/>
    <w:rsid w:val="00BB3F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F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FE0"/>
    <w:pPr>
      <w:pageBreakBefore/>
    </w:pPr>
  </w:style>
  <w:style w:type="paragraph" w:customStyle="1" w:styleId="Border">
    <w:name w:val="Border"/>
    <w:basedOn w:val="Normal"/>
    <w:qFormat/>
    <w:rsid w:val="00BB3F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F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F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F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F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F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F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F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F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FE0"/>
    <w:rPr>
      <w:u w:val="single"/>
    </w:rPr>
  </w:style>
  <w:style w:type="character" w:customStyle="1" w:styleId="BoldandItalics">
    <w:name w:val="Bold and Italics"/>
    <w:qFormat/>
    <w:rsid w:val="00BB3FE0"/>
    <w:rPr>
      <w:b/>
      <w:i/>
      <w:u w:val="none"/>
    </w:rPr>
  </w:style>
  <w:style w:type="paragraph" w:styleId="BalloonText">
    <w:name w:val="Balloon Text"/>
    <w:basedOn w:val="Normal"/>
    <w:link w:val="BalloonTextChar"/>
    <w:rsid w:val="00BB3F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F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F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F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F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F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FE0"/>
    <w:pPr>
      <w:spacing w:before="0" w:after="0"/>
    </w:pPr>
  </w:style>
  <w:style w:type="paragraph" w:customStyle="1" w:styleId="BodyTextBold">
    <w:name w:val="Body Text Bold"/>
    <w:basedOn w:val="BodyText"/>
    <w:qFormat/>
    <w:rsid w:val="00BB3FE0"/>
    <w:rPr>
      <w:b/>
    </w:rPr>
  </w:style>
  <w:style w:type="character" w:styleId="Hyperlink">
    <w:name w:val="Hyperlink"/>
    <w:basedOn w:val="DefaultParagraphFont"/>
    <w:uiPriority w:val="99"/>
    <w:unhideWhenUsed/>
    <w:rsid w:val="00017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3582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BSBXDB301 Respond to the service needs of customers and clients with disability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2022-12-05T05:07:00Z</dcterms:created>
  <dcterms:modified xsi:type="dcterms:W3CDTF">2022-12-05T05:07:00Z</dcterms:modified>
</cp:coreProperties>
</file>