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9C2" w:rsidP="003A49C2">
      <w:pPr>
        <w:pStyle w:val="Title"/>
      </w:pPr>
      <w:r>
        <w:fldChar w:fldCharType="begin"/>
      </w:r>
      <w:r>
        <w:instrText xml:space="preserve"> TITLE   \* MERGEFORMAT </w:instrText>
      </w:r>
      <w:r>
        <w:fldChar w:fldCharType="separate"/>
      </w:r>
      <w:r>
        <w:t>BSBXCS408 Develop employee cyber security risk profiles</w:t>
      </w:r>
      <w:r>
        <w:fldChar w:fldCharType="end"/>
      </w:r>
    </w:p>
    <w:p w:rsidR="003A49C2" w:rsidP="003A49C2">
      <w:pPr>
        <w:pStyle w:val="Version"/>
        <w:sectPr w:rsidSect="009B65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5B4" w:rsidP="009B65B4">
      <w:pPr>
        <w:pStyle w:val="SuperHeading"/>
      </w:pPr>
      <w:r w:rsidRPr="009B65B4">
        <w:t>BSBXCS408 Develop employee cyber security risk profiles</w:t>
      </w:r>
    </w:p>
    <w:p w:rsidR="00000000" w:rsidRPr="009B65B4" w:rsidP="009B65B4">
      <w:pPr>
        <w:pStyle w:val="Heading1"/>
      </w:pPr>
      <w:bookmarkStart w:id="1" w:name="O_1219064"/>
      <w:bookmarkEnd w:id="1"/>
      <w:r w:rsidRPr="009B65B4">
        <w:t>Modification History</w:t>
      </w:r>
    </w:p>
    <w:tbl>
      <w:tblPr>
        <w:tblW w:w="0" w:type="auto"/>
        <w:tblLayout w:type="fixed"/>
        <w:tblCellMar>
          <w:left w:w="62" w:type="dxa"/>
          <w:right w:w="62" w:type="dxa"/>
        </w:tblCellMar>
        <w:tblLook w:val="0000"/>
      </w:tblPr>
      <w:tblGrid>
        <w:gridCol w:w="2616"/>
        <w:gridCol w:w="6456"/>
      </w:tblGrid>
      <w:tr w:rsidTr="009B65B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5B4" w:rsidP="009B65B4">
            <w:pPr>
              <w:pStyle w:val="BodyText"/>
            </w:pPr>
            <w:r w:rsidRPr="009B65B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rPr>
                <w:rStyle w:val="SpecialBold"/>
              </w:rPr>
              <w:t>Comments</w:t>
            </w:r>
          </w:p>
        </w:tc>
      </w:tr>
      <w:tr w:rsidTr="009B65B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5B4" w:rsidP="009B65B4">
            <w:pPr>
              <w:pStyle w:val="BodyText"/>
            </w:pPr>
            <w:r w:rsidRPr="009B65B4">
              <w:t>This version first released with the Business Services Training Package Version 8.0.</w:t>
            </w:r>
          </w:p>
          <w:p w:rsidR="00000000" w:rsidRPr="009B65B4" w:rsidP="009B65B4">
            <w:pPr>
              <w:pStyle w:val="BodyText"/>
            </w:pPr>
            <w:r w:rsidRPr="009B65B4">
              <w:t>Newly created unit.</w:t>
            </w:r>
          </w:p>
        </w:tc>
      </w:tr>
    </w:tbl>
    <w:p w:rsidR="00000000" w:rsidRPr="009B65B4" w:rsidP="009B65B4">
      <w:pPr>
        <w:pStyle w:val="BodyText"/>
      </w:pPr>
    </w:p>
    <w:p w:rsidR="00000000" w:rsidRPr="009B65B4" w:rsidP="009B65B4">
      <w:pPr>
        <w:pStyle w:val="AllowPageBreak"/>
      </w:pPr>
    </w:p>
    <w:p w:rsidR="00000000" w:rsidRPr="009B65B4" w:rsidP="009B65B4">
      <w:pPr>
        <w:pStyle w:val="Heading1"/>
      </w:pPr>
      <w:bookmarkStart w:id="2" w:name="O_1219065"/>
      <w:bookmarkEnd w:id="2"/>
      <w:r w:rsidRPr="009B65B4">
        <w:t>Application</w:t>
      </w:r>
    </w:p>
    <w:p w:rsidR="00000000" w:rsidRPr="009B65B4" w:rsidP="003A49C2">
      <w:pPr>
        <w:pStyle w:val="BodyText"/>
      </w:pPr>
      <w:r w:rsidRPr="009B65B4">
        <w:t>This unit describes the skills and knowledge requi</w:t>
      </w:r>
      <w:r w:rsidRPr="009B65B4">
        <w:t>red to contribute to business operations and risk mitigation by developing employee cyber security risk profiles. This includes identifying the organisational risk landscape, assessing compliant employee characteristics, and documenting employee risk chara</w:t>
      </w:r>
      <w:r w:rsidRPr="009B65B4">
        <w:t>cteristics.</w:t>
      </w:r>
    </w:p>
    <w:p w:rsidR="00000000" w:rsidRPr="009B65B4" w:rsidP="003A49C2">
      <w:pPr>
        <w:pStyle w:val="BodyText"/>
      </w:pPr>
      <w:r w:rsidRPr="009B65B4">
        <w:t>The unit applies to individuals with specialist skills who contribute to employee cyber security risk mitigation in an organisation.</w:t>
      </w:r>
    </w:p>
    <w:p w:rsidR="00000000" w:rsidRPr="009B65B4" w:rsidP="003A49C2">
      <w:pPr>
        <w:pStyle w:val="BodyText"/>
      </w:pPr>
      <w:r w:rsidRPr="009B65B4">
        <w:t>No licensing, legislative or certification requirements apply to this unit at the time of publication.</w:t>
      </w:r>
    </w:p>
    <w:p w:rsidR="00000000" w:rsidRPr="009B65B4" w:rsidP="009B65B4">
      <w:pPr>
        <w:pStyle w:val="Heading1"/>
      </w:pPr>
      <w:bookmarkStart w:id="3" w:name="O_1219068"/>
      <w:bookmarkEnd w:id="3"/>
      <w:r w:rsidRPr="009B65B4">
        <w:t>Unit Sector</w:t>
      </w:r>
    </w:p>
    <w:p w:rsidR="00000000" w:rsidRPr="009B65B4" w:rsidP="003A49C2">
      <w:pPr>
        <w:pStyle w:val="BodyText"/>
      </w:pPr>
      <w:r w:rsidRPr="009B65B4">
        <w:t>Digital Competence - Cyber Security</w:t>
      </w:r>
    </w:p>
    <w:p w:rsidR="00000000" w:rsidRPr="009B65B4" w:rsidP="009B65B4">
      <w:pPr>
        <w:pStyle w:val="Heading1"/>
      </w:pPr>
      <w:bookmarkStart w:id="4" w:name="O_1219069"/>
      <w:bookmarkEnd w:id="4"/>
      <w:r w:rsidRPr="009B65B4">
        <w:t>Elements and Performance Criteria</w:t>
      </w:r>
    </w:p>
    <w:tbl>
      <w:tblPr>
        <w:tblW w:w="9630" w:type="dxa"/>
        <w:tblLayout w:type="fixed"/>
        <w:tblCellMar>
          <w:left w:w="62" w:type="dxa"/>
          <w:right w:w="62" w:type="dxa"/>
        </w:tblCellMar>
        <w:tblLook w:val="0000"/>
      </w:tblPr>
      <w:tblGrid>
        <w:gridCol w:w="2466"/>
        <w:gridCol w:w="7164"/>
      </w:tblGrid>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65B4" w:rsidP="009B65B4">
            <w:pPr>
              <w:pStyle w:val="BodyText"/>
            </w:pPr>
            <w:r w:rsidRPr="009B65B4">
              <w:rPr>
                <w:rStyle w:val="SpecialBold"/>
              </w:rPr>
              <w:t>ELEMENT</w:t>
            </w:r>
          </w:p>
        </w:tc>
        <w:tc>
          <w:tcPr>
            <w:tcW w:w="716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65B4">
            <w:pPr>
              <w:pStyle w:val="BodyText"/>
              <w:rPr>
                <w:lang w:val="en-NZ"/>
              </w:rPr>
            </w:pPr>
            <w:r w:rsidRPr="009B65B4">
              <w:rPr>
                <w:rStyle w:val="SpecialBold"/>
              </w:rPr>
              <w:t>PERFORMANCE CRITERIA</w:t>
            </w:r>
          </w:p>
        </w:tc>
      </w:tr>
      <w:tr w:rsidTr="009B65B4">
        <w:tblPrEx>
          <w:tblW w:w="9630" w:type="dxa"/>
          <w:tblLayout w:type="fixed"/>
          <w:tblCellMar>
            <w:left w:w="62" w:type="dxa"/>
            <w:right w:w="62" w:type="dxa"/>
          </w:tblCellMar>
          <w:tblLook w:val="0000"/>
        </w:tblPrEx>
        <w:tc>
          <w:tcPr>
            <w:tcW w:w="24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65B4" w:rsidP="009B65B4">
            <w:pPr>
              <w:pStyle w:val="BodyText"/>
            </w:pPr>
            <w:r w:rsidRPr="009B65B4">
              <w:rPr>
                <w:rStyle w:val="Emphasis"/>
              </w:rPr>
              <w:t>Elements describe the essential outcomes.</w:t>
            </w:r>
          </w:p>
        </w:tc>
        <w:tc>
          <w:tcPr>
            <w:tcW w:w="716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rPr>
                <w:rStyle w:val="Emphasis"/>
              </w:rPr>
              <w:t>Performance criteria describe the performance needed to demonstrate achievement of the element.</w:t>
            </w:r>
          </w:p>
        </w:tc>
      </w:tr>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List"/>
              <w:rPr>
                <w:lang w:val="en-NZ"/>
              </w:rPr>
            </w:pPr>
            <w:r w:rsidRPr="009B65B4">
              <w:t>1. Prepare to develop employee risk profiles</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5B4" w:rsidP="009B65B4">
            <w:pPr>
              <w:pStyle w:val="List"/>
            </w:pPr>
            <w:r w:rsidRPr="009B65B4">
              <w:t>1.1 Consult with key stakeholders on common employee cyber security risks faced by organisation</w:t>
            </w:r>
          </w:p>
          <w:p w:rsidR="00000000" w:rsidRPr="009B65B4" w:rsidP="009B65B4">
            <w:pPr>
              <w:pStyle w:val="List"/>
            </w:pPr>
            <w:r w:rsidRPr="009B65B4">
              <w:t>1.2 Assess probabi</w:t>
            </w:r>
            <w:r w:rsidRPr="009B65B4">
              <w:t>lity and cost of employee cyber security risks faced by organisation</w:t>
            </w:r>
          </w:p>
          <w:p w:rsidR="00000000" w:rsidRPr="009B65B4" w:rsidP="009B65B4">
            <w:pPr>
              <w:pStyle w:val="List"/>
            </w:pPr>
            <w:r w:rsidRPr="009B65B4">
              <w:t>1.3 Identify and evaluate existing organisational strategies to mitigate risk for current and future employees</w:t>
            </w:r>
          </w:p>
          <w:p w:rsidR="00000000" w:rsidRPr="009B65B4" w:rsidP="009B65B4">
            <w:pPr>
              <w:pStyle w:val="List"/>
            </w:pPr>
            <w:r w:rsidRPr="009B65B4">
              <w:t xml:space="preserve">1.4 Identify relationship between frequency of employee cyber security risk </w:t>
            </w:r>
            <w:r w:rsidRPr="009B65B4">
              <w:t xml:space="preserve">events and existing organisational strategies to mitigate </w:t>
            </w:r>
            <w:r w:rsidRPr="009B65B4">
              <w:t>employee risk</w:t>
            </w:r>
          </w:p>
          <w:p w:rsidR="00000000" w:rsidRPr="009B65B4" w:rsidP="009B65B4">
            <w:pPr>
              <w:pStyle w:val="List"/>
            </w:pPr>
            <w:r w:rsidRPr="009B65B4">
              <w:t>1.5 Determine current level of workplace awareness regarding employee cyber security risk</w:t>
            </w:r>
          </w:p>
          <w:p w:rsidR="00000000" w:rsidP="009B65B4">
            <w:pPr>
              <w:pStyle w:val="List"/>
              <w:rPr>
                <w:lang w:val="en-NZ"/>
              </w:rPr>
            </w:pPr>
            <w:r w:rsidRPr="009B65B4">
              <w:t>1.6 Consult with key stakeholders to determine scope of employee cyber security risk managemen</w:t>
            </w:r>
            <w:r w:rsidRPr="009B65B4">
              <w:t>t appropriate to organisation</w:t>
            </w:r>
          </w:p>
        </w:tc>
      </w:tr>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List"/>
              <w:rPr>
                <w:lang w:val="en-NZ"/>
              </w:rPr>
            </w:pPr>
            <w:r w:rsidRPr="009B65B4">
              <w:t>2. Assess individual employee risk characteristics</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5B4" w:rsidP="009B65B4">
            <w:pPr>
              <w:pStyle w:val="List"/>
            </w:pPr>
            <w:r w:rsidRPr="009B65B4">
              <w:t>2.1 Consult with key stakeholders to determine characteristics of an employee compliant with organisational policies and procedures</w:t>
            </w:r>
          </w:p>
          <w:p w:rsidR="00000000" w:rsidRPr="009B65B4" w:rsidP="009B65B4">
            <w:pPr>
              <w:pStyle w:val="List"/>
            </w:pPr>
            <w:r w:rsidRPr="009B65B4">
              <w:t>2.2 Consult with key stakeholders to determine high risk characteristics of employees in organisation</w:t>
            </w:r>
          </w:p>
          <w:p w:rsidR="00000000" w:rsidP="009B65B4">
            <w:pPr>
              <w:pStyle w:val="List"/>
              <w:rPr>
                <w:lang w:val="en-NZ"/>
              </w:rPr>
            </w:pPr>
            <w:r w:rsidRPr="009B65B4">
              <w:t>2.3 Identify and document high risk characteristics of employees and potential candidates, and of different demographics in organisation</w:t>
            </w:r>
          </w:p>
        </w:tc>
      </w:tr>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List"/>
              <w:rPr>
                <w:lang w:val="en-NZ"/>
              </w:rPr>
            </w:pPr>
            <w:r w:rsidRPr="009B65B4">
              <w:t>3. Finalise empl</w:t>
            </w:r>
            <w:r w:rsidRPr="009B65B4">
              <w:t>oyee cyber security risk profile</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5B4" w:rsidP="009B65B4">
            <w:pPr>
              <w:pStyle w:val="List"/>
            </w:pPr>
            <w:r w:rsidRPr="009B65B4">
              <w:t xml:space="preserve">3.1 Assess organisational priorities in maintaining cyber security safety </w:t>
            </w:r>
          </w:p>
          <w:p w:rsidR="00000000" w:rsidRPr="009B65B4" w:rsidP="009B65B4">
            <w:pPr>
              <w:pStyle w:val="List"/>
            </w:pPr>
            <w:r w:rsidRPr="009B65B4">
              <w:t>3.2 Document employee and potential candidate cyber security risks in a risk profile against identified priorities according to organisational polic</w:t>
            </w:r>
            <w:r w:rsidRPr="009B65B4">
              <w:t>ies and procedures and legislative requirements</w:t>
            </w:r>
          </w:p>
          <w:p w:rsidR="00000000" w:rsidRPr="009B65B4" w:rsidP="009B65B4">
            <w:pPr>
              <w:pStyle w:val="List"/>
            </w:pPr>
            <w:r w:rsidRPr="009B65B4">
              <w:t>3.3 Update employee cyber security risk profile with new information as required and according to organisational policies and procedures and legislative requirements</w:t>
            </w:r>
          </w:p>
          <w:p w:rsidR="00000000" w:rsidRPr="009B65B4" w:rsidP="009B65B4">
            <w:pPr>
              <w:pStyle w:val="List"/>
            </w:pPr>
            <w:r w:rsidRPr="009B65B4">
              <w:t>3.4 Inform required personnel of key emplo</w:t>
            </w:r>
            <w:r w:rsidRPr="009B65B4">
              <w:t>yee cyber security risks</w:t>
            </w:r>
          </w:p>
        </w:tc>
      </w:tr>
    </w:tbl>
    <w:p w:rsidR="00000000" w:rsidRPr="009B65B4" w:rsidP="009B65B4">
      <w:pPr>
        <w:pStyle w:val="BodyText"/>
      </w:pPr>
    </w:p>
    <w:p w:rsidR="00000000" w:rsidRPr="009B65B4" w:rsidP="009B65B4">
      <w:pPr>
        <w:pStyle w:val="AllowPageBreak"/>
      </w:pPr>
    </w:p>
    <w:p w:rsidR="00000000" w:rsidRPr="009B65B4" w:rsidP="009B65B4">
      <w:pPr>
        <w:pStyle w:val="Heading1"/>
      </w:pPr>
      <w:bookmarkStart w:id="5" w:name="O_1219070"/>
      <w:bookmarkEnd w:id="5"/>
      <w:r w:rsidRPr="009B65B4">
        <w:t>Foundation Skills</w:t>
      </w:r>
    </w:p>
    <w:p w:rsidR="00000000" w:rsidRPr="003A49C2" w:rsidP="003A49C2">
      <w:pPr>
        <w:pStyle w:val="BodyText"/>
        <w:rPr>
          <w:i/>
        </w:rPr>
      </w:pPr>
      <w:r w:rsidRPr="003A49C2">
        <w:rPr>
          <w:rStyle w:val="Emphasis"/>
        </w:rPr>
        <w:t>This section describes those language,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2466"/>
        <w:gridCol w:w="7164"/>
      </w:tblGrid>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5B4" w:rsidP="009B65B4">
            <w:pPr>
              <w:pStyle w:val="BodyText"/>
            </w:pPr>
            <w:r w:rsidRPr="009B65B4">
              <w:rPr>
                <w:rStyle w:val="SpecialBold"/>
              </w:rPr>
              <w:t>Skill</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rPr>
                <w:rStyle w:val="SpecialBold"/>
              </w:rPr>
              <w:t>Description</w:t>
            </w:r>
          </w:p>
        </w:tc>
      </w:tr>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t>Learning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ListBullet"/>
              <w:rPr>
                <w:lang w:val="en-NZ"/>
              </w:rPr>
            </w:pPr>
            <w:r w:rsidRPr="009B65B4">
              <w:t>Gat</w:t>
            </w:r>
            <w:r w:rsidRPr="009B65B4">
              <w:t>hers and analyses information applicable to employees, risk, business and systems</w:t>
            </w:r>
          </w:p>
        </w:tc>
      </w:tr>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t>Oral communication</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ListBullet"/>
              <w:rPr>
                <w:lang w:val="en-NZ"/>
              </w:rPr>
            </w:pPr>
            <w:r w:rsidRPr="009B65B4">
              <w:t>Uses a range of questioning techniques and active listening to communicate effectively and clarify where necessary</w:t>
            </w:r>
          </w:p>
        </w:tc>
      </w:tr>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t>Reading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ListBullet"/>
              <w:rPr>
                <w:lang w:val="en-NZ"/>
              </w:rPr>
            </w:pPr>
            <w:r w:rsidRPr="009B65B4">
              <w:t>Identifies and interprets information from relevant sources</w:t>
            </w:r>
          </w:p>
        </w:tc>
      </w:tr>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t>Writing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ListBullet"/>
              <w:rPr>
                <w:lang w:val="en-NZ"/>
              </w:rPr>
            </w:pPr>
            <w:r w:rsidRPr="009B65B4">
              <w:t>Uses clear and industry-specific terminology relating to cyber security and employee risk profiles</w:t>
            </w:r>
          </w:p>
        </w:tc>
      </w:tr>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t>Teamwork</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ListBullet"/>
              <w:rPr>
                <w:lang w:val="en-NZ"/>
              </w:rPr>
            </w:pPr>
            <w:r w:rsidRPr="009B65B4">
              <w:t>Works collaboratively with colleagues and stakeholders to develop employee c</w:t>
            </w:r>
            <w:r w:rsidRPr="009B65B4">
              <w:t>yber security risk profiles</w:t>
            </w:r>
          </w:p>
        </w:tc>
      </w:tr>
      <w:tr w:rsidTr="009B65B4">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5B4">
            <w:pPr>
              <w:pStyle w:val="BodyText"/>
              <w:rPr>
                <w:lang w:val="en-NZ"/>
              </w:rPr>
            </w:pPr>
            <w:r w:rsidRPr="009B65B4">
              <w:t>Technology</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5B4" w:rsidP="009B65B4">
            <w:pPr>
              <w:pStyle w:val="ListBullet"/>
            </w:pPr>
            <w:r w:rsidRPr="009B65B4">
              <w:t>Uses appropriate technology platforms to assist with developing employee cyber security risk profiles</w:t>
            </w:r>
          </w:p>
        </w:tc>
      </w:tr>
    </w:tbl>
    <w:p w:rsidR="00000000" w:rsidRPr="009B65B4" w:rsidP="009B65B4">
      <w:pPr>
        <w:pStyle w:val="BodyText"/>
      </w:pPr>
    </w:p>
    <w:p w:rsidR="00000000" w:rsidRPr="009B65B4" w:rsidP="009B65B4">
      <w:pPr>
        <w:pStyle w:val="AllowPageBreak"/>
      </w:pPr>
    </w:p>
    <w:p w:rsidR="00000000" w:rsidRPr="009B65B4" w:rsidP="009B65B4">
      <w:pPr>
        <w:pStyle w:val="Heading1"/>
      </w:pPr>
      <w:bookmarkStart w:id="6" w:name="O_1219072"/>
      <w:bookmarkEnd w:id="6"/>
      <w:r w:rsidRPr="009B65B4">
        <w:t>Unit Mapping Information</w:t>
      </w:r>
    </w:p>
    <w:p w:rsidR="00000000" w:rsidRPr="009B65B4" w:rsidP="003A49C2">
      <w:pPr>
        <w:pStyle w:val="BodyText"/>
      </w:pPr>
      <w:r w:rsidRPr="009B65B4">
        <w:t>No equivalent unit. Newly created unit.</w:t>
      </w:r>
    </w:p>
    <w:p w:rsidR="00000000" w:rsidRPr="009B65B4" w:rsidP="009B65B4">
      <w:pPr>
        <w:pStyle w:val="Heading1"/>
      </w:pPr>
      <w:bookmarkStart w:id="7" w:name="O_1219079"/>
      <w:bookmarkEnd w:id="7"/>
      <w:r w:rsidRPr="009B65B4">
        <w:t>Links</w:t>
      </w:r>
    </w:p>
    <w:p w:rsidR="00000000" w:rsidRPr="009B65B4" w:rsidP="003A49C2">
      <w:pPr>
        <w:pStyle w:val="BodyText"/>
      </w:pPr>
      <w:r w:rsidRPr="009B65B4">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684775">
        <w:rPr>
          <w:rStyle w:val="Hyperlink"/>
        </w:rPr>
        <w:t>https://vetnet.gov.au/Pages/TrainingDocs.aspx?q=11ef6853-ceed-4ba7-9d87-4da407e23c10</w:t>
      </w:r>
      <w:r>
        <w:fldChar w:fldCharType="end"/>
      </w:r>
    </w:p>
    <w:p w:rsidR="00000000" w:rsidRPr="009B65B4" w:rsidP="009B65B4"/>
    <w:sectPr w:rsidSect="009B65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4" w:rsidRPr="003A49C2" w:rsidP="003A4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9C2" w:rsidP="009B6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9C2" w:rsidP="009B65B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3A49C2" w:rsidP="009B6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9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5B4" w:rsidRPr="003A49C2" w:rsidP="003A49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9C2" w:rsidRPr="002D2AF8" w:rsidP="009B65B4">
    <w:pPr>
      <w:pStyle w:val="Header"/>
      <w:framePr w:wrap="around"/>
    </w:pPr>
    <w:r>
      <w:fldChar w:fldCharType="begin"/>
    </w:r>
    <w:r>
      <w:instrText xml:space="preserve"> TITLE   \* MERGEFORMAT </w:instrText>
    </w:r>
    <w:r>
      <w:fldChar w:fldCharType="separate"/>
    </w:r>
    <w:r>
      <w:t>BSBXCS408 Develop employee cyber security risk profiles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A49C2" w:rsidP="009B6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0618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D2B5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5B4"/>
    <w:pPr>
      <w:spacing w:before="360" w:after="60"/>
      <w:outlineLvl w:val="0"/>
    </w:pPr>
    <w:rPr>
      <w:sz w:val="32"/>
    </w:rPr>
  </w:style>
  <w:style w:type="paragraph" w:styleId="Heading2">
    <w:name w:val="heading 2"/>
    <w:basedOn w:val="HeadingBase"/>
    <w:next w:val="BodyText"/>
    <w:link w:val="Heading2Char"/>
    <w:qFormat/>
    <w:rsid w:val="009B65B4"/>
    <w:pPr>
      <w:keepLines/>
      <w:spacing w:before="240" w:after="120"/>
      <w:outlineLvl w:val="1"/>
    </w:pPr>
    <w:rPr>
      <w:sz w:val="28"/>
      <w:szCs w:val="40"/>
    </w:rPr>
  </w:style>
  <w:style w:type="paragraph" w:styleId="Heading3">
    <w:name w:val="heading 3"/>
    <w:basedOn w:val="HeadingBase"/>
    <w:next w:val="BodyText"/>
    <w:link w:val="Heading3Char"/>
    <w:qFormat/>
    <w:rsid w:val="009B65B4"/>
    <w:pPr>
      <w:spacing w:before="180" w:after="120"/>
      <w:outlineLvl w:val="2"/>
    </w:pPr>
    <w:rPr>
      <w:spacing w:val="-10"/>
      <w:kern w:val="32"/>
    </w:rPr>
  </w:style>
  <w:style w:type="paragraph" w:styleId="Heading4">
    <w:name w:val="heading 4"/>
    <w:basedOn w:val="HeadingBase"/>
    <w:next w:val="BodyText"/>
    <w:link w:val="Heading4Char"/>
    <w:qFormat/>
    <w:rsid w:val="009B65B4"/>
    <w:pPr>
      <w:spacing w:before="160" w:after="120"/>
      <w:outlineLvl w:val="3"/>
    </w:pPr>
    <w:rPr>
      <w:sz w:val="22"/>
    </w:rPr>
  </w:style>
  <w:style w:type="paragraph" w:styleId="Heading5">
    <w:name w:val="heading 5"/>
    <w:basedOn w:val="HeadingBase"/>
    <w:next w:val="Normal"/>
    <w:link w:val="Heading5Char"/>
    <w:qFormat/>
    <w:rsid w:val="009B65B4"/>
    <w:pPr>
      <w:spacing w:before="80"/>
      <w:outlineLvl w:val="4"/>
    </w:pPr>
    <w:rPr>
      <w:color w:val="918585"/>
      <w:sz w:val="20"/>
    </w:rPr>
  </w:style>
  <w:style w:type="paragraph" w:styleId="Heading6">
    <w:name w:val="heading 6"/>
    <w:basedOn w:val="HeadingBase"/>
    <w:next w:val="Normal"/>
    <w:link w:val="Heading6Char"/>
    <w:qFormat/>
    <w:rsid w:val="009B65B4"/>
    <w:pPr>
      <w:spacing w:before="60"/>
      <w:outlineLvl w:val="5"/>
    </w:pPr>
    <w:rPr>
      <w:color w:val="918585"/>
      <w:sz w:val="20"/>
    </w:rPr>
  </w:style>
  <w:style w:type="paragraph" w:styleId="Heading7">
    <w:name w:val="heading 7"/>
    <w:basedOn w:val="Normal"/>
    <w:next w:val="Normal"/>
    <w:link w:val="Heading7Char"/>
    <w:qFormat/>
    <w:rsid w:val="009B65B4"/>
    <w:pPr>
      <w:ind w:left="720"/>
      <w:outlineLvl w:val="6"/>
    </w:pPr>
    <w:rPr>
      <w:i/>
    </w:rPr>
  </w:style>
  <w:style w:type="paragraph" w:styleId="Heading8">
    <w:name w:val="heading 8"/>
    <w:basedOn w:val="Normal"/>
    <w:next w:val="Normal"/>
    <w:link w:val="Heading8Char"/>
    <w:qFormat/>
    <w:rsid w:val="009B65B4"/>
    <w:pPr>
      <w:ind w:left="720"/>
      <w:outlineLvl w:val="7"/>
    </w:pPr>
    <w:rPr>
      <w:i/>
    </w:rPr>
  </w:style>
  <w:style w:type="paragraph" w:styleId="Heading9">
    <w:name w:val="heading 9"/>
    <w:basedOn w:val="Normal"/>
    <w:next w:val="Normal"/>
    <w:link w:val="Heading9Char"/>
    <w:qFormat/>
    <w:rsid w:val="009B65B4"/>
    <w:pPr>
      <w:ind w:left="720"/>
      <w:outlineLvl w:val="8"/>
    </w:pPr>
    <w:rPr>
      <w:i/>
    </w:rPr>
  </w:style>
  <w:style w:type="character" w:default="1" w:styleId="DefaultParagraphFont">
    <w:name w:val="Default Paragraph Font"/>
    <w:uiPriority w:val="1"/>
    <w:unhideWhenUsed/>
    <w:rsid w:val="009B6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5B4"/>
  </w:style>
  <w:style w:type="character" w:customStyle="1" w:styleId="Heading1Char">
    <w:name w:val="Heading 1 Char"/>
    <w:basedOn w:val="DefaultParagraphFont"/>
    <w:link w:val="Heading1"/>
    <w:rsid w:val="009B65B4"/>
    <w:rPr>
      <w:rFonts w:ascii="Times New Roman" w:eastAsia="Times New Roman" w:hAnsi="Times New Roman" w:cs="Times New Roman"/>
      <w:b/>
      <w:sz w:val="32"/>
      <w:szCs w:val="20"/>
      <w:lang w:eastAsia="en-US"/>
    </w:rPr>
  </w:style>
  <w:style w:type="paragraph" w:styleId="BodyText">
    <w:name w:val="Body Text"/>
    <w:basedOn w:val="Normal"/>
    <w:link w:val="BodyTextChar"/>
    <w:rsid w:val="009B65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5B4"/>
    <w:rPr>
      <w:rFonts w:ascii="Times New Roman" w:eastAsia="Times New Roman" w:hAnsi="Times New Roman" w:cs="Times New Roman"/>
      <w:sz w:val="24"/>
      <w:lang w:eastAsia="en-US"/>
    </w:rPr>
  </w:style>
  <w:style w:type="paragraph" w:styleId="List">
    <w:name w:val="List"/>
    <w:basedOn w:val="BodyText"/>
    <w:next w:val="BodyText"/>
    <w:rsid w:val="009B65B4"/>
    <w:pPr>
      <w:tabs>
        <w:tab w:val="left" w:pos="340"/>
      </w:tabs>
      <w:spacing w:before="60" w:after="60"/>
      <w:ind w:left="340" w:hanging="340"/>
    </w:pPr>
  </w:style>
  <w:style w:type="paragraph" w:styleId="ListBullet">
    <w:name w:val="List Bullet"/>
    <w:basedOn w:val="List"/>
    <w:rsid w:val="009B65B4"/>
    <w:pPr>
      <w:numPr>
        <w:numId w:val="11"/>
      </w:numPr>
      <w:tabs>
        <w:tab w:val="clear" w:pos="340"/>
      </w:tabs>
      <w:spacing w:before="40" w:after="40"/>
    </w:pPr>
  </w:style>
  <w:style w:type="character" w:customStyle="1" w:styleId="SpecialBold">
    <w:name w:val="Special Bold"/>
    <w:basedOn w:val="DefaultParagraphFont"/>
    <w:rsid w:val="009B65B4"/>
    <w:rPr>
      <w:b/>
      <w:spacing w:val="0"/>
    </w:rPr>
  </w:style>
  <w:style w:type="character" w:styleId="Emphasis">
    <w:name w:val="Emphasis"/>
    <w:basedOn w:val="DefaultParagraphFont"/>
    <w:qFormat/>
    <w:rsid w:val="009B65B4"/>
    <w:rPr>
      <w:i/>
    </w:rPr>
  </w:style>
  <w:style w:type="paragraph" w:customStyle="1" w:styleId="SuperHeading">
    <w:name w:val="SuperHeading"/>
    <w:basedOn w:val="Normal"/>
    <w:rsid w:val="009B65B4"/>
    <w:pPr>
      <w:spacing w:before="240" w:after="120"/>
      <w:outlineLvl w:val="0"/>
    </w:pPr>
    <w:rPr>
      <w:rFonts w:ascii="Times New Roman" w:hAnsi="Times New Roman"/>
      <w:b/>
      <w:sz w:val="32"/>
    </w:rPr>
  </w:style>
  <w:style w:type="paragraph" w:customStyle="1" w:styleId="AllowPageBreak">
    <w:name w:val="AllowPageBreak"/>
    <w:rsid w:val="009B6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5B4"/>
    <w:rPr>
      <w:rFonts w:ascii="Courier New" w:eastAsia="Times New Roman" w:hAnsi="Courier New" w:cs="Times New Roman"/>
      <w:i/>
      <w:szCs w:val="20"/>
      <w:lang w:eastAsia="en-US"/>
    </w:rPr>
  </w:style>
  <w:style w:type="paragraph" w:customStyle="1" w:styleId="HeadingBase">
    <w:name w:val="Heading Base"/>
    <w:rsid w:val="009B6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5B4"/>
    <w:pPr>
      <w:tabs>
        <w:tab w:val="right" w:leader="dot" w:pos="9072"/>
      </w:tabs>
      <w:ind w:left="567"/>
    </w:pPr>
    <w:rPr>
      <w:szCs w:val="22"/>
    </w:rPr>
  </w:style>
  <w:style w:type="paragraph" w:customStyle="1" w:styleId="TOCBase">
    <w:name w:val="TOC Base"/>
    <w:rsid w:val="009B6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5B4"/>
    <w:pPr>
      <w:tabs>
        <w:tab w:val="right" w:leader="dot" w:pos="9072"/>
      </w:tabs>
      <w:spacing w:before="40" w:after="40"/>
      <w:ind w:left="284"/>
    </w:pPr>
    <w:rPr>
      <w:rFonts w:ascii="Times New Roman" w:hAnsi="Times New Roman"/>
    </w:rPr>
  </w:style>
  <w:style w:type="paragraph" w:styleId="TOC1">
    <w:name w:val="toc 1"/>
    <w:basedOn w:val="TOCBase"/>
    <w:next w:val="Normal"/>
    <w:rsid w:val="009B6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5B4"/>
    <w:rPr>
      <w:rFonts w:ascii="Times New Roman" w:eastAsia="Times New Roman" w:hAnsi="Times New Roman" w:cs="Times New Roman"/>
      <w:sz w:val="16"/>
      <w:lang w:eastAsia="en-US"/>
    </w:rPr>
  </w:style>
  <w:style w:type="paragraph" w:styleId="Title">
    <w:name w:val="Title"/>
    <w:basedOn w:val="HeadingBase"/>
    <w:link w:val="TitleChar"/>
    <w:qFormat/>
    <w:rsid w:val="009B65B4"/>
    <w:pPr>
      <w:spacing w:before="5040"/>
      <w:jc w:val="center"/>
    </w:pPr>
    <w:rPr>
      <w:sz w:val="48"/>
      <w:szCs w:val="72"/>
      <w:lang w:val="en-US"/>
    </w:rPr>
  </w:style>
  <w:style w:type="character" w:customStyle="1" w:styleId="TitleChar">
    <w:name w:val="Title Char"/>
    <w:basedOn w:val="DefaultParagraphFont"/>
    <w:link w:val="Title"/>
    <w:rsid w:val="009B6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5B4"/>
    <w:pPr>
      <w:tabs>
        <w:tab w:val="left" w:pos="3600"/>
        <w:tab w:val="left" w:pos="3958"/>
      </w:tabs>
    </w:pPr>
  </w:style>
  <w:style w:type="paragraph" w:customStyle="1" w:styleId="Note">
    <w:name w:val="Note"/>
    <w:basedOn w:val="BodyText"/>
    <w:rsid w:val="009B6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5B4"/>
    <w:pPr>
      <w:framePr w:wrap="auto" w:hAnchor="text" w:y="6049"/>
    </w:pPr>
    <w:rPr>
      <w:color w:val="000000"/>
      <w:sz w:val="40"/>
    </w:rPr>
  </w:style>
  <w:style w:type="paragraph" w:customStyle="1" w:styleId="TOCTitle">
    <w:name w:val="TOCTitle"/>
    <w:basedOn w:val="Heading1"/>
    <w:rsid w:val="009B65B4"/>
    <w:pPr>
      <w:spacing w:after="240"/>
      <w:jc w:val="center"/>
      <w:outlineLvl w:val="9"/>
    </w:pPr>
    <w:rPr>
      <w:caps/>
    </w:rPr>
  </w:style>
  <w:style w:type="paragraph" w:customStyle="1" w:styleId="Version">
    <w:name w:val="Version"/>
    <w:rsid w:val="009B65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5B4"/>
    <w:pPr>
      <w:numPr>
        <w:numId w:val="12"/>
      </w:numPr>
      <w:tabs>
        <w:tab w:val="clear" w:pos="680"/>
      </w:tabs>
    </w:pPr>
  </w:style>
  <w:style w:type="paragraph" w:styleId="Index1">
    <w:name w:val="index 1"/>
    <w:basedOn w:val="Normal"/>
    <w:next w:val="Normal"/>
    <w:semiHidden/>
    <w:rsid w:val="009B65B4"/>
    <w:pPr>
      <w:keepNext w:val="0"/>
      <w:tabs>
        <w:tab w:val="right" w:pos="4176"/>
      </w:tabs>
      <w:ind w:left="198" w:hanging="198"/>
    </w:pPr>
    <w:rPr>
      <w:rFonts w:ascii="Garamond" w:hAnsi="Garamond"/>
    </w:rPr>
  </w:style>
  <w:style w:type="paragraph" w:styleId="IndexHeading">
    <w:name w:val="index heading"/>
    <w:basedOn w:val="Normal"/>
    <w:next w:val="Index1"/>
    <w:semiHidden/>
    <w:rsid w:val="009B65B4"/>
    <w:pPr>
      <w:spacing w:before="120" w:after="120"/>
    </w:pPr>
    <w:rPr>
      <w:rFonts w:ascii="Arial" w:hAnsi="Arial"/>
      <w:b/>
      <w:color w:val="918585"/>
      <w:sz w:val="24"/>
    </w:rPr>
  </w:style>
  <w:style w:type="paragraph" w:styleId="Header">
    <w:name w:val="header"/>
    <w:basedOn w:val="Normal"/>
    <w:link w:val="HeaderChar"/>
    <w:rsid w:val="009B6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5B4"/>
    <w:rPr>
      <w:rFonts w:ascii="Times New Roman" w:eastAsia="Times New Roman" w:hAnsi="Times New Roman" w:cs="Times New Roman"/>
      <w:sz w:val="16"/>
      <w:szCs w:val="20"/>
      <w:lang w:val="en-GB" w:eastAsia="en-US"/>
    </w:rPr>
  </w:style>
  <w:style w:type="paragraph" w:customStyle="1" w:styleId="Chapter">
    <w:name w:val="Chapter"/>
    <w:basedOn w:val="Normal"/>
    <w:rsid w:val="009B65B4"/>
    <w:pPr>
      <w:spacing w:before="240"/>
    </w:pPr>
    <w:rPr>
      <w:rFonts w:ascii="Times New Roman" w:hAnsi="Times New Roman"/>
      <w:smallCaps/>
      <w:spacing w:val="80"/>
      <w:sz w:val="28"/>
    </w:rPr>
  </w:style>
  <w:style w:type="paragraph" w:customStyle="1" w:styleId="InChapter">
    <w:name w:val="InChapter"/>
    <w:basedOn w:val="Heading3"/>
    <w:rsid w:val="009B65B4"/>
    <w:pPr>
      <w:spacing w:after="240"/>
      <w:outlineLvl w:val="9"/>
    </w:pPr>
    <w:rPr>
      <w:noProof/>
    </w:rPr>
  </w:style>
  <w:style w:type="paragraph" w:styleId="Index2">
    <w:name w:val="index 2"/>
    <w:basedOn w:val="Normal"/>
    <w:next w:val="Normal"/>
    <w:semiHidden/>
    <w:rsid w:val="009B65B4"/>
    <w:pPr>
      <w:tabs>
        <w:tab w:val="right" w:pos="4176"/>
      </w:tabs>
      <w:ind w:left="568" w:hanging="284"/>
    </w:pPr>
    <w:rPr>
      <w:rFonts w:ascii="Garamond" w:hAnsi="Garamond"/>
    </w:rPr>
  </w:style>
  <w:style w:type="paragraph" w:customStyle="1" w:styleId="Byline">
    <w:name w:val="Byline"/>
    <w:rsid w:val="009B6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5B4"/>
    <w:pPr>
      <w:tabs>
        <w:tab w:val="clear" w:pos="3600"/>
        <w:tab w:val="clear" w:pos="3958"/>
      </w:tabs>
      <w:jc w:val="right"/>
    </w:pPr>
  </w:style>
  <w:style w:type="paragraph" w:styleId="Caption">
    <w:name w:val="caption"/>
    <w:basedOn w:val="BodyText"/>
    <w:next w:val="Normal"/>
    <w:qFormat/>
    <w:rsid w:val="009B65B4"/>
    <w:pPr>
      <w:framePr w:w="2268" w:hSpace="181" w:vSpace="181" w:wrap="around" w:vAnchor="text" w:hAnchor="page" w:x="1135" w:y="285" w:anchorLock="1"/>
    </w:pPr>
    <w:rPr>
      <w:i/>
    </w:rPr>
  </w:style>
  <w:style w:type="paragraph" w:customStyle="1" w:styleId="MiniTOCTitle">
    <w:name w:val="MiniTOCTitle"/>
    <w:basedOn w:val="Heading4"/>
    <w:rsid w:val="009B65B4"/>
    <w:pPr>
      <w:spacing w:before="240"/>
      <w:outlineLvl w:val="9"/>
    </w:pPr>
    <w:rPr>
      <w:noProof/>
      <w:sz w:val="24"/>
    </w:rPr>
  </w:style>
  <w:style w:type="paragraph" w:customStyle="1" w:styleId="MiniTOCItem">
    <w:name w:val="MiniTOCItem"/>
    <w:basedOn w:val="ListBullet"/>
    <w:rsid w:val="009B65B4"/>
    <w:pPr>
      <w:numPr>
        <w:numId w:val="0"/>
      </w:numPr>
      <w:tabs>
        <w:tab w:val="right" w:leader="dot" w:pos="6521"/>
      </w:tabs>
      <w:spacing w:before="0" w:after="0"/>
    </w:pPr>
  </w:style>
  <w:style w:type="paragraph" w:customStyle="1" w:styleId="TOFTitle">
    <w:name w:val="TOFTitle"/>
    <w:basedOn w:val="TOCTitle"/>
    <w:rsid w:val="009B65B4"/>
  </w:style>
  <w:style w:type="paragraph" w:styleId="TableofFigures">
    <w:name w:val="table of figures"/>
    <w:basedOn w:val="Normal"/>
    <w:next w:val="Normal"/>
    <w:semiHidden/>
    <w:rsid w:val="009B65B4"/>
    <w:pPr>
      <w:tabs>
        <w:tab w:val="right" w:leader="dot" w:pos="9072"/>
      </w:tabs>
      <w:ind w:left="970" w:hanging="403"/>
    </w:pPr>
    <w:rPr>
      <w:rFonts w:ascii="Times New Roman" w:hAnsi="Times New Roman"/>
      <w:b/>
    </w:rPr>
  </w:style>
  <w:style w:type="paragraph" w:styleId="ListNumber">
    <w:name w:val="List Number"/>
    <w:basedOn w:val="List"/>
    <w:rsid w:val="009B65B4"/>
    <w:pPr>
      <w:numPr>
        <w:numId w:val="14"/>
      </w:numPr>
      <w:tabs>
        <w:tab w:val="clear" w:pos="340"/>
      </w:tabs>
    </w:pPr>
  </w:style>
  <w:style w:type="character" w:customStyle="1" w:styleId="WingdingSymbols">
    <w:name w:val="Wingding Symbols"/>
    <w:rsid w:val="009B65B4"/>
    <w:rPr>
      <w:rFonts w:ascii="Wingdings" w:hAnsi="Wingdings"/>
    </w:rPr>
  </w:style>
  <w:style w:type="paragraph" w:customStyle="1" w:styleId="TableHeading">
    <w:name w:val="Table Heading"/>
    <w:basedOn w:val="HeadingBase"/>
    <w:rsid w:val="009B65B4"/>
    <w:pPr>
      <w:keepLines/>
      <w:pBdr>
        <w:bottom w:val="single" w:sz="6" w:space="1" w:color="918585"/>
      </w:pBdr>
      <w:spacing w:before="240"/>
    </w:pPr>
  </w:style>
  <w:style w:type="character" w:customStyle="1" w:styleId="HotSpot">
    <w:name w:val="HotSpot"/>
    <w:rsid w:val="009B65B4"/>
    <w:rPr>
      <w:color w:val="0033CC"/>
      <w:u w:val="none"/>
    </w:rPr>
  </w:style>
  <w:style w:type="paragraph" w:customStyle="1" w:styleId="BodyTextRight">
    <w:name w:val="Body Text Right"/>
    <w:basedOn w:val="BodyText"/>
    <w:rsid w:val="009B65B4"/>
    <w:pPr>
      <w:spacing w:before="0" w:after="0"/>
      <w:jc w:val="right"/>
    </w:pPr>
  </w:style>
  <w:style w:type="paragraph" w:styleId="Index3">
    <w:name w:val="index 3"/>
    <w:basedOn w:val="ListNumber2"/>
    <w:next w:val="Normal"/>
    <w:semiHidden/>
    <w:rsid w:val="009B65B4"/>
    <w:pPr>
      <w:numPr>
        <w:numId w:val="0"/>
      </w:numPr>
      <w:tabs>
        <w:tab w:val="right" w:leader="dot" w:pos="4176"/>
      </w:tabs>
    </w:pPr>
  </w:style>
  <w:style w:type="paragraph" w:styleId="ListNumber2">
    <w:name w:val="List Number 2"/>
    <w:basedOn w:val="List2"/>
    <w:rsid w:val="009B65B4"/>
    <w:pPr>
      <w:numPr>
        <w:numId w:val="9"/>
      </w:numPr>
      <w:tabs>
        <w:tab w:val="clear" w:pos="1060"/>
      </w:tabs>
    </w:pPr>
  </w:style>
  <w:style w:type="paragraph" w:customStyle="1" w:styleId="MarginNote">
    <w:name w:val="Margin Note"/>
    <w:basedOn w:val="BodyText"/>
    <w:rsid w:val="009B6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5B4"/>
    <w:rPr>
      <w:sz w:val="32"/>
    </w:rPr>
  </w:style>
  <w:style w:type="paragraph" w:customStyle="1" w:styleId="HeadingProcedure">
    <w:name w:val="Heading Procedure"/>
    <w:basedOn w:val="HeadingBase"/>
    <w:next w:val="Normal"/>
    <w:rsid w:val="009B65B4"/>
    <w:pPr>
      <w:tabs>
        <w:tab w:val="left" w:pos="0"/>
      </w:tabs>
      <w:spacing w:before="120" w:after="60"/>
    </w:pPr>
    <w:rPr>
      <w:i/>
      <w:color w:val="918585"/>
      <w:sz w:val="22"/>
    </w:rPr>
  </w:style>
  <w:style w:type="paragraph" w:customStyle="1" w:styleId="TableBodyText">
    <w:name w:val="Table Body Text"/>
    <w:basedOn w:val="BodyText"/>
    <w:rsid w:val="009B65B4"/>
    <w:pPr>
      <w:spacing w:before="60" w:after="60"/>
    </w:pPr>
  </w:style>
  <w:style w:type="paragraph" w:styleId="ListContinue">
    <w:name w:val="List Continue"/>
    <w:basedOn w:val="List"/>
    <w:rsid w:val="009B65B4"/>
    <w:pPr>
      <w:ind w:firstLine="0"/>
    </w:pPr>
  </w:style>
  <w:style w:type="paragraph" w:customStyle="1" w:styleId="ListNote">
    <w:name w:val="List Note"/>
    <w:basedOn w:val="List"/>
    <w:rsid w:val="009B65B4"/>
    <w:pPr>
      <w:pBdr>
        <w:top w:val="single" w:sz="6" w:space="2" w:color="918585"/>
        <w:bottom w:val="single" w:sz="6" w:space="2" w:color="918585"/>
      </w:pBdr>
      <w:tabs>
        <w:tab w:val="left" w:pos="1021"/>
      </w:tabs>
      <w:ind w:firstLine="0"/>
    </w:pPr>
  </w:style>
  <w:style w:type="paragraph" w:customStyle="1" w:styleId="Warning">
    <w:name w:val="Warning"/>
    <w:basedOn w:val="BodyText"/>
    <w:rsid w:val="009B65B4"/>
    <w:pPr>
      <w:shd w:val="clear" w:color="auto" w:fill="D9D9D9"/>
      <w:tabs>
        <w:tab w:val="left" w:pos="992"/>
      </w:tabs>
      <w:ind w:left="119" w:right="119"/>
    </w:pPr>
    <w:rPr>
      <w:sz w:val="20"/>
    </w:rPr>
  </w:style>
  <w:style w:type="paragraph" w:customStyle="1" w:styleId="MarginIcons">
    <w:name w:val="Margin Icons"/>
    <w:basedOn w:val="BodyText"/>
    <w:rsid w:val="009B6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5B4"/>
    <w:rPr>
      <w:rFonts w:ascii="Courier New" w:hAnsi="Courier New"/>
    </w:rPr>
  </w:style>
  <w:style w:type="paragraph" w:customStyle="1" w:styleId="NoteBullet">
    <w:name w:val="Note Bullet"/>
    <w:basedOn w:val="Note"/>
    <w:rsid w:val="009B65B4"/>
    <w:pPr>
      <w:tabs>
        <w:tab w:val="clear" w:pos="680"/>
      </w:tabs>
      <w:spacing w:before="60" w:after="60"/>
    </w:pPr>
  </w:style>
  <w:style w:type="paragraph" w:customStyle="1" w:styleId="SubHeading2">
    <w:name w:val="SubHeading2"/>
    <w:basedOn w:val="HeadingBase"/>
    <w:rsid w:val="009B65B4"/>
    <w:pPr>
      <w:spacing w:before="240" w:after="60"/>
    </w:pPr>
    <w:rPr>
      <w:sz w:val="20"/>
    </w:rPr>
  </w:style>
  <w:style w:type="paragraph" w:customStyle="1" w:styleId="SubHeading1">
    <w:name w:val="SubHeading1"/>
    <w:basedOn w:val="HeadingBase"/>
    <w:rsid w:val="009B65B4"/>
    <w:pPr>
      <w:spacing w:before="240" w:after="60"/>
    </w:pPr>
    <w:rPr>
      <w:color w:val="918585"/>
      <w:sz w:val="22"/>
    </w:rPr>
  </w:style>
  <w:style w:type="paragraph" w:customStyle="1" w:styleId="SideHeading">
    <w:name w:val="Side Heading"/>
    <w:basedOn w:val="HeadingBase"/>
    <w:rsid w:val="009B6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5B4"/>
    <w:pPr>
      <w:numPr>
        <w:numId w:val="10"/>
      </w:numPr>
    </w:pPr>
  </w:style>
  <w:style w:type="paragraph" w:styleId="PlainText">
    <w:name w:val="Plain Text"/>
    <w:basedOn w:val="Normal"/>
    <w:link w:val="PlainTextChar"/>
    <w:rsid w:val="009B65B4"/>
    <w:rPr>
      <w:sz w:val="20"/>
    </w:rPr>
  </w:style>
  <w:style w:type="character" w:customStyle="1" w:styleId="PlainTextChar">
    <w:name w:val="Plain Text Char"/>
    <w:basedOn w:val="DefaultParagraphFont"/>
    <w:link w:val="PlainText"/>
    <w:rsid w:val="009B65B4"/>
    <w:rPr>
      <w:rFonts w:ascii="Courier New" w:eastAsia="Times New Roman" w:hAnsi="Courier New" w:cs="Times New Roman"/>
      <w:sz w:val="20"/>
      <w:szCs w:val="20"/>
      <w:lang w:eastAsia="en-US"/>
    </w:rPr>
  </w:style>
  <w:style w:type="character" w:customStyle="1" w:styleId="MenuOption">
    <w:name w:val="Menu Option"/>
    <w:basedOn w:val="DefaultParagraphFont"/>
    <w:rsid w:val="009B65B4"/>
    <w:rPr>
      <w:b/>
      <w:smallCaps/>
    </w:rPr>
  </w:style>
  <w:style w:type="paragraph" w:customStyle="1" w:styleId="TableListNumber">
    <w:name w:val="Table List Number"/>
    <w:basedOn w:val="ListNumber"/>
    <w:rsid w:val="009B65B4"/>
    <w:pPr>
      <w:numPr>
        <w:numId w:val="0"/>
      </w:numPr>
    </w:pPr>
  </w:style>
  <w:style w:type="paragraph" w:styleId="TOC4">
    <w:name w:val="toc 4"/>
    <w:basedOn w:val="TOCBase"/>
    <w:next w:val="Normal"/>
    <w:semiHidden/>
    <w:rsid w:val="009B65B4"/>
    <w:pPr>
      <w:tabs>
        <w:tab w:val="right" w:leader="dot" w:pos="9071"/>
      </w:tabs>
      <w:ind w:left="1701"/>
    </w:pPr>
  </w:style>
  <w:style w:type="paragraph" w:customStyle="1" w:styleId="ListAlpha">
    <w:name w:val="List Alpha"/>
    <w:basedOn w:val="List"/>
    <w:rsid w:val="009B65B4"/>
    <w:pPr>
      <w:numPr>
        <w:numId w:val="8"/>
      </w:numPr>
    </w:pPr>
  </w:style>
  <w:style w:type="paragraph" w:customStyle="1" w:styleId="ListAlpha2">
    <w:name w:val="List Alpha 2"/>
    <w:basedOn w:val="List2"/>
    <w:rsid w:val="009B65B4"/>
    <w:pPr>
      <w:numPr>
        <w:numId w:val="7"/>
      </w:numPr>
    </w:pPr>
  </w:style>
  <w:style w:type="paragraph" w:styleId="List2">
    <w:name w:val="List 2"/>
    <w:basedOn w:val="BodyText"/>
    <w:rsid w:val="009B65B4"/>
    <w:pPr>
      <w:tabs>
        <w:tab w:val="left" w:pos="680"/>
      </w:tabs>
      <w:spacing w:before="60" w:after="60"/>
      <w:ind w:left="680" w:hanging="340"/>
    </w:pPr>
  </w:style>
  <w:style w:type="paragraph" w:styleId="List3">
    <w:name w:val="List 3"/>
    <w:basedOn w:val="BodyText"/>
    <w:rsid w:val="009B65B4"/>
    <w:pPr>
      <w:tabs>
        <w:tab w:val="left" w:pos="1021"/>
      </w:tabs>
      <w:spacing w:before="60" w:after="60"/>
      <w:ind w:left="1020" w:hanging="340"/>
    </w:pPr>
  </w:style>
  <w:style w:type="paragraph" w:styleId="List4">
    <w:name w:val="List 4"/>
    <w:basedOn w:val="BodyText"/>
    <w:rsid w:val="009B65B4"/>
    <w:pPr>
      <w:tabs>
        <w:tab w:val="left" w:pos="1361"/>
      </w:tabs>
      <w:spacing w:before="60" w:after="60"/>
      <w:ind w:left="1361" w:hanging="340"/>
    </w:pPr>
  </w:style>
  <w:style w:type="paragraph" w:styleId="List5">
    <w:name w:val="List 5"/>
    <w:basedOn w:val="BodyText"/>
    <w:rsid w:val="009B65B4"/>
    <w:pPr>
      <w:tabs>
        <w:tab w:val="left" w:pos="1701"/>
      </w:tabs>
      <w:spacing w:before="60" w:after="60"/>
      <w:ind w:left="1701" w:hanging="340"/>
    </w:pPr>
  </w:style>
  <w:style w:type="paragraph" w:styleId="ListBullet3">
    <w:name w:val="List Bullet 3"/>
    <w:basedOn w:val="List3"/>
    <w:rsid w:val="009B65B4"/>
    <w:pPr>
      <w:numPr>
        <w:numId w:val="13"/>
      </w:numPr>
      <w:tabs>
        <w:tab w:val="clear" w:pos="1021"/>
      </w:tabs>
      <w:ind w:left="1037" w:hanging="357"/>
    </w:pPr>
  </w:style>
  <w:style w:type="paragraph" w:styleId="ListBullet4">
    <w:name w:val="List Bullet 4"/>
    <w:basedOn w:val="List4"/>
    <w:rsid w:val="009B65B4"/>
    <w:pPr>
      <w:numPr>
        <w:numId w:val="2"/>
      </w:numPr>
      <w:tabs>
        <w:tab w:val="clear" w:pos="1361"/>
      </w:tabs>
    </w:pPr>
  </w:style>
  <w:style w:type="paragraph" w:styleId="ListBullet5">
    <w:name w:val="List Bullet 5"/>
    <w:basedOn w:val="List5"/>
    <w:rsid w:val="009B65B4"/>
    <w:pPr>
      <w:numPr>
        <w:numId w:val="3"/>
      </w:numPr>
    </w:pPr>
  </w:style>
  <w:style w:type="paragraph" w:styleId="ListContinue2">
    <w:name w:val="List Continue 2"/>
    <w:basedOn w:val="List2"/>
    <w:rsid w:val="009B65B4"/>
    <w:pPr>
      <w:ind w:firstLine="0"/>
    </w:pPr>
  </w:style>
  <w:style w:type="paragraph" w:styleId="ListContinue3">
    <w:name w:val="List Continue 3"/>
    <w:basedOn w:val="List3"/>
    <w:rsid w:val="009B65B4"/>
    <w:pPr>
      <w:ind w:left="1021" w:firstLine="0"/>
    </w:pPr>
  </w:style>
  <w:style w:type="paragraph" w:styleId="ListContinue4">
    <w:name w:val="List Continue 4"/>
    <w:basedOn w:val="List4"/>
    <w:rsid w:val="009B65B4"/>
    <w:pPr>
      <w:ind w:firstLine="0"/>
    </w:pPr>
  </w:style>
  <w:style w:type="paragraph" w:styleId="ListContinue5">
    <w:name w:val="List Continue 5"/>
    <w:basedOn w:val="List5"/>
    <w:rsid w:val="009B65B4"/>
    <w:pPr>
      <w:ind w:firstLine="0"/>
    </w:pPr>
  </w:style>
  <w:style w:type="paragraph" w:styleId="ListNumber3">
    <w:name w:val="List Number 3"/>
    <w:basedOn w:val="List3"/>
    <w:rsid w:val="009B65B4"/>
    <w:pPr>
      <w:numPr>
        <w:numId w:val="4"/>
      </w:numPr>
    </w:pPr>
  </w:style>
  <w:style w:type="paragraph" w:styleId="ListNumber4">
    <w:name w:val="List Number 4"/>
    <w:basedOn w:val="List4"/>
    <w:rsid w:val="009B65B4"/>
    <w:pPr>
      <w:numPr>
        <w:numId w:val="5"/>
      </w:numPr>
    </w:pPr>
  </w:style>
  <w:style w:type="paragraph" w:styleId="ListNumber5">
    <w:name w:val="List Number 5"/>
    <w:basedOn w:val="List5"/>
    <w:rsid w:val="009B65B4"/>
    <w:pPr>
      <w:numPr>
        <w:numId w:val="6"/>
      </w:numPr>
    </w:pPr>
  </w:style>
  <w:style w:type="paragraph" w:styleId="BlockText">
    <w:name w:val="Block Text"/>
    <w:basedOn w:val="Normal"/>
    <w:rsid w:val="009B65B4"/>
    <w:pPr>
      <w:spacing w:after="120"/>
      <w:ind w:left="1440" w:right="1440"/>
    </w:pPr>
  </w:style>
  <w:style w:type="character" w:customStyle="1" w:styleId="Subscript">
    <w:name w:val="Subscript"/>
    <w:basedOn w:val="DefaultParagraphFont"/>
    <w:rsid w:val="009B65B4"/>
    <w:rPr>
      <w:sz w:val="16"/>
      <w:vertAlign w:val="subscript"/>
    </w:rPr>
  </w:style>
  <w:style w:type="character" w:customStyle="1" w:styleId="Superscript">
    <w:name w:val="Superscript"/>
    <w:basedOn w:val="DefaultParagraphFont"/>
    <w:rsid w:val="009B65B4"/>
    <w:rPr>
      <w:sz w:val="16"/>
      <w:vertAlign w:val="superscript"/>
    </w:rPr>
  </w:style>
  <w:style w:type="character" w:customStyle="1" w:styleId="Symbols">
    <w:name w:val="Symbols"/>
    <w:basedOn w:val="DefaultParagraphFont"/>
    <w:rsid w:val="009B65B4"/>
    <w:rPr>
      <w:rFonts w:ascii="Symbol" w:hAnsi="Symbol"/>
    </w:rPr>
  </w:style>
  <w:style w:type="character" w:customStyle="1" w:styleId="MenuOptions">
    <w:name w:val="Menu Options"/>
    <w:basedOn w:val="DefaultParagraphFont"/>
    <w:rsid w:val="009B65B4"/>
    <w:rPr>
      <w:rFonts w:ascii="Arial Narrow" w:hAnsi="Arial Narrow"/>
      <w:smallCaps/>
    </w:rPr>
  </w:style>
  <w:style w:type="character" w:customStyle="1" w:styleId="Buttons">
    <w:name w:val="Buttons"/>
    <w:basedOn w:val="DefaultParagraphFont"/>
    <w:rsid w:val="009B65B4"/>
    <w:rPr>
      <w:b/>
    </w:rPr>
  </w:style>
  <w:style w:type="character" w:customStyle="1" w:styleId="Underlined">
    <w:name w:val="Underlined"/>
    <w:basedOn w:val="DefaultParagraphFont"/>
    <w:rsid w:val="009B65B4"/>
    <w:rPr>
      <w:u w:val="single"/>
    </w:rPr>
  </w:style>
  <w:style w:type="paragraph" w:customStyle="1" w:styleId="TableBodyTextRight">
    <w:name w:val="Table Body Text Right"/>
    <w:basedOn w:val="TableBodyText"/>
    <w:rsid w:val="009B65B4"/>
    <w:pPr>
      <w:widowControl w:val="0"/>
      <w:autoSpaceDE w:val="0"/>
      <w:autoSpaceDN w:val="0"/>
      <w:adjustRightInd w:val="0"/>
      <w:jc w:val="right"/>
    </w:pPr>
    <w:rPr>
      <w:rFonts w:cs="Arial"/>
      <w:szCs w:val="18"/>
    </w:rPr>
  </w:style>
  <w:style w:type="paragraph" w:customStyle="1" w:styleId="CopyrightText">
    <w:name w:val="Copyright Text"/>
    <w:basedOn w:val="BodyText"/>
    <w:rsid w:val="009B65B4"/>
    <w:rPr>
      <w:sz w:val="18"/>
    </w:rPr>
  </w:style>
  <w:style w:type="paragraph" w:customStyle="1" w:styleId="BodySmallRight">
    <w:name w:val="Body Small Right"/>
    <w:basedOn w:val="BodyTextRight"/>
    <w:rsid w:val="009B65B4"/>
    <w:rPr>
      <w:sz w:val="18"/>
      <w:szCs w:val="18"/>
    </w:rPr>
  </w:style>
  <w:style w:type="paragraph" w:customStyle="1" w:styleId="MarginEdition">
    <w:name w:val="Margin Edition"/>
    <w:basedOn w:val="MarginNote"/>
    <w:rsid w:val="009B65B4"/>
    <w:pPr>
      <w:spacing w:before="0" w:after="0"/>
    </w:pPr>
    <w:rPr>
      <w:rFonts w:ascii="Times New Roman" w:hAnsi="Times New Roman"/>
      <w:color w:val="999999"/>
    </w:rPr>
  </w:style>
  <w:style w:type="paragraph" w:customStyle="1" w:styleId="Spacer">
    <w:name w:val="Spacer"/>
    <w:basedOn w:val="Normal"/>
    <w:rsid w:val="009B65B4"/>
    <w:rPr>
      <w:sz w:val="2"/>
      <w:szCs w:val="2"/>
    </w:rPr>
  </w:style>
  <w:style w:type="character" w:customStyle="1" w:styleId="Small">
    <w:name w:val="Small"/>
    <w:basedOn w:val="DefaultParagraphFont"/>
    <w:rsid w:val="009B65B4"/>
    <w:rPr>
      <w:sz w:val="16"/>
    </w:rPr>
  </w:style>
  <w:style w:type="paragraph" w:customStyle="1" w:styleId="WideTable">
    <w:name w:val="Wide Table"/>
    <w:basedOn w:val="Normal"/>
    <w:rsid w:val="009B65B4"/>
    <w:pPr>
      <w:ind w:left="-1418"/>
    </w:pPr>
    <w:rPr>
      <w:sz w:val="2"/>
      <w:szCs w:val="2"/>
    </w:rPr>
  </w:style>
  <w:style w:type="character" w:styleId="PageNumber">
    <w:name w:val="page number"/>
    <w:basedOn w:val="DefaultParagraphFont"/>
    <w:rsid w:val="009B65B4"/>
  </w:style>
  <w:style w:type="paragraph" w:styleId="Quote">
    <w:name w:val="Quote"/>
    <w:basedOn w:val="Heading1"/>
    <w:link w:val="QuoteChar"/>
    <w:qFormat/>
    <w:rsid w:val="009B65B4"/>
    <w:rPr>
      <w:b w:val="0"/>
      <w:sz w:val="72"/>
      <w:szCs w:val="72"/>
      <w:lang w:val="en-NZ"/>
    </w:rPr>
  </w:style>
  <w:style w:type="character" w:customStyle="1" w:styleId="QuoteChar">
    <w:name w:val="Quote Char"/>
    <w:basedOn w:val="DefaultParagraphFont"/>
    <w:link w:val="Quote"/>
    <w:rsid w:val="009B6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5B4"/>
    <w:pPr>
      <w:pageBreakBefore/>
    </w:pPr>
  </w:style>
  <w:style w:type="paragraph" w:customStyle="1" w:styleId="Border">
    <w:name w:val="Border"/>
    <w:basedOn w:val="Normal"/>
    <w:qFormat/>
    <w:rsid w:val="009B6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5B4"/>
    <w:rPr>
      <w:b/>
      <w:bCs/>
      <w:i/>
      <w:iCs/>
      <w:color w:val="auto"/>
    </w:rPr>
  </w:style>
  <w:style w:type="paragraph" w:styleId="IntenseQuote">
    <w:name w:val="Intense Quote"/>
    <w:basedOn w:val="Normal"/>
    <w:next w:val="Normal"/>
    <w:link w:val="IntenseQuoteChar"/>
    <w:uiPriority w:val="30"/>
    <w:qFormat/>
    <w:rsid w:val="009B6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5B4"/>
    <w:rPr>
      <w:smallCaps/>
      <w:color w:val="auto"/>
      <w:u w:val="single"/>
    </w:rPr>
  </w:style>
  <w:style w:type="character" w:styleId="IntenseReference">
    <w:name w:val="Intense Reference"/>
    <w:basedOn w:val="DefaultParagraphFont"/>
    <w:uiPriority w:val="32"/>
    <w:qFormat/>
    <w:rsid w:val="009B65B4"/>
    <w:rPr>
      <w:b/>
      <w:bCs/>
      <w:smallCaps/>
      <w:color w:val="auto"/>
      <w:spacing w:val="5"/>
      <w:u w:val="single"/>
    </w:rPr>
  </w:style>
  <w:style w:type="paragraph" w:customStyle="1" w:styleId="2ColumnHeading">
    <w:name w:val="2Column Heading"/>
    <w:basedOn w:val="BodyText"/>
    <w:qFormat/>
    <w:rsid w:val="009B65B4"/>
    <w:pPr>
      <w:spacing w:after="60"/>
      <w:ind w:left="-2268"/>
    </w:pPr>
    <w:rPr>
      <w:b/>
    </w:rPr>
  </w:style>
  <w:style w:type="paragraph" w:customStyle="1" w:styleId="Heading1TOC">
    <w:name w:val="Heading1 TOC"/>
    <w:basedOn w:val="Normal"/>
    <w:qFormat/>
    <w:rsid w:val="009B65B4"/>
    <w:pPr>
      <w:spacing w:before="240" w:after="120"/>
    </w:pPr>
    <w:rPr>
      <w:rFonts w:ascii="Times New Roman" w:hAnsi="Times New Roman"/>
      <w:b/>
      <w:sz w:val="32"/>
    </w:rPr>
  </w:style>
  <w:style w:type="paragraph" w:customStyle="1" w:styleId="Heading2TOC">
    <w:name w:val="Heading2 TOC"/>
    <w:basedOn w:val="Normal"/>
    <w:qFormat/>
    <w:rsid w:val="009B65B4"/>
    <w:pPr>
      <w:spacing w:before="240" w:after="60"/>
    </w:pPr>
    <w:rPr>
      <w:rFonts w:ascii="Times New Roman" w:hAnsi="Times New Roman"/>
      <w:b/>
      <w:sz w:val="28"/>
    </w:rPr>
  </w:style>
  <w:style w:type="character" w:customStyle="1" w:styleId="Underline">
    <w:name w:val="Underline"/>
    <w:basedOn w:val="DefaultParagraphFont"/>
    <w:qFormat/>
    <w:rsid w:val="009B65B4"/>
    <w:rPr>
      <w:u w:val="single"/>
    </w:rPr>
  </w:style>
  <w:style w:type="character" w:customStyle="1" w:styleId="BoldandItalics">
    <w:name w:val="Bold and Italics"/>
    <w:qFormat/>
    <w:rsid w:val="009B65B4"/>
    <w:rPr>
      <w:b/>
      <w:i/>
      <w:u w:val="none"/>
    </w:rPr>
  </w:style>
  <w:style w:type="paragraph" w:styleId="BalloonText">
    <w:name w:val="Balloon Text"/>
    <w:basedOn w:val="Normal"/>
    <w:link w:val="BalloonTextChar"/>
    <w:rsid w:val="009B65B4"/>
    <w:rPr>
      <w:rFonts w:ascii="Tahoma" w:hAnsi="Tahoma" w:cs="Tahoma"/>
      <w:sz w:val="16"/>
      <w:szCs w:val="16"/>
    </w:rPr>
  </w:style>
  <w:style w:type="character" w:customStyle="1" w:styleId="BalloonTextChar">
    <w:name w:val="Balloon Text Char"/>
    <w:basedOn w:val="DefaultParagraphFont"/>
    <w:link w:val="BalloonText"/>
    <w:rsid w:val="009B6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5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5B4"/>
    <w:rPr>
      <w:b/>
      <w:color w:val="660033"/>
      <w:spacing w:val="0"/>
    </w:rPr>
  </w:style>
  <w:style w:type="paragraph" w:customStyle="1" w:styleId="Nameditemlist">
    <w:name w:val="Named item list"/>
    <w:basedOn w:val="BodyText"/>
    <w:qFormat/>
    <w:rsid w:val="009B65B4"/>
    <w:pPr>
      <w:tabs>
        <w:tab w:val="left" w:pos="2835"/>
      </w:tabs>
      <w:ind w:left="2835" w:hanging="2835"/>
    </w:pPr>
  </w:style>
  <w:style w:type="paragraph" w:customStyle="1" w:styleId="BodyTextnopadding">
    <w:name w:val="Body Text no padding"/>
    <w:basedOn w:val="BodyText"/>
    <w:qFormat/>
    <w:rsid w:val="009B65B4"/>
    <w:pPr>
      <w:spacing w:before="0" w:after="0"/>
    </w:pPr>
  </w:style>
  <w:style w:type="paragraph" w:customStyle="1" w:styleId="BodyTextBold">
    <w:name w:val="Body Text Bold"/>
    <w:basedOn w:val="BodyText"/>
    <w:qFormat/>
    <w:rsid w:val="009B65B4"/>
    <w:rPr>
      <w:b/>
    </w:rPr>
  </w:style>
  <w:style w:type="character" w:styleId="Hyperlink">
    <w:name w:val="Hyperlink"/>
    <w:basedOn w:val="DefaultParagraphFont"/>
    <w:uiPriority w:val="99"/>
    <w:unhideWhenUsed/>
    <w:rsid w:val="003A49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3482</Characters>
  <Application>Microsoft Office Word</Application>
  <DocSecurity>0</DocSecurity>
  <Lines>108</Lines>
  <Paragraphs>66</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BSBXCS408 Develop employee cyber security risk profiles</dc:title>
  <dc:subject>Approved</dc:subject>
  <dc:creator>PwC’s Skills for Australia</dc:creator>
  <cp:keywords>Release: 1</cp:keywords>
  <dc:description>Review Date: 12 April 2008</dc:description>
  <cp:lastModifiedBy>HSD_TPCMSd.prod</cp:lastModifiedBy>
  <cp:revision>3</cp:revision>
  <dcterms:created xsi:type="dcterms:W3CDTF">2023-02-03T06:49:00Z</dcterms:created>
  <dcterms:modified xsi:type="dcterms:W3CDTF">2023-02-03T06:49:00Z</dcterms:modified>
</cp:coreProperties>
</file>