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7E3" w:rsidP="003F4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BSBXCS407 Develop cyber hygiene best practice plan</w:t>
      </w:r>
      <w:r>
        <w:fldChar w:fldCharType="end"/>
      </w:r>
    </w:p>
    <w:p w:rsidR="003F47E3" w:rsidP="003F47E3">
      <w:pPr>
        <w:pStyle w:val="Version"/>
        <w:sectPr w:rsidSect="00D57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5E1" w:rsidP="00D575E1">
      <w:pPr>
        <w:pStyle w:val="SuperHeading"/>
      </w:pPr>
      <w:r w:rsidRPr="00D575E1">
        <w:t>BSBXCS407 Develop cyber hygiene best practice plan</w:t>
      </w:r>
    </w:p>
    <w:p w:rsidR="00000000" w:rsidRPr="00D575E1" w:rsidP="00D575E1">
      <w:pPr>
        <w:pStyle w:val="Heading1"/>
      </w:pPr>
      <w:bookmarkStart w:id="1" w:name="O_1219045"/>
      <w:bookmarkEnd w:id="1"/>
      <w:r w:rsidRPr="00D575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57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BodyText"/>
            </w:pPr>
            <w:r w:rsidRPr="00D575E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rPr>
                <w:rStyle w:val="SpecialBold"/>
              </w:rPr>
              <w:t>Comments</w:t>
            </w:r>
          </w:p>
        </w:tc>
      </w:tr>
      <w:tr w:rsidTr="00D57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BodyText"/>
            </w:pPr>
            <w:r w:rsidRPr="00D575E1">
              <w:t>This version first released with the Business Services Training Package Version 8.0.</w:t>
            </w:r>
          </w:p>
          <w:p w:rsidR="00000000" w:rsidRPr="00D575E1" w:rsidP="00D575E1">
            <w:pPr>
              <w:pStyle w:val="BodyText"/>
            </w:pPr>
            <w:r w:rsidRPr="00D575E1">
              <w:t>Newly created unit.</w:t>
            </w:r>
          </w:p>
        </w:tc>
      </w:tr>
    </w:tbl>
    <w:p w:rsidR="00000000" w:rsidRPr="00D575E1" w:rsidP="00D575E1">
      <w:pPr>
        <w:pStyle w:val="BodyText"/>
      </w:pPr>
    </w:p>
    <w:p w:rsidR="00000000" w:rsidRPr="00D575E1" w:rsidP="00D575E1">
      <w:pPr>
        <w:pStyle w:val="AllowPageBreak"/>
      </w:pPr>
    </w:p>
    <w:p w:rsidR="00000000" w:rsidRPr="00D575E1" w:rsidP="00D575E1">
      <w:pPr>
        <w:pStyle w:val="Heading1"/>
      </w:pPr>
      <w:bookmarkStart w:id="2" w:name="O_1219046"/>
      <w:bookmarkEnd w:id="2"/>
      <w:r w:rsidRPr="00D575E1">
        <w:t>Application</w:t>
      </w:r>
    </w:p>
    <w:p w:rsidR="00000000" w:rsidRPr="00D575E1" w:rsidP="003F47E3">
      <w:pPr>
        <w:pStyle w:val="BodyText"/>
      </w:pPr>
      <w:r w:rsidRPr="00D575E1">
        <w:t>This unit describes the skills and knowledge required to de</w:t>
      </w:r>
      <w:r w:rsidRPr="00D575E1">
        <w:t>velop a plan to incorporate cyber hygiene best practices within an organisation. This includes analysing the existing organisational approach to cyber hygiene and drafting a plan to develop new practices.</w:t>
      </w:r>
    </w:p>
    <w:p w:rsidR="00000000" w:rsidRPr="00D575E1" w:rsidP="003F47E3">
      <w:pPr>
        <w:pStyle w:val="BodyText"/>
      </w:pPr>
      <w:r w:rsidRPr="00D575E1">
        <w:t>The unit applies to individuals in specialist posit</w:t>
      </w:r>
      <w:r w:rsidRPr="00D575E1">
        <w:t>ions who are required to contribute to the development of cyber hygiene best practices as part of broader responsibilities.</w:t>
      </w:r>
    </w:p>
    <w:p w:rsidR="00000000" w:rsidRPr="00D575E1" w:rsidP="003F47E3">
      <w:pPr>
        <w:pStyle w:val="BodyText"/>
      </w:pPr>
      <w:r w:rsidRPr="00D575E1">
        <w:t>No licensing, legislative or certification requirements apply to this unit at the time of publication.</w:t>
      </w:r>
    </w:p>
    <w:p w:rsidR="00000000" w:rsidRPr="00D575E1" w:rsidP="00D575E1">
      <w:pPr>
        <w:pStyle w:val="Heading1"/>
      </w:pPr>
      <w:bookmarkStart w:id="3" w:name="O_1219049"/>
      <w:bookmarkEnd w:id="3"/>
      <w:r w:rsidRPr="00D575E1">
        <w:t>Unit Secto</w:t>
      </w:r>
      <w:r w:rsidRPr="00D575E1">
        <w:t>r</w:t>
      </w:r>
    </w:p>
    <w:p w:rsidR="00000000" w:rsidRPr="00D575E1" w:rsidP="003F47E3">
      <w:pPr>
        <w:pStyle w:val="BodyText"/>
      </w:pPr>
      <w:r w:rsidRPr="00D575E1">
        <w:t>Digital Competence - Cyber Security</w:t>
      </w:r>
    </w:p>
    <w:p w:rsidR="00000000" w:rsidRPr="00D575E1" w:rsidP="00D575E1">
      <w:pPr>
        <w:pStyle w:val="Heading1"/>
      </w:pPr>
      <w:bookmarkStart w:id="4" w:name="O_1219050"/>
      <w:bookmarkEnd w:id="4"/>
      <w:r w:rsidRPr="00D575E1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BodyText"/>
            </w:pPr>
            <w:r w:rsidRPr="00D575E1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rPr>
                <w:rStyle w:val="SpecialBold"/>
              </w:rPr>
              <w:t>PERFORMANCE CRITERIA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BodyText"/>
            </w:pPr>
            <w:r w:rsidRPr="00D575E1">
              <w:rPr>
                <w:rStyle w:val="Emphasis"/>
              </w:rPr>
              <w:t xml:space="preserve">Elements describe the </w:t>
            </w:r>
            <w:r w:rsidRPr="00D575E1">
              <w:t xml:space="preserve">essential </w:t>
            </w:r>
            <w:r w:rsidRPr="00D575E1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rPr>
                <w:rStyle w:val="Emphasis"/>
              </w:rPr>
              <w:t>Performance criteria describe the performance needed to de</w:t>
            </w:r>
            <w:r w:rsidRPr="00D575E1">
              <w:rPr>
                <w:rStyle w:val="Emphasis"/>
              </w:rPr>
              <w:t>monstrate achievement of the element.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List"/>
              <w:rPr>
                <w:lang w:val="en-NZ"/>
              </w:rPr>
            </w:pPr>
            <w:r w:rsidRPr="00D575E1">
              <w:t>1. Prepare to develop cyber hygiene best practice plan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List"/>
            </w:pPr>
            <w:r w:rsidRPr="00D575E1">
              <w:t>1.1 Research cyber hygiene best practices</w:t>
            </w:r>
          </w:p>
          <w:p w:rsidR="00000000" w:rsidRPr="00D575E1" w:rsidP="00D575E1">
            <w:pPr>
              <w:pStyle w:val="List"/>
            </w:pPr>
            <w:r w:rsidRPr="00D575E1">
              <w:t>1.2 Identify strengths and weaknesses of cyber hygiene practices in own organisation</w:t>
            </w:r>
          </w:p>
          <w:p w:rsidR="00000000" w:rsidP="00D575E1">
            <w:pPr>
              <w:pStyle w:val="List"/>
              <w:rPr>
                <w:lang w:val="en-NZ"/>
              </w:rPr>
            </w:pPr>
            <w:r w:rsidRPr="00D575E1">
              <w:t>1.3 Assess employee awareness surro</w:t>
            </w:r>
            <w:r w:rsidRPr="00D575E1">
              <w:t xml:space="preserve">unding cyber hygiene practices 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List"/>
              <w:rPr>
                <w:lang w:val="en-NZ"/>
              </w:rPr>
            </w:pPr>
            <w:r w:rsidRPr="00D575E1">
              <w:t xml:space="preserve">2. Analyse organisation’s past record of cyber </w:t>
            </w:r>
            <w:r w:rsidRPr="00D575E1">
              <w:t>hygiene and breaches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List"/>
            </w:pPr>
            <w:r w:rsidRPr="00D575E1">
              <w:t>2.1 Analyse historical data on organisational cyber breaches</w:t>
            </w:r>
          </w:p>
          <w:p w:rsidR="00000000" w:rsidRPr="00D575E1" w:rsidP="00D575E1">
            <w:pPr>
              <w:pStyle w:val="List"/>
            </w:pPr>
            <w:r w:rsidRPr="00D575E1">
              <w:t xml:space="preserve">2.2 Analyse historical data on changes in organisational cyber </w:t>
            </w:r>
            <w:r w:rsidRPr="00D575E1">
              <w:t>hygiene practices</w:t>
            </w:r>
          </w:p>
          <w:p w:rsidR="00000000" w:rsidP="00D575E1">
            <w:pPr>
              <w:pStyle w:val="List"/>
              <w:rPr>
                <w:lang w:val="en-NZ"/>
              </w:rPr>
            </w:pPr>
            <w:r w:rsidRPr="00D575E1">
              <w:t>2.3 Assess regularity of breaches and identify relationships between updates in cyber hygiene and regularity of breaches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List"/>
              <w:rPr>
                <w:lang w:val="en-NZ"/>
              </w:rPr>
            </w:pPr>
            <w:r w:rsidRPr="00D575E1">
              <w:t>3. Develop cyber hygiene best practice plan for organisation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List"/>
            </w:pPr>
            <w:r w:rsidRPr="00D575E1">
              <w:t xml:space="preserve">3.1 Use primary and secondary resources to gather a range of information </w:t>
            </w:r>
            <w:r w:rsidRPr="00D575E1">
              <w:t>on organisational cyber hygiene best practice</w:t>
            </w:r>
          </w:p>
          <w:p w:rsidR="00000000" w:rsidP="00D575E1">
            <w:pPr>
              <w:pStyle w:val="List"/>
              <w:rPr>
                <w:lang w:val="en-NZ"/>
              </w:rPr>
            </w:pPr>
            <w:r w:rsidRPr="00D575E1">
              <w:t>3.2 Draft a cyber hygiene best practice organisational plan based on previously identified failures and successes and according to legislative requirements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List"/>
              <w:rPr>
                <w:lang w:val="en-NZ"/>
              </w:rPr>
            </w:pPr>
            <w:r w:rsidRPr="00D575E1">
              <w:t>4. Update and finalise cyber hygiene best practice pl</w:t>
            </w:r>
            <w:r w:rsidRPr="00D575E1">
              <w:t xml:space="preserve">an 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List"/>
            </w:pPr>
            <w:r w:rsidRPr="00D575E1">
              <w:t>4.1 Seek feedback on draft cyber hygiene best practice plan from required personnel according to organisational policies and procedures</w:t>
            </w:r>
          </w:p>
          <w:p w:rsidR="00000000" w:rsidRPr="00D575E1" w:rsidP="00D575E1">
            <w:pPr>
              <w:pStyle w:val="List"/>
            </w:pPr>
            <w:r w:rsidRPr="00D575E1">
              <w:t>4.2 Integrate feedback and finalise plan</w:t>
            </w:r>
          </w:p>
          <w:p w:rsidR="00000000" w:rsidRPr="00D575E1" w:rsidP="00D575E1">
            <w:pPr>
              <w:pStyle w:val="List"/>
            </w:pPr>
            <w:r w:rsidRPr="00D575E1">
              <w:t>4.3 Seek plan sign-off according to organisational policies and procedures</w:t>
            </w:r>
          </w:p>
          <w:p w:rsidR="00000000" w:rsidRPr="00D575E1" w:rsidP="00D575E1">
            <w:pPr>
              <w:pStyle w:val="List"/>
            </w:pPr>
            <w:r w:rsidRPr="00D575E1">
              <w:t>4.4 Distribute and store documented plan according to organisational policies and procedures</w:t>
            </w:r>
          </w:p>
        </w:tc>
      </w:tr>
    </w:tbl>
    <w:p w:rsidR="00000000" w:rsidRPr="00D575E1" w:rsidP="00D575E1">
      <w:pPr>
        <w:pStyle w:val="BodyText"/>
      </w:pPr>
    </w:p>
    <w:p w:rsidR="00000000" w:rsidRPr="00D575E1" w:rsidP="00D575E1">
      <w:pPr>
        <w:pStyle w:val="AllowPageBreak"/>
      </w:pPr>
    </w:p>
    <w:p w:rsidR="00000000" w:rsidRPr="00D575E1" w:rsidP="00D575E1">
      <w:pPr>
        <w:pStyle w:val="Heading1"/>
      </w:pPr>
      <w:bookmarkStart w:id="5" w:name="O_1219051"/>
      <w:bookmarkEnd w:id="5"/>
      <w:r w:rsidRPr="00D575E1">
        <w:t>Foundation Skills</w:t>
      </w:r>
    </w:p>
    <w:p w:rsidR="00000000" w:rsidRPr="003F47E3" w:rsidP="003F47E3">
      <w:pPr>
        <w:pStyle w:val="BodyText"/>
        <w:rPr>
          <w:i/>
        </w:rPr>
      </w:pPr>
      <w:r w:rsidRPr="003F47E3">
        <w:rPr>
          <w:rStyle w:val="Emphasis"/>
        </w:rPr>
        <w:t>This section describes those language, literacy, numeracy and employment skills that are essential to performance but not ex</w:t>
      </w:r>
      <w:r w:rsidRPr="003F47E3">
        <w:rPr>
          <w:rStyle w:val="Emphasis"/>
        </w:rPr>
        <w:t>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BodyText"/>
            </w:pPr>
            <w:r w:rsidRPr="00D575E1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rPr>
                <w:rStyle w:val="SpecialBold"/>
              </w:rPr>
              <w:t>Description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ListBullet"/>
              <w:rPr>
                <w:lang w:val="en-NZ"/>
              </w:rPr>
            </w:pPr>
            <w:r w:rsidRPr="00D575E1">
              <w:t>Selects, synthesises, and evaluates evidence from a range of sources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t>Writing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ListBullet"/>
            </w:pPr>
            <w:r w:rsidRPr="00D575E1">
              <w:t>Develops written texts using appropriate grammar, spelling and punctuation in relevant organisational formats</w:t>
            </w:r>
          </w:p>
          <w:p w:rsidR="00000000" w:rsidP="00D575E1">
            <w:pPr>
              <w:pStyle w:val="ListBullet"/>
              <w:rPr>
                <w:lang w:val="en-NZ"/>
              </w:rPr>
            </w:pPr>
            <w:r w:rsidRPr="00D575E1">
              <w:t>Uses clear and industry-specific terminology relating to cyber hygiene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t>Problem solving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ListBullet"/>
              <w:rPr>
                <w:lang w:val="en-NZ"/>
              </w:rPr>
            </w:pPr>
            <w:r w:rsidRPr="00D575E1">
              <w:t>Uses problem-solving skills to identify and analyse issues or barriers, consider options and develop responses and opportunities for improving cyber hygiene</w:t>
            </w:r>
          </w:p>
        </w:tc>
      </w:tr>
      <w:tr w:rsidTr="00D575E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t>Technolog</w:t>
            </w:r>
            <w:r w:rsidRPr="00D575E1">
              <w:t>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ListBullet"/>
            </w:pPr>
            <w:r w:rsidRPr="00D575E1">
              <w:t>Uses appropriate technology platforms to assist with developing plan</w:t>
            </w:r>
          </w:p>
        </w:tc>
      </w:tr>
    </w:tbl>
    <w:p w:rsidR="00000000" w:rsidRPr="00D575E1" w:rsidP="00D575E1">
      <w:pPr>
        <w:pStyle w:val="BodyText"/>
      </w:pPr>
    </w:p>
    <w:p w:rsidR="00000000" w:rsidRPr="00D575E1" w:rsidP="00D575E1">
      <w:pPr>
        <w:pStyle w:val="AllowPageBreak"/>
      </w:pPr>
    </w:p>
    <w:p w:rsidR="00000000" w:rsidRPr="00D575E1" w:rsidP="00D575E1">
      <w:pPr>
        <w:pStyle w:val="Heading1"/>
      </w:pPr>
      <w:bookmarkStart w:id="6" w:name="O_1219053"/>
      <w:bookmarkEnd w:id="6"/>
      <w:r w:rsidRPr="00D575E1">
        <w:t>Unit Mapping Information</w:t>
      </w:r>
    </w:p>
    <w:p w:rsidR="00000000" w:rsidRPr="00D575E1" w:rsidP="003F47E3">
      <w:pPr>
        <w:pStyle w:val="BodyText"/>
      </w:pPr>
      <w:r w:rsidRPr="00D575E1">
        <w:t>No equivalent unit. Newly created unit.</w:t>
      </w:r>
    </w:p>
    <w:p w:rsidR="00000000" w:rsidRPr="00D575E1" w:rsidP="00D575E1">
      <w:pPr>
        <w:pStyle w:val="Heading1"/>
      </w:pPr>
      <w:bookmarkStart w:id="7" w:name="O_1219060"/>
      <w:bookmarkEnd w:id="7"/>
      <w:r w:rsidRPr="00D575E1">
        <w:t>Links</w:t>
      </w:r>
    </w:p>
    <w:p w:rsidR="00000000" w:rsidRPr="00D575E1" w:rsidP="003F47E3">
      <w:pPr>
        <w:pStyle w:val="BodyText"/>
      </w:pPr>
      <w:r w:rsidRPr="00D575E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4A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75E1" w:rsidP="003F47E3">
      <w:pPr>
        <w:pStyle w:val="BodyText"/>
        <w:sectPr w:rsidSect="00D575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5E1" w:rsidP="00D575E1">
      <w:pPr>
        <w:pStyle w:val="SuperHeading"/>
      </w:pPr>
      <w:r w:rsidRPr="00D575E1">
        <w:t>Assessment Requirements for BSBXCS407 Develop cyber hygiene bes</w:t>
      </w:r>
      <w:r w:rsidRPr="00D575E1">
        <w:t>t practice plan</w:t>
      </w:r>
    </w:p>
    <w:p w:rsidR="00000000" w:rsidRPr="00D575E1" w:rsidP="00D575E1">
      <w:pPr>
        <w:pStyle w:val="Heading1"/>
      </w:pPr>
      <w:bookmarkStart w:id="8" w:name="O_1219055"/>
      <w:bookmarkEnd w:id="8"/>
      <w:r w:rsidRPr="00D575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57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BodyText"/>
            </w:pPr>
            <w:r w:rsidRPr="00D575E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rPr>
                <w:rStyle w:val="SpecialBold"/>
              </w:rPr>
              <w:t>Comments</w:t>
            </w:r>
          </w:p>
        </w:tc>
      </w:tr>
      <w:tr w:rsidTr="00D57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E1">
            <w:pPr>
              <w:pStyle w:val="BodyText"/>
              <w:rPr>
                <w:lang w:val="en-NZ"/>
              </w:rPr>
            </w:pPr>
            <w:r w:rsidRPr="00D575E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E1" w:rsidP="00D575E1">
            <w:pPr>
              <w:pStyle w:val="BodyText"/>
            </w:pPr>
            <w:r w:rsidRPr="00D575E1">
              <w:t>This version first released with the Business Services Training Package Version 8.0.</w:t>
            </w:r>
          </w:p>
          <w:p w:rsidR="00000000" w:rsidRPr="00D575E1" w:rsidP="00D575E1">
            <w:pPr>
              <w:pStyle w:val="BodyText"/>
            </w:pPr>
            <w:r w:rsidRPr="00D575E1">
              <w:t>Newly created unit.</w:t>
            </w:r>
          </w:p>
        </w:tc>
      </w:tr>
    </w:tbl>
    <w:p w:rsidR="00000000" w:rsidRPr="00D575E1" w:rsidP="00D575E1">
      <w:pPr>
        <w:pStyle w:val="BodyText"/>
      </w:pPr>
    </w:p>
    <w:p w:rsidR="00000000" w:rsidRPr="00D575E1" w:rsidP="00D575E1">
      <w:pPr>
        <w:pStyle w:val="AllowPageBreak"/>
      </w:pPr>
    </w:p>
    <w:p w:rsidR="00000000" w:rsidRPr="00D575E1" w:rsidP="00D575E1">
      <w:pPr>
        <w:pStyle w:val="Heading1"/>
      </w:pPr>
      <w:bookmarkStart w:id="9" w:name="O_1219056"/>
      <w:bookmarkEnd w:id="9"/>
      <w:r w:rsidRPr="00D575E1">
        <w:t>Performance Evidence</w:t>
      </w:r>
    </w:p>
    <w:p w:rsidR="00000000" w:rsidRPr="00D575E1" w:rsidP="003F47E3">
      <w:pPr>
        <w:pStyle w:val="BodyText"/>
      </w:pPr>
      <w:r w:rsidRPr="00D575E1">
        <w:t>The candidate must demonstrate the ability to complete the tasks outlined in the elements, performance criteria and foundation skills of this unit, including evidence of the ability to:</w:t>
      </w:r>
    </w:p>
    <w:p w:rsidR="00000000" w:rsidRPr="00D575E1" w:rsidP="00D575E1">
      <w:pPr>
        <w:pStyle w:val="ListBullet"/>
      </w:pPr>
      <w:r w:rsidRPr="00D575E1">
        <w:t>develop and seek feedback on at least one cyber hygiene best practice</w:t>
      </w:r>
      <w:r w:rsidRPr="00D575E1">
        <w:t xml:space="preserve"> plan.</w:t>
      </w:r>
    </w:p>
    <w:p w:rsidR="00000000" w:rsidRPr="00D575E1" w:rsidP="00D575E1">
      <w:pPr>
        <w:pStyle w:val="BodyText"/>
      </w:pPr>
    </w:p>
    <w:p w:rsidR="00000000" w:rsidRPr="00D575E1" w:rsidP="003F47E3">
      <w:pPr>
        <w:pStyle w:val="BodyText"/>
      </w:pPr>
      <w:r w:rsidRPr="00D575E1">
        <w:t>In the course of the above, the candidate must:</w:t>
      </w:r>
    </w:p>
    <w:p w:rsidR="00000000" w:rsidRPr="00D575E1" w:rsidP="00D575E1">
      <w:pPr>
        <w:pStyle w:val="ListBullet"/>
      </w:pPr>
      <w:r w:rsidRPr="00D575E1">
        <w:t>analyse historical organisational cyber security data.</w:t>
      </w:r>
    </w:p>
    <w:p w:rsidR="00000000" w:rsidRPr="00D575E1" w:rsidP="00D575E1">
      <w:pPr>
        <w:pStyle w:val="AllowPageBreak"/>
      </w:pPr>
    </w:p>
    <w:p w:rsidR="00000000" w:rsidRPr="00D575E1" w:rsidP="00D575E1">
      <w:pPr>
        <w:pStyle w:val="Heading1"/>
      </w:pPr>
      <w:bookmarkStart w:id="10" w:name="O_1219057"/>
      <w:bookmarkEnd w:id="10"/>
      <w:r w:rsidRPr="00D575E1">
        <w:t>Knowledge Evidence</w:t>
      </w:r>
    </w:p>
    <w:p w:rsidR="00000000" w:rsidRPr="00D575E1" w:rsidP="003F47E3">
      <w:pPr>
        <w:pStyle w:val="BodyText"/>
      </w:pPr>
      <w:r w:rsidRPr="00D575E1">
        <w:t>The candidate must be able to demonstrate knowledge to complete the tasks outlined in the elements, performance criteria and foundation skills of this unit, including knowledge of:</w:t>
      </w:r>
    </w:p>
    <w:p w:rsidR="00000000" w:rsidRPr="00D575E1" w:rsidP="00D575E1">
      <w:pPr>
        <w:pStyle w:val="ListBullet"/>
      </w:pPr>
      <w:r w:rsidRPr="00D575E1">
        <w:t>organisational policies and procedures relating to cyber hygiene practices</w:t>
      </w:r>
      <w:r w:rsidRPr="00D575E1">
        <w:t xml:space="preserve"> and plans</w:t>
      </w:r>
    </w:p>
    <w:p w:rsidR="00000000" w:rsidRPr="00D575E1" w:rsidP="00D575E1">
      <w:pPr>
        <w:pStyle w:val="ListBullet"/>
      </w:pPr>
      <w:r w:rsidRPr="00D575E1">
        <w:t>legislative requirements relevant to cyber hygiene practices</w:t>
      </w:r>
    </w:p>
    <w:p w:rsidR="00000000" w:rsidRPr="00D575E1" w:rsidP="00D575E1">
      <w:pPr>
        <w:pStyle w:val="ListBullet"/>
      </w:pPr>
      <w:r w:rsidRPr="00D575E1">
        <w:t>consequences of poor cyber hygiene practices</w:t>
      </w:r>
    </w:p>
    <w:p w:rsidR="00000000" w:rsidRPr="00D575E1" w:rsidP="00D575E1">
      <w:pPr>
        <w:pStyle w:val="ListBullet"/>
      </w:pPr>
      <w:r w:rsidRPr="00D575E1">
        <w:t>historical data relevant to plan development, including relationship between cyber breaches and implementation of best practice methods</w:t>
      </w:r>
    </w:p>
    <w:p w:rsidR="00000000" w:rsidRPr="00D575E1" w:rsidP="00D575E1">
      <w:pPr>
        <w:pStyle w:val="ListBullet"/>
      </w:pPr>
      <w:r w:rsidRPr="00D575E1">
        <w:t>met</w:t>
      </w:r>
      <w:r w:rsidRPr="00D575E1">
        <w:t>hods to collect information from primary and secondary resources on cyber hygiene best practice</w:t>
      </w:r>
    </w:p>
    <w:p w:rsidR="00000000" w:rsidRPr="00D575E1" w:rsidP="00D575E1">
      <w:pPr>
        <w:pStyle w:val="ListBullet"/>
      </w:pPr>
      <w:r w:rsidRPr="00D575E1">
        <w:t>common cyber hygiene issues, including:</w:t>
      </w:r>
    </w:p>
    <w:p w:rsidR="00000000" w:rsidRPr="00D575E1" w:rsidP="00D575E1">
      <w:pPr>
        <w:pStyle w:val="ListBullet2"/>
      </w:pPr>
      <w:r w:rsidRPr="00D575E1">
        <w:t>loss of data</w:t>
      </w:r>
    </w:p>
    <w:p w:rsidR="00000000" w:rsidRPr="00D575E1" w:rsidP="00D575E1">
      <w:pPr>
        <w:pStyle w:val="ListBullet2"/>
      </w:pPr>
      <w:r w:rsidRPr="00D575E1">
        <w:t>misplaced data</w:t>
      </w:r>
    </w:p>
    <w:p w:rsidR="00000000" w:rsidRPr="00D575E1" w:rsidP="00D575E1">
      <w:pPr>
        <w:pStyle w:val="ListBullet2"/>
      </w:pPr>
      <w:r w:rsidRPr="00D575E1">
        <w:t>security breaches</w:t>
      </w:r>
    </w:p>
    <w:p w:rsidR="00000000" w:rsidRPr="00D575E1" w:rsidP="00D575E1">
      <w:pPr>
        <w:pStyle w:val="ListBullet2"/>
      </w:pPr>
      <w:r w:rsidRPr="00D575E1">
        <w:t>outdated software</w:t>
      </w:r>
    </w:p>
    <w:p w:rsidR="00000000" w:rsidRPr="00D575E1" w:rsidP="00D575E1">
      <w:pPr>
        <w:pStyle w:val="ListBullet2"/>
      </w:pPr>
      <w:r w:rsidRPr="00D575E1">
        <w:t>old security software</w:t>
      </w:r>
    </w:p>
    <w:p w:rsidR="00000000" w:rsidRPr="00D575E1" w:rsidP="00D575E1">
      <w:pPr>
        <w:pStyle w:val="ListBullet2"/>
      </w:pPr>
      <w:r w:rsidRPr="00D575E1">
        <w:t>lack of risk management strategies</w:t>
      </w:r>
    </w:p>
    <w:p w:rsidR="00000000" w:rsidRPr="00D575E1" w:rsidP="00D575E1">
      <w:pPr>
        <w:pStyle w:val="ListBullet"/>
      </w:pPr>
      <w:r w:rsidRPr="00D575E1">
        <w:t>cyber hygiene practices, including:</w:t>
      </w:r>
    </w:p>
    <w:p w:rsidR="00000000" w:rsidRPr="00D575E1" w:rsidP="00D575E1">
      <w:pPr>
        <w:pStyle w:val="ListBullet2"/>
      </w:pPr>
      <w:r w:rsidRPr="00D575E1">
        <w:t>complex and strong passwords</w:t>
      </w:r>
    </w:p>
    <w:p w:rsidR="00000000" w:rsidRPr="00D575E1" w:rsidP="00D575E1">
      <w:pPr>
        <w:pStyle w:val="ListBullet2"/>
      </w:pPr>
      <w:r w:rsidRPr="00D575E1">
        <w:t>multifactor authentication</w:t>
      </w:r>
    </w:p>
    <w:p w:rsidR="00000000" w:rsidRPr="00D575E1" w:rsidP="00D575E1">
      <w:pPr>
        <w:pStyle w:val="ListBullet2"/>
      </w:pPr>
      <w:r w:rsidRPr="00D575E1">
        <w:t>software updates</w:t>
      </w:r>
    </w:p>
    <w:p w:rsidR="00000000" w:rsidRPr="00D575E1" w:rsidP="00D575E1">
      <w:pPr>
        <w:pStyle w:val="ListBullet2"/>
      </w:pPr>
      <w:r w:rsidRPr="00D575E1">
        <w:t>backing up data</w:t>
      </w:r>
    </w:p>
    <w:p w:rsidR="00000000" w:rsidRPr="00D575E1" w:rsidP="00D575E1">
      <w:pPr>
        <w:pStyle w:val="ListBullet2"/>
      </w:pPr>
      <w:r w:rsidRPr="00D575E1">
        <w:t>limiting user permissions and access to applications, systems, and data</w:t>
      </w:r>
    </w:p>
    <w:p w:rsidR="00000000" w:rsidRPr="00D575E1" w:rsidP="00D575E1">
      <w:pPr>
        <w:pStyle w:val="ListBullet2"/>
      </w:pPr>
      <w:r w:rsidRPr="00D575E1">
        <w:t>firewalls</w:t>
      </w:r>
    </w:p>
    <w:p w:rsidR="00000000" w:rsidRPr="00D575E1" w:rsidP="00D575E1">
      <w:pPr>
        <w:pStyle w:val="ListBullet2"/>
      </w:pPr>
      <w:r w:rsidRPr="00D575E1">
        <w:t>phishing ema</w:t>
      </w:r>
      <w:r w:rsidRPr="00D575E1">
        <w:t>il alerts</w:t>
      </w:r>
    </w:p>
    <w:p w:rsidR="00000000" w:rsidRPr="00D575E1" w:rsidP="00D575E1">
      <w:pPr>
        <w:pStyle w:val="ListBullet2"/>
      </w:pPr>
      <w:r w:rsidRPr="00D575E1">
        <w:t>multifactor and complex passwords</w:t>
      </w:r>
    </w:p>
    <w:p w:rsidR="00000000" w:rsidRPr="00D575E1" w:rsidP="00D575E1">
      <w:pPr>
        <w:pStyle w:val="ListBullet2"/>
      </w:pPr>
      <w:r w:rsidRPr="00D575E1">
        <w:t>regular data backups</w:t>
      </w:r>
    </w:p>
    <w:p w:rsidR="00000000" w:rsidRPr="00D575E1" w:rsidP="00D575E1">
      <w:pPr>
        <w:pStyle w:val="ListBullet2"/>
      </w:pPr>
      <w:r w:rsidRPr="00D575E1">
        <w:t>antivirus software</w:t>
      </w:r>
    </w:p>
    <w:p w:rsidR="00000000" w:rsidRPr="00D575E1" w:rsidP="00D575E1">
      <w:pPr>
        <w:pStyle w:val="ListBullet"/>
      </w:pPr>
      <w:r w:rsidRPr="00D575E1">
        <w:t>organisational format and features expected of cyber hygiene best practice plans.</w:t>
      </w:r>
    </w:p>
    <w:p w:rsidR="00000000" w:rsidRPr="00D575E1" w:rsidP="00D575E1">
      <w:pPr>
        <w:pStyle w:val="AllowPageBreak"/>
      </w:pPr>
    </w:p>
    <w:p w:rsidR="00000000" w:rsidRPr="00D575E1" w:rsidP="00D575E1">
      <w:pPr>
        <w:pStyle w:val="Heading1"/>
      </w:pPr>
      <w:bookmarkStart w:id="11" w:name="O_1219058"/>
      <w:bookmarkEnd w:id="11"/>
      <w:r w:rsidRPr="00D575E1">
        <w:t>Assessment Conditions</w:t>
      </w:r>
    </w:p>
    <w:p w:rsidR="00000000" w:rsidRPr="00D575E1" w:rsidP="003F47E3">
      <w:pPr>
        <w:pStyle w:val="BodyText"/>
      </w:pPr>
      <w:r w:rsidRPr="00D575E1">
        <w:t>Skills in</w:t>
      </w:r>
      <w:r w:rsidRPr="00D575E1">
        <w:t xml:space="preserve"> this unit must be demonstrated in a workplace or simulated environment where the conditions are typical of those in a working environment in this industry.</w:t>
      </w:r>
    </w:p>
    <w:p w:rsidR="00000000" w:rsidRPr="00D575E1" w:rsidP="003F47E3">
      <w:pPr>
        <w:pStyle w:val="BodyText"/>
      </w:pPr>
      <w:r w:rsidRPr="00D575E1">
        <w:t>This includes access to:</w:t>
      </w:r>
    </w:p>
    <w:p w:rsidR="00000000" w:rsidRPr="00D575E1" w:rsidP="00D575E1">
      <w:pPr>
        <w:pStyle w:val="ListBullet"/>
      </w:pPr>
      <w:r w:rsidRPr="00D575E1">
        <w:t>required hardware, software and their components</w:t>
      </w:r>
    </w:p>
    <w:p w:rsidR="00000000" w:rsidRPr="00D575E1" w:rsidP="00D575E1">
      <w:pPr>
        <w:pStyle w:val="ListBullet"/>
      </w:pPr>
      <w:r w:rsidRPr="00D575E1">
        <w:t>system, network and appl</w:t>
      </w:r>
      <w:r w:rsidRPr="00D575E1">
        <w:t>ication infrastructure</w:t>
      </w:r>
    </w:p>
    <w:p w:rsidR="00000000" w:rsidRPr="00D575E1" w:rsidP="00D575E1">
      <w:pPr>
        <w:pStyle w:val="ListBullet"/>
      </w:pPr>
      <w:r w:rsidRPr="00D575E1">
        <w:t>internet connection that supports the requirements set out in the performance evidence</w:t>
      </w:r>
    </w:p>
    <w:p w:rsidR="00000000" w:rsidRPr="00D575E1" w:rsidP="00D575E1">
      <w:pPr>
        <w:pStyle w:val="ListBullet"/>
      </w:pPr>
      <w:r w:rsidRPr="00D575E1">
        <w:t>organisational security policies and procedures</w:t>
      </w:r>
    </w:p>
    <w:p w:rsidR="00000000" w:rsidRPr="00D575E1" w:rsidP="00D575E1">
      <w:pPr>
        <w:pStyle w:val="ListBullet"/>
      </w:pPr>
      <w:r w:rsidRPr="00D575E1">
        <w:t>legislative requirements regarding organisational security.</w:t>
      </w:r>
    </w:p>
    <w:p w:rsidR="00000000" w:rsidRPr="00D575E1" w:rsidP="00D575E1">
      <w:pPr>
        <w:pStyle w:val="BodyText"/>
      </w:pPr>
    </w:p>
    <w:p w:rsidR="00000000" w:rsidRPr="00D575E1" w:rsidP="003F47E3">
      <w:pPr>
        <w:pStyle w:val="BodyText"/>
      </w:pPr>
      <w:r w:rsidRPr="00D575E1">
        <w:t>Assessors of this unit must satisfy the requirements for assessors in applicable vocational education and training legislation, frameworks and/or standards.</w:t>
      </w:r>
    </w:p>
    <w:p w:rsidR="00000000" w:rsidRPr="00D575E1" w:rsidP="00D575E1">
      <w:pPr>
        <w:pStyle w:val="Heading1"/>
      </w:pPr>
      <w:bookmarkStart w:id="12" w:name="O_1219061"/>
      <w:bookmarkEnd w:id="12"/>
      <w:r w:rsidRPr="00D575E1">
        <w:t>Links</w:t>
      </w:r>
    </w:p>
    <w:p w:rsidR="00000000" w:rsidRPr="00D575E1" w:rsidP="003F47E3">
      <w:pPr>
        <w:pStyle w:val="BodyText"/>
      </w:pPr>
      <w:r w:rsidRPr="00D575E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4A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75E1" w:rsidP="00D575E1"/>
    <w:sectPr w:rsidSect="00D575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1" w:rsidRPr="003F47E3" w:rsidP="003F4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E3" w:rsidP="00D57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7E3" w:rsidP="00D57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47E3" w:rsidP="00D575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1" w:rsidP="00D57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47E3">
      <w:t>Approved</w:t>
    </w:r>
    <w:r w:rsidR="003F47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47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47E3">
      <w:rPr>
        <w:noProof/>
      </w:rPr>
      <w:t>4</w:t>
    </w:r>
    <w:r>
      <w:rPr>
        <w:noProof/>
      </w:rPr>
      <w:fldChar w:fldCharType="end"/>
    </w:r>
  </w:p>
  <w:p w:rsidR="00D575E1" w:rsidP="00D57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47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47E3">
      <w:t>Future Skills Organisation</w:t>
    </w:r>
    <w:r w:rsidR="003F47E3">
      <w:fldChar w:fldCharType="end"/>
    </w:r>
  </w:p>
  <w:p w:rsidR="00D575E1" w:rsidP="00D57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5E1" w:rsidRPr="003F47E3" w:rsidP="003F4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E3" w:rsidRPr="002D2AF8" w:rsidP="00D57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BSBXCS407 Develop cyber hygiene best practice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47E3" w:rsidP="00D575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1" w:rsidRPr="002D2AF8" w:rsidP="00D57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47E3">
      <w:t>BSBXCS407 Develop cyber hygiene best practice plan</w:t>
    </w:r>
    <w:r w:rsidR="003F47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47E3">
      <w:rPr>
        <w:noProof/>
      </w:rPr>
      <w:t>2 March 2025</w:t>
    </w:r>
    <w:r>
      <w:fldChar w:fldCharType="end"/>
    </w:r>
  </w:p>
  <w:p w:rsidR="00D575E1" w:rsidP="00D57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BE84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E83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302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5E1"/>
  </w:style>
  <w:style w:type="character" w:customStyle="1" w:styleId="Heading1Char">
    <w:name w:val="Heading 1 Char"/>
    <w:basedOn w:val="DefaultParagraphFont"/>
    <w:link w:val="Heading1"/>
    <w:rsid w:val="00D57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5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75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5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5E1"/>
    <w:rPr>
      <w:b/>
      <w:spacing w:val="0"/>
    </w:rPr>
  </w:style>
  <w:style w:type="paragraph" w:styleId="ListBullet2">
    <w:name w:val="List Bullet 2"/>
    <w:basedOn w:val="List2"/>
    <w:rsid w:val="00D575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75E1"/>
    <w:rPr>
      <w:i/>
    </w:rPr>
  </w:style>
  <w:style w:type="paragraph" w:customStyle="1" w:styleId="SuperHeading">
    <w:name w:val="SuperHeading"/>
    <w:basedOn w:val="Normal"/>
    <w:rsid w:val="00D57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5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7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5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5E1"/>
  </w:style>
  <w:style w:type="paragraph" w:styleId="TableofFigures">
    <w:name w:val="table of figures"/>
    <w:basedOn w:val="Normal"/>
    <w:next w:val="Normal"/>
    <w:semiHidden/>
    <w:rsid w:val="00D57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5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75E1"/>
    <w:rPr>
      <w:rFonts w:ascii="Wingdings" w:hAnsi="Wingdings"/>
    </w:rPr>
  </w:style>
  <w:style w:type="paragraph" w:customStyle="1" w:styleId="TableHeading">
    <w:name w:val="Table Heading"/>
    <w:basedOn w:val="HeadingBase"/>
    <w:rsid w:val="00D57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5E1"/>
    <w:rPr>
      <w:color w:val="0033CC"/>
      <w:u w:val="none"/>
    </w:rPr>
  </w:style>
  <w:style w:type="paragraph" w:customStyle="1" w:styleId="BodyTextRight">
    <w:name w:val="Body Text Right"/>
    <w:basedOn w:val="BodyText"/>
    <w:rsid w:val="00D57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5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5E1"/>
    <w:rPr>
      <w:sz w:val="32"/>
    </w:rPr>
  </w:style>
  <w:style w:type="paragraph" w:customStyle="1" w:styleId="HeadingProcedure">
    <w:name w:val="Heading Procedure"/>
    <w:basedOn w:val="HeadingBase"/>
    <w:next w:val="Normal"/>
    <w:rsid w:val="00D57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5E1"/>
    <w:pPr>
      <w:spacing w:before="60" w:after="60"/>
    </w:pPr>
  </w:style>
  <w:style w:type="paragraph" w:styleId="ListContinue">
    <w:name w:val="List Continue"/>
    <w:basedOn w:val="List"/>
    <w:rsid w:val="00D575E1"/>
    <w:pPr>
      <w:ind w:firstLine="0"/>
    </w:pPr>
  </w:style>
  <w:style w:type="paragraph" w:customStyle="1" w:styleId="ListNote">
    <w:name w:val="List Note"/>
    <w:basedOn w:val="List"/>
    <w:rsid w:val="00D57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5E1"/>
    <w:rPr>
      <w:rFonts w:ascii="Courier New" w:hAnsi="Courier New"/>
    </w:rPr>
  </w:style>
  <w:style w:type="paragraph" w:customStyle="1" w:styleId="NoteBullet">
    <w:name w:val="Note Bullet"/>
    <w:basedOn w:val="Note"/>
    <w:rsid w:val="00D57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5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5E1"/>
    <w:rPr>
      <w:b/>
      <w:smallCaps/>
    </w:rPr>
  </w:style>
  <w:style w:type="paragraph" w:customStyle="1" w:styleId="TableListNumber">
    <w:name w:val="Table List Number"/>
    <w:basedOn w:val="ListNumber"/>
    <w:rsid w:val="00D57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5E1"/>
    <w:pPr>
      <w:numPr>
        <w:numId w:val="9"/>
      </w:numPr>
    </w:pPr>
  </w:style>
  <w:style w:type="paragraph" w:customStyle="1" w:styleId="ListAlpha2">
    <w:name w:val="List Alpha 2"/>
    <w:basedOn w:val="List2"/>
    <w:rsid w:val="00D575E1"/>
    <w:pPr>
      <w:numPr>
        <w:numId w:val="8"/>
      </w:numPr>
    </w:pPr>
  </w:style>
  <w:style w:type="paragraph" w:styleId="List2">
    <w:name w:val="List 2"/>
    <w:basedOn w:val="BodyText"/>
    <w:rsid w:val="00D57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5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5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75E1"/>
    <w:pPr>
      <w:numPr>
        <w:numId w:val="4"/>
      </w:numPr>
    </w:pPr>
  </w:style>
  <w:style w:type="paragraph" w:styleId="ListContinue2">
    <w:name w:val="List Continue 2"/>
    <w:basedOn w:val="List2"/>
    <w:rsid w:val="00D575E1"/>
    <w:pPr>
      <w:ind w:firstLine="0"/>
    </w:pPr>
  </w:style>
  <w:style w:type="paragraph" w:styleId="ListContinue3">
    <w:name w:val="List Continue 3"/>
    <w:basedOn w:val="List3"/>
    <w:rsid w:val="00D575E1"/>
    <w:pPr>
      <w:ind w:left="1021" w:firstLine="0"/>
    </w:pPr>
  </w:style>
  <w:style w:type="paragraph" w:styleId="ListContinue4">
    <w:name w:val="List Continue 4"/>
    <w:basedOn w:val="List4"/>
    <w:rsid w:val="00D575E1"/>
    <w:pPr>
      <w:ind w:firstLine="0"/>
    </w:pPr>
  </w:style>
  <w:style w:type="paragraph" w:styleId="ListContinue5">
    <w:name w:val="List Continue 5"/>
    <w:basedOn w:val="List5"/>
    <w:rsid w:val="00D575E1"/>
    <w:pPr>
      <w:ind w:firstLine="0"/>
    </w:pPr>
  </w:style>
  <w:style w:type="paragraph" w:styleId="ListNumber3">
    <w:name w:val="List Number 3"/>
    <w:basedOn w:val="List3"/>
    <w:rsid w:val="00D575E1"/>
    <w:pPr>
      <w:numPr>
        <w:numId w:val="5"/>
      </w:numPr>
    </w:pPr>
  </w:style>
  <w:style w:type="paragraph" w:styleId="ListNumber4">
    <w:name w:val="List Number 4"/>
    <w:basedOn w:val="List4"/>
    <w:rsid w:val="00D575E1"/>
    <w:pPr>
      <w:numPr>
        <w:numId w:val="6"/>
      </w:numPr>
    </w:pPr>
  </w:style>
  <w:style w:type="paragraph" w:styleId="ListNumber5">
    <w:name w:val="List Number 5"/>
    <w:basedOn w:val="List5"/>
    <w:rsid w:val="00D575E1"/>
    <w:pPr>
      <w:numPr>
        <w:numId w:val="7"/>
      </w:numPr>
    </w:pPr>
  </w:style>
  <w:style w:type="paragraph" w:styleId="BlockText">
    <w:name w:val="Block Text"/>
    <w:basedOn w:val="Normal"/>
    <w:rsid w:val="00D57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5E1"/>
    <w:rPr>
      <w:sz w:val="16"/>
      <w:vertAlign w:val="superscript"/>
    </w:rPr>
  </w:style>
  <w:style w:type="character" w:customStyle="1" w:styleId="Symbols">
    <w:name w:val="Symbols"/>
    <w:basedOn w:val="DefaultParagraphFont"/>
    <w:rsid w:val="00D575E1"/>
    <w:rPr>
      <w:rFonts w:ascii="Symbol" w:hAnsi="Symbol"/>
    </w:rPr>
  </w:style>
  <w:style w:type="character" w:customStyle="1" w:styleId="MenuOptions">
    <w:name w:val="Menu Options"/>
    <w:basedOn w:val="DefaultParagraphFont"/>
    <w:rsid w:val="00D57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5E1"/>
    <w:rPr>
      <w:b/>
    </w:rPr>
  </w:style>
  <w:style w:type="character" w:customStyle="1" w:styleId="Underlined">
    <w:name w:val="Underlined"/>
    <w:basedOn w:val="DefaultParagraphFont"/>
    <w:rsid w:val="00D575E1"/>
    <w:rPr>
      <w:u w:val="single"/>
    </w:rPr>
  </w:style>
  <w:style w:type="paragraph" w:customStyle="1" w:styleId="TableBodyTextRight">
    <w:name w:val="Table Body Text Right"/>
    <w:basedOn w:val="TableBodyText"/>
    <w:rsid w:val="00D57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5E1"/>
    <w:rPr>
      <w:sz w:val="18"/>
    </w:rPr>
  </w:style>
  <w:style w:type="paragraph" w:customStyle="1" w:styleId="BodySmallRight">
    <w:name w:val="Body Small Right"/>
    <w:basedOn w:val="BodyTextRight"/>
    <w:rsid w:val="00D575E1"/>
    <w:rPr>
      <w:sz w:val="18"/>
      <w:szCs w:val="18"/>
    </w:rPr>
  </w:style>
  <w:style w:type="paragraph" w:customStyle="1" w:styleId="MarginEdition">
    <w:name w:val="Margin Edition"/>
    <w:basedOn w:val="MarginNote"/>
    <w:rsid w:val="00D57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5E1"/>
    <w:rPr>
      <w:sz w:val="2"/>
      <w:szCs w:val="2"/>
    </w:rPr>
  </w:style>
  <w:style w:type="character" w:customStyle="1" w:styleId="Small">
    <w:name w:val="Small"/>
    <w:basedOn w:val="DefaultParagraphFont"/>
    <w:rsid w:val="00D575E1"/>
    <w:rPr>
      <w:sz w:val="16"/>
    </w:rPr>
  </w:style>
  <w:style w:type="paragraph" w:customStyle="1" w:styleId="WideTable">
    <w:name w:val="Wide Table"/>
    <w:basedOn w:val="Normal"/>
    <w:rsid w:val="00D57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5E1"/>
  </w:style>
  <w:style w:type="paragraph" w:styleId="Quote">
    <w:name w:val="Quote"/>
    <w:basedOn w:val="Heading1"/>
    <w:link w:val="QuoteChar"/>
    <w:qFormat/>
    <w:rsid w:val="00D57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5E1"/>
    <w:pPr>
      <w:pageBreakBefore/>
    </w:pPr>
  </w:style>
  <w:style w:type="paragraph" w:customStyle="1" w:styleId="Border">
    <w:name w:val="Border"/>
    <w:basedOn w:val="Normal"/>
    <w:qFormat/>
    <w:rsid w:val="00D57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5E1"/>
    <w:rPr>
      <w:u w:val="single"/>
    </w:rPr>
  </w:style>
  <w:style w:type="character" w:customStyle="1" w:styleId="BoldandItalics">
    <w:name w:val="Bold and Italics"/>
    <w:qFormat/>
    <w:rsid w:val="00D575E1"/>
    <w:rPr>
      <w:b/>
      <w:i/>
      <w:u w:val="none"/>
    </w:rPr>
  </w:style>
  <w:style w:type="paragraph" w:styleId="BalloonText">
    <w:name w:val="Balloon Text"/>
    <w:basedOn w:val="Normal"/>
    <w:link w:val="BalloonTextChar"/>
    <w:rsid w:val="00D57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5E1"/>
    <w:pPr>
      <w:spacing w:before="0" w:after="0"/>
    </w:pPr>
  </w:style>
  <w:style w:type="paragraph" w:customStyle="1" w:styleId="BodyTextBold">
    <w:name w:val="Body Text Bold"/>
    <w:basedOn w:val="BodyText"/>
    <w:qFormat/>
    <w:rsid w:val="00D575E1"/>
    <w:rPr>
      <w:b/>
    </w:rPr>
  </w:style>
  <w:style w:type="character" w:styleId="Hyperlink">
    <w:name w:val="Hyperlink"/>
    <w:basedOn w:val="DefaultParagraphFont"/>
    <w:uiPriority w:val="99"/>
    <w:unhideWhenUsed/>
    <w:rsid w:val="003F4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5396</Characters>
  <Application>Microsoft Office Word</Application>
  <DocSecurity>0</DocSecurity>
  <Lines>174</Lines>
  <Paragraphs>121</Paragraphs>
  <ScaleCrop>false</ScaleCrop>
  <Company>Author-it Software Corporation Ltd.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BSBXCS407 Develop cyber hygiene best practice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