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031" w:rsidP="00A61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BSBXCS405 Contribute to cyber security incident responses</w:t>
      </w:r>
      <w:r>
        <w:fldChar w:fldCharType="end"/>
      </w:r>
    </w:p>
    <w:p w:rsidR="00A61031" w:rsidP="00A61031">
      <w:pPr>
        <w:pStyle w:val="Version"/>
        <w:sectPr w:rsidSect="000F2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A8F" w:rsidP="000F2A8F">
      <w:pPr>
        <w:pStyle w:val="SuperHeading"/>
      </w:pPr>
      <w:r w:rsidRPr="000F2A8F">
        <w:t>BSBXCS405 Contribute to cyber security incident responses</w:t>
      </w:r>
    </w:p>
    <w:p w:rsidR="00000000" w:rsidRPr="000F2A8F" w:rsidP="000F2A8F">
      <w:pPr>
        <w:pStyle w:val="Heading1"/>
      </w:pPr>
      <w:bookmarkStart w:id="1" w:name="O_1071522"/>
      <w:bookmarkEnd w:id="1"/>
      <w:r w:rsidRPr="000F2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F2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BodyText"/>
            </w:pPr>
            <w:r w:rsidRPr="000F2A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rPr>
                <w:rStyle w:val="SpecialBold"/>
              </w:rPr>
              <w:t>Comments</w:t>
            </w:r>
          </w:p>
        </w:tc>
      </w:tr>
      <w:tr w:rsidTr="000F2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BodyText"/>
            </w:pPr>
            <w:r w:rsidRPr="000F2A8F">
              <w:t>This version first released with BSB Business Services Training Package 6.0.</w:t>
            </w:r>
          </w:p>
        </w:tc>
      </w:tr>
    </w:tbl>
    <w:p w:rsidR="00000000" w:rsidRPr="000F2A8F" w:rsidP="000F2A8F">
      <w:pPr>
        <w:pStyle w:val="BodyText"/>
      </w:pPr>
    </w:p>
    <w:p w:rsidR="00000000" w:rsidRPr="000F2A8F" w:rsidP="000F2A8F">
      <w:pPr>
        <w:pStyle w:val="AllowPageBreak"/>
      </w:pPr>
    </w:p>
    <w:p w:rsidR="00000000" w:rsidRPr="000F2A8F" w:rsidP="000F2A8F">
      <w:pPr>
        <w:pStyle w:val="Heading1"/>
      </w:pPr>
      <w:bookmarkStart w:id="2" w:name="O_1071523"/>
      <w:bookmarkEnd w:id="2"/>
      <w:r w:rsidRPr="000F2A8F">
        <w:t>Application</w:t>
      </w:r>
    </w:p>
    <w:p w:rsidR="00000000" w:rsidRPr="000F2A8F" w:rsidP="00A61031">
      <w:pPr>
        <w:pStyle w:val="BodyText"/>
      </w:pPr>
      <w:r w:rsidRPr="000F2A8F">
        <w:t>This unit describes the skills and knowledge required to assist in responding t</w:t>
      </w:r>
      <w:r w:rsidRPr="000F2A8F">
        <w:t xml:space="preserve">o and containing cyber security incidents. </w:t>
      </w:r>
    </w:p>
    <w:p w:rsidR="00000000" w:rsidRPr="000F2A8F" w:rsidP="00A61031">
      <w:pPr>
        <w:pStyle w:val="BodyText"/>
      </w:pPr>
      <w:r w:rsidRPr="000F2A8F">
        <w:t>It applies to those working in a broad range of industries and job roles who work alongside technical experts to develop cyber security risk-management strategies.</w:t>
      </w:r>
    </w:p>
    <w:p w:rsidR="00000000" w:rsidRPr="000F2A8F" w:rsidP="00A61031">
      <w:pPr>
        <w:pStyle w:val="BodyText"/>
      </w:pPr>
      <w:r w:rsidRPr="000F2A8F">
        <w:t>No licensing, legislative or certification requi</w:t>
      </w:r>
      <w:r w:rsidRPr="000F2A8F">
        <w:t>rements apply to this unit at the time of publication.</w:t>
      </w:r>
    </w:p>
    <w:p w:rsidR="00000000" w:rsidRPr="000F2A8F" w:rsidP="000F2A8F">
      <w:pPr>
        <w:pStyle w:val="Heading1"/>
      </w:pPr>
      <w:bookmarkStart w:id="3" w:name="O_1071526"/>
      <w:bookmarkEnd w:id="3"/>
      <w:r w:rsidRPr="000F2A8F">
        <w:t>Unit Sector</w:t>
      </w:r>
    </w:p>
    <w:p w:rsidR="00000000" w:rsidRPr="000F2A8F" w:rsidP="00A61031">
      <w:pPr>
        <w:pStyle w:val="BodyText"/>
      </w:pPr>
      <w:r w:rsidRPr="000F2A8F">
        <w:t>Digital Competence – Cyber Security</w:t>
      </w:r>
    </w:p>
    <w:p w:rsidR="00000000" w:rsidRPr="000F2A8F" w:rsidP="000F2A8F">
      <w:pPr>
        <w:pStyle w:val="Heading1"/>
      </w:pPr>
      <w:bookmarkStart w:id="4" w:name="O_1071527"/>
      <w:bookmarkEnd w:id="4"/>
      <w:r w:rsidRPr="000F2A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BodyText"/>
            </w:pPr>
            <w:r w:rsidRPr="000F2A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rPr>
                <w:rStyle w:val="SpecialBold"/>
              </w:rPr>
              <w:t>PERFORMANCE CRITERIA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BodyText"/>
            </w:pPr>
            <w:r w:rsidRPr="000F2A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List"/>
              <w:rPr>
                <w:lang w:val="en-NZ"/>
              </w:rPr>
            </w:pPr>
            <w:r w:rsidRPr="000F2A8F">
              <w:t>1. Confirm cyber security incident and contribute to its containment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"/>
            </w:pPr>
            <w:r w:rsidRPr="000F2A8F">
              <w:t>1.1 Confirm nature and location of cyber security incident according to organisational pol</w:t>
            </w:r>
            <w:r w:rsidRPr="000F2A8F">
              <w:t>icies and procedures</w:t>
            </w:r>
          </w:p>
          <w:p w:rsidR="00000000" w:rsidRPr="000F2A8F" w:rsidP="000F2A8F">
            <w:pPr>
              <w:pStyle w:val="List"/>
            </w:pPr>
            <w:r w:rsidRPr="000F2A8F">
              <w:t>1.2 Estimate risk, likelihood and potential consequence of incident according to organisational response procedures</w:t>
            </w:r>
          </w:p>
          <w:p w:rsidR="00000000" w:rsidRPr="000F2A8F" w:rsidP="000F2A8F">
            <w:pPr>
              <w:pStyle w:val="List"/>
            </w:pPr>
            <w:r w:rsidRPr="000F2A8F">
              <w:t xml:space="preserve">1.3 Assist in ensuring that cyber incident is contained according to legislative requirements and organisational cyber </w:t>
            </w:r>
            <w:r w:rsidRPr="000F2A8F">
              <w:t>security incident response plan</w:t>
            </w:r>
          </w:p>
          <w:p w:rsidR="00000000" w:rsidP="000F2A8F">
            <w:pPr>
              <w:pStyle w:val="List"/>
              <w:rPr>
                <w:lang w:val="en-NZ"/>
              </w:rPr>
            </w:pPr>
            <w:r w:rsidRPr="000F2A8F">
              <w:t>1.4 Assist in confirming no further risks according to legislative requirements and organisational response procedures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List"/>
              <w:rPr>
                <w:lang w:val="en-NZ"/>
              </w:rPr>
            </w:pPr>
            <w:r w:rsidRPr="000F2A8F">
              <w:t>2. Communicate information on cyber security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"/>
            </w:pPr>
            <w:r w:rsidRPr="000F2A8F">
              <w:t>2.1 Escalate cyber security incident with required workplace personnel according to organisational policies and procedures</w:t>
            </w:r>
          </w:p>
          <w:p w:rsidR="00000000" w:rsidRPr="000F2A8F" w:rsidP="000F2A8F">
            <w:pPr>
              <w:pStyle w:val="List"/>
            </w:pPr>
            <w:r w:rsidRPr="000F2A8F">
              <w:t xml:space="preserve">2.2 Consult with required internal and external stakeholders on </w:t>
            </w:r>
            <w:r w:rsidRPr="000F2A8F">
              <w:t>communication needs relating to cyber security incident</w:t>
            </w:r>
          </w:p>
          <w:p w:rsidR="00000000" w:rsidP="000F2A8F">
            <w:pPr>
              <w:pStyle w:val="List"/>
              <w:rPr>
                <w:lang w:val="en-NZ"/>
              </w:rPr>
            </w:pPr>
            <w:r w:rsidRPr="000F2A8F">
              <w:t>2.3 Assist in</w:t>
            </w:r>
            <w:r w:rsidRPr="000F2A8F">
              <w:t xml:space="preserve"> alerting required external parties according to legislative requirements and organisational procedures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List"/>
              <w:rPr>
                <w:lang w:val="en-NZ"/>
              </w:rPr>
            </w:pPr>
            <w:r w:rsidRPr="000F2A8F">
              <w:t>3. Contribute to post-incident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"/>
            </w:pPr>
            <w:r w:rsidRPr="000F2A8F">
              <w:t>3.1 Support post-breach review and reporting</w:t>
            </w:r>
          </w:p>
          <w:p w:rsidR="00000000" w:rsidRPr="000F2A8F" w:rsidP="000F2A8F">
            <w:pPr>
              <w:pStyle w:val="List"/>
            </w:pPr>
            <w:r w:rsidRPr="000F2A8F">
              <w:t xml:space="preserve">3.2 Assist in identifying lessons learnt from incident response </w:t>
            </w:r>
            <w:r w:rsidRPr="000F2A8F">
              <w:t>and recommended changes to cyber security response plan</w:t>
            </w:r>
          </w:p>
          <w:p w:rsidR="00000000" w:rsidRPr="000F2A8F" w:rsidP="000F2A8F">
            <w:pPr>
              <w:pStyle w:val="List"/>
            </w:pPr>
            <w:r w:rsidRPr="000F2A8F">
              <w:t>3.3 Assist in updating cyber security response plan to reflect review outcomes according to organisational policies and procedures</w:t>
            </w:r>
          </w:p>
          <w:p w:rsidR="00000000" w:rsidRPr="000F2A8F" w:rsidP="000F2A8F">
            <w:pPr>
              <w:pStyle w:val="List"/>
            </w:pPr>
            <w:r w:rsidRPr="000F2A8F">
              <w:t>3.4 Communicate lessons learnt and recommendations to required person</w:t>
            </w:r>
            <w:r w:rsidRPr="000F2A8F">
              <w:t>nel</w:t>
            </w:r>
          </w:p>
        </w:tc>
      </w:tr>
    </w:tbl>
    <w:p w:rsidR="00000000" w:rsidRPr="000F2A8F" w:rsidP="000F2A8F">
      <w:pPr>
        <w:pStyle w:val="List2"/>
      </w:pPr>
    </w:p>
    <w:p w:rsidR="00000000" w:rsidRPr="000F2A8F" w:rsidP="000F2A8F">
      <w:pPr>
        <w:pStyle w:val="AllowPageBreak"/>
      </w:pPr>
    </w:p>
    <w:p w:rsidR="00000000" w:rsidRPr="000F2A8F" w:rsidP="000F2A8F">
      <w:pPr>
        <w:pStyle w:val="Heading1"/>
      </w:pPr>
      <w:bookmarkStart w:id="5" w:name="O_1071528"/>
      <w:bookmarkEnd w:id="5"/>
      <w:r w:rsidRPr="000F2A8F">
        <w:t>Foundation Skills</w:t>
      </w:r>
    </w:p>
    <w:p w:rsidR="00000000" w:rsidRPr="00A61031" w:rsidP="00A61031">
      <w:pPr>
        <w:pStyle w:val="BodyText"/>
        <w:rPr>
          <w:i/>
        </w:rPr>
      </w:pPr>
      <w:r w:rsidRPr="00A6103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BodyText"/>
            </w:pPr>
            <w:r w:rsidRPr="000F2A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rPr>
                <w:rStyle w:val="SpecialBold"/>
              </w:rPr>
              <w:t>Description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Bullet"/>
            </w:pPr>
            <w:r w:rsidRPr="000F2A8F">
              <w:t xml:space="preserve">Modifies behaviour following exposure to new information </w:t>
            </w:r>
          </w:p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>Understands developments within cyber security protection and is able to advise on which options are appropriate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Bullet"/>
            </w:pPr>
            <w:r w:rsidRPr="000F2A8F">
              <w:t xml:space="preserve">Interprets mathematical data </w:t>
            </w:r>
          </w:p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 xml:space="preserve">Completes at times complex calculations and </w:t>
            </w:r>
            <w:r w:rsidRPr="000F2A8F">
              <w:t xml:space="preserve">records mathematical data 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Bullet"/>
            </w:pPr>
            <w:r w:rsidRPr="000F2A8F">
              <w:t>Asks open and closed probe questions and actively listens to clarify consult with business and ICT technicians</w:t>
            </w:r>
          </w:p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 xml:space="preserve">Communicate findings of assessment of business impact to required personnel 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>Recognises</w:t>
            </w:r>
            <w:r w:rsidRPr="000F2A8F">
              <w:t xml:space="preserve"> and interprets information from relevant sources to determine organisational expectations and legal requirements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Bullet"/>
            </w:pPr>
            <w:r w:rsidRPr="000F2A8F">
              <w:t>Uses clear, specific and industry-related terminology relating to cyber security</w:t>
            </w:r>
          </w:p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>Produce written reports on business impact of asses</w:t>
            </w:r>
            <w:r w:rsidRPr="000F2A8F">
              <w:t>sed threat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ListBullet"/>
              <w:rPr>
                <w:lang w:val="en-NZ"/>
              </w:rPr>
            </w:pPr>
            <w:r w:rsidRPr="000F2A8F">
              <w:t>Manages cyber security incident response plan including protection strategies through to responding to breaches</w:t>
            </w:r>
          </w:p>
        </w:tc>
      </w:tr>
      <w:tr w:rsidTr="00A61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A8F">
            <w:pPr>
              <w:pStyle w:val="BodyText"/>
              <w:rPr>
                <w:lang w:val="en-NZ"/>
              </w:rPr>
            </w:pPr>
            <w:r w:rsidRPr="000F2A8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A8F" w:rsidP="000F2A8F">
            <w:pPr>
              <w:pStyle w:val="ListBullet"/>
            </w:pPr>
            <w:r w:rsidRPr="000F2A8F">
              <w:t>Uses appropriate technology platforms to assist with cyber security incident responses</w:t>
            </w:r>
          </w:p>
        </w:tc>
      </w:tr>
    </w:tbl>
    <w:p w:rsidR="00000000" w:rsidRPr="000F2A8F" w:rsidP="000F2A8F">
      <w:pPr>
        <w:pStyle w:val="BodyText"/>
      </w:pPr>
    </w:p>
    <w:p w:rsidR="00000000" w:rsidRPr="000F2A8F" w:rsidP="000F2A8F">
      <w:pPr>
        <w:pStyle w:val="AllowPageBreak"/>
      </w:pPr>
    </w:p>
    <w:p w:rsidR="00000000" w:rsidRPr="000F2A8F" w:rsidP="000F2A8F">
      <w:pPr>
        <w:pStyle w:val="Heading1"/>
      </w:pPr>
      <w:bookmarkStart w:id="6" w:name="O_1071530"/>
      <w:bookmarkEnd w:id="6"/>
      <w:r w:rsidRPr="000F2A8F">
        <w:t>Unit Mapping Information</w:t>
      </w:r>
    </w:p>
    <w:p w:rsidR="00000000" w:rsidRPr="000F2A8F" w:rsidP="00A61031">
      <w:pPr>
        <w:pStyle w:val="BodyText"/>
      </w:pPr>
      <w:r w:rsidRPr="000F2A8F">
        <w:t>No equivalent unit. New unit.</w:t>
      </w:r>
    </w:p>
    <w:p w:rsidR="00000000" w:rsidRPr="000F2A8F" w:rsidP="000F2A8F">
      <w:pPr>
        <w:pStyle w:val="Heading1"/>
      </w:pPr>
      <w:bookmarkStart w:id="7" w:name="O_1071537"/>
      <w:bookmarkEnd w:id="7"/>
      <w:r w:rsidRPr="000F2A8F">
        <w:t>Links</w:t>
      </w:r>
    </w:p>
    <w:p w:rsidR="00000000" w:rsidRPr="000F2A8F" w:rsidP="00A61031">
      <w:pPr>
        <w:pStyle w:val="BodyText"/>
      </w:pPr>
      <w:r w:rsidRPr="000F2A8F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29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2A8F" w:rsidP="000F2A8F"/>
    <w:sectPr w:rsidSect="000F2A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8F" w:rsidRPr="00A61031" w:rsidP="00A61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31" w:rsidP="000F2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031" w:rsidP="000F2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1031" w:rsidP="000F2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A8F" w:rsidRPr="00A61031" w:rsidP="00A61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031" w:rsidRPr="002D2AF8" w:rsidP="000F2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BSBXCS405 Contribute to cyber security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61031" w:rsidP="000F2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52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848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A8F"/>
  </w:style>
  <w:style w:type="character" w:customStyle="1" w:styleId="Heading1Char">
    <w:name w:val="Heading 1 Char"/>
    <w:basedOn w:val="DefaultParagraphFont"/>
    <w:link w:val="Heading1"/>
    <w:rsid w:val="000F2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A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2A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A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A8F"/>
    <w:rPr>
      <w:b/>
      <w:spacing w:val="0"/>
    </w:rPr>
  </w:style>
  <w:style w:type="character" w:styleId="Emphasis">
    <w:name w:val="Emphasis"/>
    <w:basedOn w:val="DefaultParagraphFont"/>
    <w:qFormat/>
    <w:rsid w:val="000F2A8F"/>
    <w:rPr>
      <w:i/>
    </w:rPr>
  </w:style>
  <w:style w:type="paragraph" w:customStyle="1" w:styleId="SuperHeading">
    <w:name w:val="SuperHeading"/>
    <w:basedOn w:val="Normal"/>
    <w:rsid w:val="000F2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2A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F2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A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2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A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A8F"/>
  </w:style>
  <w:style w:type="paragraph" w:styleId="TableofFigures">
    <w:name w:val="table of figures"/>
    <w:basedOn w:val="Normal"/>
    <w:next w:val="Normal"/>
    <w:semiHidden/>
    <w:rsid w:val="000F2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A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A8F"/>
    <w:rPr>
      <w:rFonts w:ascii="Wingdings" w:hAnsi="Wingdings"/>
    </w:rPr>
  </w:style>
  <w:style w:type="paragraph" w:customStyle="1" w:styleId="TableHeading">
    <w:name w:val="Table Heading"/>
    <w:basedOn w:val="HeadingBase"/>
    <w:rsid w:val="000F2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A8F"/>
    <w:rPr>
      <w:color w:val="0033CC"/>
      <w:u w:val="none"/>
    </w:rPr>
  </w:style>
  <w:style w:type="paragraph" w:customStyle="1" w:styleId="BodyTextRight">
    <w:name w:val="Body Text Right"/>
    <w:basedOn w:val="BodyText"/>
    <w:rsid w:val="000F2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A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A8F"/>
    <w:rPr>
      <w:sz w:val="32"/>
    </w:rPr>
  </w:style>
  <w:style w:type="paragraph" w:customStyle="1" w:styleId="HeadingProcedure">
    <w:name w:val="Heading Procedure"/>
    <w:basedOn w:val="HeadingBase"/>
    <w:next w:val="Normal"/>
    <w:rsid w:val="000F2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A8F"/>
    <w:pPr>
      <w:spacing w:before="60" w:after="60"/>
    </w:pPr>
  </w:style>
  <w:style w:type="paragraph" w:styleId="ListContinue">
    <w:name w:val="List Continue"/>
    <w:basedOn w:val="List"/>
    <w:rsid w:val="000F2A8F"/>
    <w:pPr>
      <w:ind w:firstLine="0"/>
    </w:pPr>
  </w:style>
  <w:style w:type="paragraph" w:customStyle="1" w:styleId="ListNote">
    <w:name w:val="List Note"/>
    <w:basedOn w:val="List"/>
    <w:rsid w:val="000F2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A8F"/>
    <w:rPr>
      <w:rFonts w:ascii="Courier New" w:hAnsi="Courier New"/>
    </w:rPr>
  </w:style>
  <w:style w:type="paragraph" w:customStyle="1" w:styleId="NoteBullet">
    <w:name w:val="Note Bullet"/>
    <w:basedOn w:val="Note"/>
    <w:rsid w:val="000F2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A8F"/>
    <w:rPr>
      <w:b/>
      <w:smallCaps/>
    </w:rPr>
  </w:style>
  <w:style w:type="paragraph" w:customStyle="1" w:styleId="TableListNumber">
    <w:name w:val="Table List Number"/>
    <w:basedOn w:val="ListNumber"/>
    <w:rsid w:val="000F2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A8F"/>
    <w:pPr>
      <w:numPr>
        <w:numId w:val="8"/>
      </w:numPr>
    </w:pPr>
  </w:style>
  <w:style w:type="paragraph" w:customStyle="1" w:styleId="ListAlpha2">
    <w:name w:val="List Alpha 2"/>
    <w:basedOn w:val="List2"/>
    <w:rsid w:val="000F2A8F"/>
    <w:pPr>
      <w:numPr>
        <w:numId w:val="7"/>
      </w:numPr>
    </w:pPr>
  </w:style>
  <w:style w:type="paragraph" w:styleId="List3">
    <w:name w:val="List 3"/>
    <w:basedOn w:val="BodyText"/>
    <w:rsid w:val="000F2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A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A8F"/>
    <w:pPr>
      <w:numPr>
        <w:numId w:val="3"/>
      </w:numPr>
    </w:pPr>
  </w:style>
  <w:style w:type="paragraph" w:styleId="ListContinue2">
    <w:name w:val="List Continue 2"/>
    <w:basedOn w:val="List2"/>
    <w:rsid w:val="000F2A8F"/>
    <w:pPr>
      <w:ind w:firstLine="0"/>
    </w:pPr>
  </w:style>
  <w:style w:type="paragraph" w:styleId="ListContinue3">
    <w:name w:val="List Continue 3"/>
    <w:basedOn w:val="List3"/>
    <w:rsid w:val="000F2A8F"/>
    <w:pPr>
      <w:ind w:left="1021" w:firstLine="0"/>
    </w:pPr>
  </w:style>
  <w:style w:type="paragraph" w:styleId="ListContinue4">
    <w:name w:val="List Continue 4"/>
    <w:basedOn w:val="List4"/>
    <w:rsid w:val="000F2A8F"/>
    <w:pPr>
      <w:ind w:firstLine="0"/>
    </w:pPr>
  </w:style>
  <w:style w:type="paragraph" w:styleId="ListContinue5">
    <w:name w:val="List Continue 5"/>
    <w:basedOn w:val="List5"/>
    <w:rsid w:val="000F2A8F"/>
    <w:pPr>
      <w:ind w:firstLine="0"/>
    </w:pPr>
  </w:style>
  <w:style w:type="paragraph" w:styleId="ListNumber3">
    <w:name w:val="List Number 3"/>
    <w:basedOn w:val="List3"/>
    <w:rsid w:val="000F2A8F"/>
    <w:pPr>
      <w:numPr>
        <w:numId w:val="4"/>
      </w:numPr>
    </w:pPr>
  </w:style>
  <w:style w:type="paragraph" w:styleId="ListNumber4">
    <w:name w:val="List Number 4"/>
    <w:basedOn w:val="List4"/>
    <w:rsid w:val="000F2A8F"/>
    <w:pPr>
      <w:numPr>
        <w:numId w:val="5"/>
      </w:numPr>
    </w:pPr>
  </w:style>
  <w:style w:type="paragraph" w:styleId="ListNumber5">
    <w:name w:val="List Number 5"/>
    <w:basedOn w:val="List5"/>
    <w:rsid w:val="000F2A8F"/>
    <w:pPr>
      <w:numPr>
        <w:numId w:val="6"/>
      </w:numPr>
    </w:pPr>
  </w:style>
  <w:style w:type="paragraph" w:styleId="BlockText">
    <w:name w:val="Block Text"/>
    <w:basedOn w:val="Normal"/>
    <w:rsid w:val="000F2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A8F"/>
    <w:rPr>
      <w:sz w:val="16"/>
      <w:vertAlign w:val="superscript"/>
    </w:rPr>
  </w:style>
  <w:style w:type="character" w:customStyle="1" w:styleId="Symbols">
    <w:name w:val="Symbols"/>
    <w:basedOn w:val="DefaultParagraphFont"/>
    <w:rsid w:val="000F2A8F"/>
    <w:rPr>
      <w:rFonts w:ascii="Symbol" w:hAnsi="Symbol"/>
    </w:rPr>
  </w:style>
  <w:style w:type="character" w:customStyle="1" w:styleId="MenuOptions">
    <w:name w:val="Menu Options"/>
    <w:basedOn w:val="DefaultParagraphFont"/>
    <w:rsid w:val="000F2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A8F"/>
    <w:rPr>
      <w:b/>
    </w:rPr>
  </w:style>
  <w:style w:type="character" w:customStyle="1" w:styleId="Underlined">
    <w:name w:val="Underlined"/>
    <w:basedOn w:val="DefaultParagraphFont"/>
    <w:rsid w:val="000F2A8F"/>
    <w:rPr>
      <w:u w:val="single"/>
    </w:rPr>
  </w:style>
  <w:style w:type="paragraph" w:customStyle="1" w:styleId="TableBodyTextRight">
    <w:name w:val="Table Body Text Right"/>
    <w:basedOn w:val="TableBodyText"/>
    <w:rsid w:val="000F2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A8F"/>
    <w:rPr>
      <w:sz w:val="18"/>
    </w:rPr>
  </w:style>
  <w:style w:type="paragraph" w:customStyle="1" w:styleId="BodySmallRight">
    <w:name w:val="Body Small Right"/>
    <w:basedOn w:val="BodyTextRight"/>
    <w:rsid w:val="000F2A8F"/>
    <w:rPr>
      <w:sz w:val="18"/>
      <w:szCs w:val="18"/>
    </w:rPr>
  </w:style>
  <w:style w:type="paragraph" w:customStyle="1" w:styleId="MarginEdition">
    <w:name w:val="Margin Edition"/>
    <w:basedOn w:val="MarginNote"/>
    <w:rsid w:val="000F2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A8F"/>
    <w:rPr>
      <w:sz w:val="2"/>
      <w:szCs w:val="2"/>
    </w:rPr>
  </w:style>
  <w:style w:type="character" w:customStyle="1" w:styleId="Small">
    <w:name w:val="Small"/>
    <w:basedOn w:val="DefaultParagraphFont"/>
    <w:rsid w:val="000F2A8F"/>
    <w:rPr>
      <w:sz w:val="16"/>
    </w:rPr>
  </w:style>
  <w:style w:type="paragraph" w:customStyle="1" w:styleId="WideTable">
    <w:name w:val="Wide Table"/>
    <w:basedOn w:val="Normal"/>
    <w:rsid w:val="000F2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A8F"/>
  </w:style>
  <w:style w:type="paragraph" w:styleId="Quote">
    <w:name w:val="Quote"/>
    <w:basedOn w:val="Heading1"/>
    <w:link w:val="QuoteChar"/>
    <w:qFormat/>
    <w:rsid w:val="000F2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A8F"/>
    <w:pPr>
      <w:pageBreakBefore/>
    </w:pPr>
  </w:style>
  <w:style w:type="paragraph" w:customStyle="1" w:styleId="Border">
    <w:name w:val="Border"/>
    <w:basedOn w:val="Normal"/>
    <w:qFormat/>
    <w:rsid w:val="000F2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A8F"/>
    <w:rPr>
      <w:u w:val="single"/>
    </w:rPr>
  </w:style>
  <w:style w:type="character" w:customStyle="1" w:styleId="BoldandItalics">
    <w:name w:val="Bold and Italics"/>
    <w:qFormat/>
    <w:rsid w:val="000F2A8F"/>
    <w:rPr>
      <w:b/>
      <w:i/>
      <w:u w:val="none"/>
    </w:rPr>
  </w:style>
  <w:style w:type="paragraph" w:styleId="BalloonText">
    <w:name w:val="Balloon Text"/>
    <w:basedOn w:val="Normal"/>
    <w:link w:val="BalloonTextChar"/>
    <w:rsid w:val="000F2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A8F"/>
    <w:pPr>
      <w:spacing w:before="0" w:after="0"/>
    </w:pPr>
  </w:style>
  <w:style w:type="paragraph" w:customStyle="1" w:styleId="BodyTextBold">
    <w:name w:val="Body Text Bold"/>
    <w:basedOn w:val="BodyText"/>
    <w:qFormat/>
    <w:rsid w:val="000F2A8F"/>
    <w:rPr>
      <w:b/>
    </w:rPr>
  </w:style>
  <w:style w:type="character" w:styleId="Hyperlink">
    <w:name w:val="Hyperlink"/>
    <w:basedOn w:val="DefaultParagraphFont"/>
    <w:uiPriority w:val="99"/>
    <w:unhideWhenUsed/>
    <w:rsid w:val="00A61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3400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BSBXCS405 Contribute to cyber security incident responses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