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541" w:rsidP="00F5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BSBXCS404 Contribute to cyber security risk management</w:t>
      </w:r>
      <w:r>
        <w:fldChar w:fldCharType="end"/>
      </w:r>
    </w:p>
    <w:p w:rsidR="00F54541" w:rsidP="00F54541">
      <w:pPr>
        <w:pStyle w:val="Version"/>
        <w:sectPr w:rsidSect="00755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26F" w:rsidP="0075526F">
      <w:pPr>
        <w:pStyle w:val="SuperHeading"/>
      </w:pPr>
      <w:r w:rsidRPr="0075526F">
        <w:t>BSBXCS404 Contribute to cyber security risk management</w:t>
      </w:r>
    </w:p>
    <w:p w:rsidR="00000000" w:rsidRPr="0075526F" w:rsidP="0075526F">
      <w:pPr>
        <w:pStyle w:val="Heading1"/>
      </w:pPr>
      <w:bookmarkStart w:id="1" w:name="O_1071503"/>
      <w:bookmarkEnd w:id="1"/>
      <w:r w:rsidRPr="00755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75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rPr>
                <w:rStyle w:val="SpecialBold"/>
              </w:rPr>
              <w:t>Comments</w:t>
            </w:r>
          </w:p>
        </w:tc>
      </w:tr>
      <w:tr w:rsidTr="0075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t>This version first released with BSB Business Services Training Package 6.0.</w:t>
            </w:r>
          </w:p>
        </w:tc>
      </w:tr>
    </w:tbl>
    <w:p w:rsidR="00000000" w:rsidRPr="0075526F" w:rsidP="0075526F">
      <w:pPr>
        <w:pStyle w:val="BodyText"/>
      </w:pPr>
    </w:p>
    <w:p w:rsidR="00000000" w:rsidRPr="0075526F" w:rsidP="0075526F">
      <w:pPr>
        <w:pStyle w:val="AllowPageBreak"/>
      </w:pPr>
    </w:p>
    <w:p w:rsidR="00000000" w:rsidRPr="0075526F" w:rsidP="0075526F">
      <w:pPr>
        <w:pStyle w:val="Heading1"/>
      </w:pPr>
      <w:bookmarkStart w:id="2" w:name="O_1071504"/>
      <w:bookmarkEnd w:id="2"/>
      <w:r w:rsidRPr="0075526F">
        <w:t>Application</w:t>
      </w:r>
    </w:p>
    <w:p w:rsidR="00000000" w:rsidRPr="0075526F" w:rsidP="00F54541">
      <w:pPr>
        <w:pStyle w:val="BodyText"/>
      </w:pPr>
      <w:r w:rsidRPr="0075526F">
        <w:t>This unit describes the skills and knowledge required to contribute to cyber se</w:t>
      </w:r>
      <w:r w:rsidRPr="0075526F">
        <w:t xml:space="preserve">curity risk management, which includes assisting in developing and managing associated risk management strategies. </w:t>
      </w:r>
    </w:p>
    <w:p w:rsidR="00000000" w:rsidRPr="0075526F" w:rsidP="00F54541">
      <w:pPr>
        <w:pStyle w:val="BodyText"/>
      </w:pPr>
      <w:r w:rsidRPr="0075526F">
        <w:t>It applies to those working in a broad range of industries and job roles who work alongside technical experts to develop cyber security risk</w:t>
      </w:r>
      <w:r w:rsidRPr="0075526F">
        <w:t>-management strategies.</w:t>
      </w:r>
    </w:p>
    <w:p w:rsidR="00000000" w:rsidRPr="0075526F" w:rsidP="00F54541">
      <w:pPr>
        <w:pStyle w:val="BodyText"/>
      </w:pPr>
      <w:r w:rsidRPr="0075526F">
        <w:t>No licensing, legislative or certification requirements apply to this unit at the time of publication.</w:t>
      </w:r>
    </w:p>
    <w:p w:rsidR="00000000" w:rsidRPr="0075526F" w:rsidP="0075526F">
      <w:pPr>
        <w:pStyle w:val="Heading1"/>
      </w:pPr>
      <w:bookmarkStart w:id="3" w:name="O_1071507"/>
      <w:bookmarkEnd w:id="3"/>
      <w:r w:rsidRPr="0075526F">
        <w:t>Unit Sector</w:t>
      </w:r>
    </w:p>
    <w:p w:rsidR="00000000" w:rsidRPr="0075526F" w:rsidP="00F54541">
      <w:pPr>
        <w:pStyle w:val="BodyText"/>
      </w:pPr>
      <w:r w:rsidRPr="0075526F">
        <w:t>Digital Competence – Cyber Security</w:t>
      </w:r>
    </w:p>
    <w:p w:rsidR="00000000" w:rsidRPr="0075526F" w:rsidP="0075526F">
      <w:pPr>
        <w:pStyle w:val="Heading1"/>
      </w:pPr>
      <w:bookmarkStart w:id="4" w:name="O_1071508"/>
      <w:bookmarkEnd w:id="4"/>
      <w:r w:rsidRPr="007552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rPr>
                <w:rStyle w:val="SpecialBold"/>
              </w:rPr>
              <w:t>P</w:t>
            </w:r>
            <w:r w:rsidRPr="0075526F">
              <w:rPr>
                <w:rStyle w:val="SpecialBold"/>
              </w:rPr>
              <w:t>ERFORMANCE CRITERIA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"/>
              <w:rPr>
                <w:lang w:val="en-NZ"/>
              </w:rPr>
            </w:pPr>
            <w:r w:rsidRPr="0075526F">
              <w:t>1. Contribute to recommending risk management strategies that mitigate cyber security risk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List"/>
            </w:pPr>
            <w:r w:rsidRPr="0075526F">
              <w:t>1.1 Consult with stakeholders to determine scope of risk management appropriate to organisation and industry</w:t>
            </w:r>
          </w:p>
          <w:p w:rsidR="00000000" w:rsidRPr="0075526F" w:rsidP="0075526F">
            <w:pPr>
              <w:pStyle w:val="List"/>
            </w:pPr>
            <w:r w:rsidRPr="0075526F">
              <w:t>1.2 Review relevant critical cyber risk management strategies appropriate to level of risk</w:t>
            </w:r>
          </w:p>
          <w:p w:rsidR="00000000" w:rsidRPr="0075526F" w:rsidP="0075526F">
            <w:pPr>
              <w:pStyle w:val="List"/>
            </w:pPr>
            <w:r w:rsidRPr="0075526F">
              <w:t>1.3 Assist in developing suitable cyber security respons</w:t>
            </w:r>
            <w:r w:rsidRPr="0075526F">
              <w:t>e options according to organisational policies and procedures</w:t>
            </w:r>
          </w:p>
          <w:p w:rsidR="00000000" w:rsidRPr="0075526F" w:rsidP="0075526F">
            <w:pPr>
              <w:pStyle w:val="List"/>
            </w:pPr>
            <w:r w:rsidRPr="0075526F">
              <w:t>1.4 Present options for risk management strategies for approval within scope of own role</w:t>
            </w:r>
          </w:p>
          <w:p w:rsidR="00000000" w:rsidP="0075526F">
            <w:pPr>
              <w:pStyle w:val="List"/>
              <w:rPr>
                <w:lang w:val="en-NZ"/>
              </w:rPr>
            </w:pPr>
            <w:r w:rsidRPr="0075526F">
              <w:t>1.5 Document approved risk management strategies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"/>
              <w:rPr>
                <w:lang w:val="en-NZ"/>
              </w:rPr>
            </w:pPr>
            <w:r w:rsidRPr="0075526F">
              <w:t xml:space="preserve">2. Support implementation of approved risk </w:t>
            </w:r>
            <w:r w:rsidRPr="0075526F">
              <w:t>management strategies in response to risk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List"/>
            </w:pPr>
            <w:r w:rsidRPr="0075526F">
              <w:t>2.1 Support communication of approved risk management strategies to required personnel</w:t>
            </w:r>
          </w:p>
          <w:p w:rsidR="00000000" w:rsidRPr="0075526F" w:rsidP="0075526F">
            <w:pPr>
              <w:pStyle w:val="List"/>
            </w:pPr>
            <w:r w:rsidRPr="0075526F">
              <w:t>2.2 Contribute to monitoring cyber security risk according to selected risk manageme</w:t>
            </w:r>
            <w:r w:rsidRPr="0075526F">
              <w:t>nt strategies</w:t>
            </w:r>
          </w:p>
          <w:p w:rsidR="00000000" w:rsidRPr="0075526F" w:rsidP="0075526F">
            <w:pPr>
              <w:pStyle w:val="List"/>
            </w:pPr>
            <w:r w:rsidRPr="0075526F">
              <w:t>2.3 Assist in determining compliance with implemented cyber risk mitigation strategies</w:t>
            </w:r>
          </w:p>
          <w:p w:rsidR="00000000" w:rsidRPr="0075526F" w:rsidP="0075526F">
            <w:pPr>
              <w:pStyle w:val="List"/>
            </w:pPr>
            <w:r w:rsidRPr="0075526F">
              <w:t>2.4 Address non-compliance within scope of own role and escalate where required according to organisational policies and procedures</w:t>
            </w:r>
          </w:p>
          <w:p w:rsidR="00000000" w:rsidP="0075526F">
            <w:pPr>
              <w:pStyle w:val="List"/>
              <w:rPr>
                <w:lang w:val="en-NZ"/>
              </w:rPr>
            </w:pPr>
            <w:r w:rsidRPr="0075526F">
              <w:t>2.5 Assist in establish</w:t>
            </w:r>
            <w:r w:rsidRPr="0075526F">
              <w:t>ing feedback processes that provide warning of potential new risks according to organisational requirements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"/>
              <w:rPr>
                <w:lang w:val="en-NZ"/>
              </w:rPr>
            </w:pPr>
            <w:r w:rsidRPr="0075526F">
              <w:t xml:space="preserve">3. Review and revise implemented risk management strategies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List"/>
            </w:pPr>
            <w:r w:rsidRPr="0075526F">
              <w:t>3.1 Identify benchmarks to track effectiveness of risk management strategies</w:t>
            </w:r>
          </w:p>
          <w:p w:rsidR="00000000" w:rsidRPr="0075526F" w:rsidP="0075526F">
            <w:pPr>
              <w:pStyle w:val="List"/>
            </w:pPr>
            <w:r w:rsidRPr="0075526F">
              <w:t>3.2 Suppo</w:t>
            </w:r>
            <w:r w:rsidRPr="0075526F">
              <w:t>rt evaluation of effectiveness of implemented strategies</w:t>
            </w:r>
          </w:p>
          <w:p w:rsidR="00000000" w:rsidRPr="0075526F" w:rsidP="0075526F">
            <w:pPr>
              <w:pStyle w:val="List"/>
            </w:pPr>
            <w:r w:rsidRPr="0075526F">
              <w:t>3.3 Update risk management strategies with new information as required</w:t>
            </w:r>
          </w:p>
        </w:tc>
      </w:tr>
    </w:tbl>
    <w:p w:rsidR="00000000" w:rsidRPr="0075526F" w:rsidP="0075526F">
      <w:pPr>
        <w:pStyle w:val="BodyText"/>
      </w:pPr>
    </w:p>
    <w:p w:rsidR="00000000" w:rsidRPr="0075526F" w:rsidP="0075526F">
      <w:pPr>
        <w:pStyle w:val="AllowPageBreak"/>
      </w:pPr>
    </w:p>
    <w:p w:rsidR="00000000" w:rsidRPr="0075526F" w:rsidP="0075526F">
      <w:pPr>
        <w:pStyle w:val="Heading1"/>
      </w:pPr>
      <w:bookmarkStart w:id="5" w:name="O_1071509"/>
      <w:bookmarkEnd w:id="5"/>
      <w:r w:rsidRPr="0075526F">
        <w:t>Foundation Skills</w:t>
      </w:r>
    </w:p>
    <w:p w:rsidR="00000000" w:rsidRPr="00F54541" w:rsidP="00F54541">
      <w:pPr>
        <w:pStyle w:val="BodyText"/>
        <w:rPr>
          <w:i/>
        </w:rPr>
      </w:pPr>
      <w:r w:rsidRPr="00F54541">
        <w:rPr>
          <w:rStyle w:val="Emphasis"/>
        </w:rPr>
        <w:t xml:space="preserve">This section describes those language, literacy, numeracy and employment skills that are </w:t>
      </w:r>
      <w:r w:rsidRPr="00F54541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rPr>
                <w:rStyle w:val="SpecialBold"/>
              </w:rPr>
              <w:t>Description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 xml:space="preserve">Modifies behaviour following exposure to new information 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 xml:space="preserve">Interprets mathematical data 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ListBullet"/>
            </w:pPr>
            <w:r w:rsidRPr="0075526F">
              <w:t>Asks open and closed probing questions and actively listens to clarify consultations</w:t>
            </w:r>
          </w:p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>Communicate proposed risk management strategies to required personnel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>Recognises and interprets information from relevant sources to determine organisational expectations and legal requirements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ListBullet"/>
            </w:pPr>
            <w:r w:rsidRPr="0075526F">
              <w:t>Uses clear, specific and industry-related terminology relating to cyber security</w:t>
            </w:r>
          </w:p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>Maintains and updates a range of document</w:t>
            </w:r>
            <w:r w:rsidRPr="0075526F">
              <w:t>s, including risk registers and incident response plans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>Manages incident response plans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ListBullet"/>
              <w:rPr>
                <w:lang w:val="en-NZ"/>
              </w:rPr>
            </w:pPr>
            <w:r w:rsidRPr="0075526F">
              <w:t>Works collaboratively with interdisciplinary teams develop cyber risk management strategies</w:t>
            </w:r>
          </w:p>
        </w:tc>
      </w:tr>
      <w:tr w:rsidTr="00F545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ListBullet"/>
            </w:pPr>
            <w:r w:rsidRPr="0075526F">
              <w:t xml:space="preserve">Uses appropriate technology platforms to assist with cyber security </w:t>
            </w:r>
            <w:r w:rsidRPr="0075526F">
              <w:t>risk management</w:t>
            </w:r>
          </w:p>
        </w:tc>
      </w:tr>
    </w:tbl>
    <w:p w:rsidR="00000000" w:rsidRPr="0075526F" w:rsidP="0075526F">
      <w:pPr>
        <w:pStyle w:val="BodyText"/>
      </w:pPr>
    </w:p>
    <w:p w:rsidR="00000000" w:rsidRPr="0075526F" w:rsidP="0075526F">
      <w:pPr>
        <w:pStyle w:val="AllowPageBreak"/>
      </w:pPr>
    </w:p>
    <w:p w:rsidR="00000000" w:rsidRPr="0075526F" w:rsidP="0075526F">
      <w:pPr>
        <w:pStyle w:val="Heading1"/>
      </w:pPr>
      <w:bookmarkStart w:id="6" w:name="O_1071511"/>
      <w:bookmarkEnd w:id="6"/>
      <w:r w:rsidRPr="0075526F">
        <w:t>Unit Mapping Information</w:t>
      </w:r>
    </w:p>
    <w:p w:rsidR="00000000" w:rsidRPr="0075526F" w:rsidP="00F54541">
      <w:pPr>
        <w:pStyle w:val="BodyText"/>
      </w:pPr>
      <w:r w:rsidRPr="0075526F">
        <w:t>No equivalent unit. New unit.</w:t>
      </w:r>
    </w:p>
    <w:p w:rsidR="00000000" w:rsidRPr="0075526F" w:rsidP="0075526F">
      <w:pPr>
        <w:pStyle w:val="Heading1"/>
      </w:pPr>
      <w:bookmarkStart w:id="7" w:name="O_1071518"/>
      <w:bookmarkEnd w:id="7"/>
      <w:r w:rsidRPr="0075526F">
        <w:t>Links</w:t>
      </w:r>
    </w:p>
    <w:p w:rsidR="00000000" w:rsidRPr="0075526F" w:rsidP="00F54541">
      <w:pPr>
        <w:pStyle w:val="BodyText"/>
      </w:pPr>
      <w:r w:rsidRPr="0075526F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7F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526F" w:rsidP="00F54541">
      <w:pPr>
        <w:pStyle w:val="BodyText"/>
        <w:sectPr w:rsidSect="007552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526F" w:rsidP="0075526F">
      <w:pPr>
        <w:pStyle w:val="SuperHeading"/>
      </w:pPr>
      <w:r w:rsidRPr="0075526F">
        <w:t>Assessment Requirements for BSBXCS404 Contribute to cyber security risk management</w:t>
      </w:r>
    </w:p>
    <w:p w:rsidR="00000000" w:rsidRPr="0075526F" w:rsidP="0075526F">
      <w:pPr>
        <w:pStyle w:val="Heading1"/>
      </w:pPr>
      <w:bookmarkStart w:id="8" w:name="O_1071513"/>
      <w:bookmarkEnd w:id="8"/>
      <w:r w:rsidRPr="00755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75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rPr>
                <w:rStyle w:val="SpecialBold"/>
              </w:rPr>
              <w:t>Comments</w:t>
            </w:r>
          </w:p>
        </w:tc>
      </w:tr>
      <w:tr w:rsidTr="00755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26F">
            <w:pPr>
              <w:pStyle w:val="BodyText"/>
              <w:rPr>
                <w:lang w:val="en-NZ"/>
              </w:rPr>
            </w:pPr>
            <w:r w:rsidRPr="007552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26F" w:rsidP="0075526F">
            <w:pPr>
              <w:pStyle w:val="BodyText"/>
            </w:pPr>
            <w:r w:rsidRPr="0075526F">
              <w:t>This version first released with BSB Business Services Training Package 6.0.</w:t>
            </w:r>
          </w:p>
        </w:tc>
      </w:tr>
    </w:tbl>
    <w:p w:rsidR="00000000" w:rsidRPr="0075526F" w:rsidP="0075526F">
      <w:pPr>
        <w:pStyle w:val="BodyText"/>
      </w:pPr>
    </w:p>
    <w:p w:rsidR="00000000" w:rsidRPr="0075526F" w:rsidP="0075526F">
      <w:pPr>
        <w:pStyle w:val="AllowPageBreak"/>
      </w:pPr>
    </w:p>
    <w:p w:rsidR="00000000" w:rsidRPr="0075526F" w:rsidP="0075526F">
      <w:pPr>
        <w:pStyle w:val="Heading1"/>
      </w:pPr>
      <w:bookmarkStart w:id="9" w:name="O_1071514"/>
      <w:bookmarkEnd w:id="9"/>
      <w:r w:rsidRPr="0075526F">
        <w:t>Performance Evidence</w:t>
      </w:r>
    </w:p>
    <w:p w:rsidR="00000000" w:rsidRPr="0075526F" w:rsidP="00F54541">
      <w:pPr>
        <w:pStyle w:val="BodyText"/>
      </w:pPr>
      <w:r w:rsidRPr="0075526F">
        <w:t>The candidate must demonstrate the ability to complete the tasks outlined in the elements, performance criteria and foundation skills of this unit, including evidence of the ability to:</w:t>
      </w:r>
    </w:p>
    <w:p w:rsidR="00000000" w:rsidRPr="0075526F" w:rsidP="0075526F">
      <w:pPr>
        <w:pStyle w:val="ListBullet"/>
      </w:pPr>
      <w:r w:rsidRPr="0075526F">
        <w:t xml:space="preserve">contribute to developing and implementing risk management strategies </w:t>
      </w:r>
      <w:r w:rsidRPr="0075526F">
        <w:t xml:space="preserve">that control two different identified cyber security risks and document the response option applied to each risk </w:t>
      </w:r>
    </w:p>
    <w:p w:rsidR="00000000" w:rsidRPr="0075526F" w:rsidP="0075526F">
      <w:pPr>
        <w:pStyle w:val="ListBullet"/>
      </w:pPr>
      <w:r w:rsidRPr="0075526F">
        <w:t xml:space="preserve">support evaluation of effectiveness of each implemented strategy. </w:t>
      </w:r>
    </w:p>
    <w:p w:rsidR="00000000" w:rsidRPr="0075526F" w:rsidP="0075526F">
      <w:pPr>
        <w:pStyle w:val="AllowPageBreak"/>
      </w:pPr>
    </w:p>
    <w:p w:rsidR="00000000" w:rsidRPr="0075526F" w:rsidP="0075526F">
      <w:pPr>
        <w:pStyle w:val="Heading1"/>
      </w:pPr>
      <w:bookmarkStart w:id="10" w:name="O_1071515"/>
      <w:bookmarkEnd w:id="10"/>
      <w:r w:rsidRPr="0075526F">
        <w:t>Knowledge Evidence</w:t>
      </w:r>
    </w:p>
    <w:p w:rsidR="00000000" w:rsidRPr="0075526F" w:rsidP="00F54541">
      <w:pPr>
        <w:pStyle w:val="BodyText"/>
      </w:pPr>
      <w:r w:rsidRPr="0075526F">
        <w:t>The candidate must be able to demonstrate knowledge to complete the tasks outlined in the elements, performance criteria and foundation skills of this unit, including knowledge of:</w:t>
      </w:r>
    </w:p>
    <w:p w:rsidR="00000000" w:rsidRPr="0075526F" w:rsidP="0075526F">
      <w:pPr>
        <w:pStyle w:val="ListBullet"/>
      </w:pPr>
      <w:r w:rsidRPr="0075526F">
        <w:t xml:space="preserve">legislative and regulatory requirements relating to contributing to cyber </w:t>
      </w:r>
      <w:r w:rsidRPr="0075526F">
        <w:t xml:space="preserve">security risk management, including: </w:t>
      </w:r>
    </w:p>
    <w:p w:rsidR="00000000" w:rsidRPr="0075526F" w:rsidP="0075526F">
      <w:pPr>
        <w:pStyle w:val="ListBullet2"/>
      </w:pPr>
      <w:r w:rsidRPr="0075526F">
        <w:t>data protection legislation</w:t>
      </w:r>
    </w:p>
    <w:p w:rsidR="00000000" w:rsidRPr="0075526F" w:rsidP="0075526F">
      <w:pPr>
        <w:pStyle w:val="ListBullet2"/>
      </w:pPr>
      <w:r w:rsidRPr="0075526F">
        <w:t>notifiable data breach legislation</w:t>
      </w:r>
    </w:p>
    <w:p w:rsidR="00000000" w:rsidRPr="0075526F" w:rsidP="0075526F">
      <w:pPr>
        <w:pStyle w:val="ListBullet2"/>
      </w:pPr>
      <w:r w:rsidRPr="0075526F">
        <w:t>Australian privacy laws</w:t>
      </w:r>
    </w:p>
    <w:p w:rsidR="00000000" w:rsidRPr="0075526F" w:rsidP="0075526F">
      <w:pPr>
        <w:pStyle w:val="ListBullet2"/>
      </w:pPr>
      <w:r w:rsidRPr="0075526F">
        <w:t>established international legislation</w:t>
      </w:r>
    </w:p>
    <w:p w:rsidR="00000000" w:rsidRPr="0075526F" w:rsidP="0075526F">
      <w:pPr>
        <w:pStyle w:val="ListBullet"/>
      </w:pPr>
      <w:r w:rsidRPr="0075526F">
        <w:t>key risk management strategies, including:</w:t>
      </w:r>
    </w:p>
    <w:p w:rsidR="00000000" w:rsidRPr="0075526F" w:rsidP="0075526F">
      <w:pPr>
        <w:pStyle w:val="ListBullet2"/>
      </w:pPr>
      <w:r w:rsidRPr="0075526F">
        <w:t>regular organisational training</w:t>
      </w:r>
    </w:p>
    <w:p w:rsidR="00000000" w:rsidRPr="0075526F" w:rsidP="0075526F">
      <w:pPr>
        <w:pStyle w:val="ListBullet2"/>
      </w:pPr>
      <w:r w:rsidRPr="0075526F">
        <w:t xml:space="preserve">regular threat </w:t>
      </w:r>
      <w:r w:rsidRPr="0075526F">
        <w:t>assessment</w:t>
      </w:r>
    </w:p>
    <w:p w:rsidR="00000000" w:rsidRPr="0075526F" w:rsidP="0075526F">
      <w:pPr>
        <w:pStyle w:val="ListBullet2"/>
      </w:pPr>
      <w:r w:rsidRPr="0075526F">
        <w:t>cyber security incident response plan</w:t>
      </w:r>
    </w:p>
    <w:p w:rsidR="00000000" w:rsidRPr="0075526F" w:rsidP="0075526F">
      <w:pPr>
        <w:pStyle w:val="ListBullet2"/>
      </w:pPr>
      <w:r w:rsidRPr="0075526F">
        <w:t>clear escalation routes</w:t>
      </w:r>
    </w:p>
    <w:p w:rsidR="00000000" w:rsidRPr="0075526F" w:rsidP="0075526F">
      <w:pPr>
        <w:pStyle w:val="ListBullet"/>
      </w:pPr>
      <w:r w:rsidRPr="0075526F">
        <w:t>organisational policies and procedures, including for:</w:t>
      </w:r>
    </w:p>
    <w:p w:rsidR="00000000" w:rsidRPr="0075526F" w:rsidP="0075526F">
      <w:pPr>
        <w:pStyle w:val="ListBullet2"/>
      </w:pPr>
      <w:r w:rsidRPr="0075526F">
        <w:t>analysing and reviewing risk management methodologies</w:t>
      </w:r>
    </w:p>
    <w:p w:rsidR="00000000" w:rsidRPr="0075526F" w:rsidP="0075526F">
      <w:pPr>
        <w:pStyle w:val="ListBullet2"/>
      </w:pPr>
      <w:r w:rsidRPr="0075526F">
        <w:t>developing communications plans</w:t>
      </w:r>
    </w:p>
    <w:p w:rsidR="00000000" w:rsidRPr="0075526F" w:rsidP="0075526F">
      <w:pPr>
        <w:pStyle w:val="ListBullet2"/>
      </w:pPr>
      <w:r w:rsidRPr="0075526F">
        <w:t>evaluating effectiveness of risk management strategies</w:t>
      </w:r>
    </w:p>
    <w:p w:rsidR="00000000" w:rsidRPr="0075526F" w:rsidP="0075526F">
      <w:pPr>
        <w:pStyle w:val="ListBullet2"/>
      </w:pPr>
      <w:r w:rsidRPr="0075526F">
        <w:t>monitoring cyber risk</w:t>
      </w:r>
    </w:p>
    <w:p w:rsidR="00000000" w:rsidRPr="0075526F" w:rsidP="0075526F">
      <w:pPr>
        <w:pStyle w:val="ListBullet2"/>
      </w:pPr>
      <w:r w:rsidRPr="0075526F">
        <w:t>reviewing currency of risk register</w:t>
      </w:r>
    </w:p>
    <w:p w:rsidR="00000000" w:rsidRPr="0075526F" w:rsidP="0075526F">
      <w:pPr>
        <w:pStyle w:val="ListBullet"/>
      </w:pPr>
      <w:r w:rsidRPr="0075526F">
        <w:t>industry-specific knowledge of suitable procedures for applying risk management strategy</w:t>
      </w:r>
    </w:p>
    <w:p w:rsidR="00000000" w:rsidRPr="0075526F" w:rsidP="0075526F">
      <w:pPr>
        <w:pStyle w:val="ListBullet"/>
      </w:pPr>
      <w:r w:rsidRPr="0075526F">
        <w:t>guidelines required for updating technology</w:t>
      </w:r>
    </w:p>
    <w:p w:rsidR="00000000" w:rsidRPr="0075526F" w:rsidP="0075526F">
      <w:pPr>
        <w:pStyle w:val="ListBullet"/>
      </w:pPr>
      <w:r w:rsidRPr="0075526F">
        <w:t xml:space="preserve">business </w:t>
      </w:r>
      <w:r w:rsidRPr="0075526F">
        <w:t>process design principles in relation to risk management</w:t>
      </w:r>
    </w:p>
    <w:p w:rsidR="00000000" w:rsidRPr="0075526F" w:rsidP="0075526F">
      <w:pPr>
        <w:pStyle w:val="ListBullet"/>
      </w:pPr>
      <w:r w:rsidRPr="0075526F">
        <w:t>reporting mechanisms for tracking organisational cyber security maturity.</w:t>
      </w:r>
    </w:p>
    <w:p w:rsidR="00000000" w:rsidRPr="0075526F" w:rsidP="0075526F">
      <w:pPr>
        <w:pStyle w:val="AllowPageBreak"/>
      </w:pPr>
    </w:p>
    <w:p w:rsidR="00000000" w:rsidRPr="0075526F" w:rsidP="0075526F">
      <w:pPr>
        <w:pStyle w:val="Heading1"/>
      </w:pPr>
      <w:bookmarkStart w:id="11" w:name="O_1071516"/>
      <w:bookmarkEnd w:id="11"/>
      <w:r w:rsidRPr="0075526F">
        <w:t>Assessment Conditions</w:t>
      </w:r>
    </w:p>
    <w:p w:rsidR="00000000" w:rsidRPr="0075526F" w:rsidP="00F54541">
      <w:pPr>
        <w:pStyle w:val="BodyText"/>
      </w:pPr>
      <w:r w:rsidRPr="0075526F">
        <w:t>Skills must be assessed in a workplace or simulated environment where conditions are typical of a work environment requiring cyber secure practices, processes and procedures.</w:t>
      </w:r>
    </w:p>
    <w:p w:rsidR="00000000" w:rsidRPr="0075526F" w:rsidP="00F54541">
      <w:pPr>
        <w:pStyle w:val="BodyText"/>
      </w:pPr>
      <w:r w:rsidRPr="0075526F">
        <w:t>Access is required to:</w:t>
      </w:r>
    </w:p>
    <w:p w:rsidR="00000000" w:rsidRPr="0075526F" w:rsidP="0075526F">
      <w:pPr>
        <w:pStyle w:val="ListBullet"/>
      </w:pPr>
      <w:r w:rsidRPr="0075526F">
        <w:t>information and data sources relating to cyber security</w:t>
      </w:r>
    </w:p>
    <w:p w:rsidR="00000000" w:rsidRPr="0075526F" w:rsidP="0075526F">
      <w:pPr>
        <w:pStyle w:val="ListBullet"/>
      </w:pPr>
      <w:r w:rsidRPr="0075526F">
        <w:t>d</w:t>
      </w:r>
      <w:r w:rsidRPr="0075526F">
        <w:t>evice with active internet connection</w:t>
      </w:r>
    </w:p>
    <w:p w:rsidR="00000000" w:rsidRPr="0075526F" w:rsidP="0075526F">
      <w:pPr>
        <w:pStyle w:val="ListBullet"/>
      </w:pPr>
      <w:r w:rsidRPr="0075526F">
        <w:t>internet browser</w:t>
      </w:r>
    </w:p>
    <w:p w:rsidR="00000000" w:rsidRPr="0075526F" w:rsidP="0075526F">
      <w:pPr>
        <w:pStyle w:val="ListBullet"/>
      </w:pPr>
      <w:r w:rsidRPr="0075526F">
        <w:t>industry standards, organisational procedures, and legislative requirements required to demonstrate the performance evidence.</w:t>
      </w:r>
    </w:p>
    <w:p w:rsidR="00000000" w:rsidRPr="0075526F" w:rsidP="0075526F">
      <w:pPr>
        <w:pStyle w:val="BodyText"/>
      </w:pPr>
    </w:p>
    <w:p w:rsidR="00000000" w:rsidRPr="0075526F" w:rsidP="00F54541">
      <w:pPr>
        <w:pStyle w:val="BodyText"/>
      </w:pPr>
      <w:r w:rsidRPr="0075526F">
        <w:t>Assessors of this unit must satisfy the requirements for assessors in appl</w:t>
      </w:r>
      <w:r w:rsidRPr="0075526F">
        <w:t>icable vocational education and training legislation, frameworks and/or standards.</w:t>
      </w:r>
    </w:p>
    <w:p w:rsidR="00000000" w:rsidRPr="0075526F" w:rsidP="0075526F">
      <w:pPr>
        <w:pStyle w:val="Heading1"/>
      </w:pPr>
      <w:bookmarkStart w:id="12" w:name="O_1071519"/>
      <w:bookmarkEnd w:id="12"/>
      <w:r w:rsidRPr="0075526F">
        <w:t>Links</w:t>
      </w:r>
    </w:p>
    <w:p w:rsidR="00000000" w:rsidRPr="0075526F" w:rsidP="00F54541">
      <w:pPr>
        <w:pStyle w:val="BodyText"/>
      </w:pPr>
      <w:r w:rsidRPr="0075526F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7F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526F" w:rsidP="0075526F"/>
    <w:sectPr w:rsidSect="007552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 w:rsidRPr="00F54541" w:rsidP="00F5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41" w:rsidP="00755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541" w:rsidP="00755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4541" w:rsidP="007552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 w:rsidP="00755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4541">
      <w:t>Approved</w:t>
    </w:r>
    <w:r w:rsidR="00F545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45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4541">
      <w:rPr>
        <w:noProof/>
      </w:rPr>
      <w:t>4</w:t>
    </w:r>
    <w:r>
      <w:rPr>
        <w:noProof/>
      </w:rPr>
      <w:fldChar w:fldCharType="end"/>
    </w:r>
  </w:p>
  <w:p w:rsidR="0075526F" w:rsidP="00755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45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4541">
      <w:t>Future Skills Organisation</w:t>
    </w:r>
    <w:r w:rsidR="00F54541">
      <w:fldChar w:fldCharType="end"/>
    </w:r>
  </w:p>
  <w:p w:rsidR="0075526F" w:rsidP="00755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26F" w:rsidRPr="00F54541" w:rsidP="00F5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41" w:rsidRPr="002D2AF8" w:rsidP="00755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BSBXCS404 Contribute to cyber security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4541" w:rsidP="007552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26F" w:rsidRPr="002D2AF8" w:rsidP="00755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4541">
      <w:t>BSBXCS404 Contribute to cyber security risk management</w:t>
    </w:r>
    <w:r w:rsidR="00F545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4541">
      <w:rPr>
        <w:noProof/>
      </w:rPr>
      <w:t>1 March 2025</w:t>
    </w:r>
    <w:r>
      <w:fldChar w:fldCharType="end"/>
    </w:r>
  </w:p>
  <w:p w:rsidR="0075526F" w:rsidP="00755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C8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B2F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C27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26F"/>
  </w:style>
  <w:style w:type="character" w:customStyle="1" w:styleId="Heading1Char">
    <w:name w:val="Heading 1 Char"/>
    <w:basedOn w:val="DefaultParagraphFont"/>
    <w:link w:val="Heading1"/>
    <w:rsid w:val="00755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2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52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52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26F"/>
    <w:rPr>
      <w:b/>
      <w:spacing w:val="0"/>
    </w:rPr>
  </w:style>
  <w:style w:type="paragraph" w:styleId="ListBullet2">
    <w:name w:val="List Bullet 2"/>
    <w:basedOn w:val="List2"/>
    <w:rsid w:val="007552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526F"/>
    <w:rPr>
      <w:i/>
    </w:rPr>
  </w:style>
  <w:style w:type="paragraph" w:customStyle="1" w:styleId="SuperHeading">
    <w:name w:val="SuperHeading"/>
    <w:basedOn w:val="Normal"/>
    <w:rsid w:val="00755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2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5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26F"/>
  </w:style>
  <w:style w:type="paragraph" w:styleId="TableofFigures">
    <w:name w:val="table of figures"/>
    <w:basedOn w:val="Normal"/>
    <w:next w:val="Normal"/>
    <w:semiHidden/>
    <w:rsid w:val="00755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2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26F"/>
    <w:rPr>
      <w:rFonts w:ascii="Wingdings" w:hAnsi="Wingdings"/>
    </w:rPr>
  </w:style>
  <w:style w:type="paragraph" w:customStyle="1" w:styleId="TableHeading">
    <w:name w:val="Table Heading"/>
    <w:basedOn w:val="HeadingBase"/>
    <w:rsid w:val="00755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26F"/>
    <w:rPr>
      <w:color w:val="0033CC"/>
      <w:u w:val="none"/>
    </w:rPr>
  </w:style>
  <w:style w:type="paragraph" w:customStyle="1" w:styleId="BodyTextRight">
    <w:name w:val="Body Text Right"/>
    <w:basedOn w:val="BodyText"/>
    <w:rsid w:val="00755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2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26F"/>
    <w:rPr>
      <w:sz w:val="32"/>
    </w:rPr>
  </w:style>
  <w:style w:type="paragraph" w:customStyle="1" w:styleId="HeadingProcedure">
    <w:name w:val="Heading Procedure"/>
    <w:basedOn w:val="HeadingBase"/>
    <w:next w:val="Normal"/>
    <w:rsid w:val="00755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26F"/>
    <w:pPr>
      <w:spacing w:before="60" w:after="60"/>
    </w:pPr>
  </w:style>
  <w:style w:type="paragraph" w:styleId="ListContinue">
    <w:name w:val="List Continue"/>
    <w:basedOn w:val="List"/>
    <w:rsid w:val="0075526F"/>
    <w:pPr>
      <w:ind w:firstLine="0"/>
    </w:pPr>
  </w:style>
  <w:style w:type="paragraph" w:customStyle="1" w:styleId="ListNote">
    <w:name w:val="List Note"/>
    <w:basedOn w:val="List"/>
    <w:rsid w:val="00755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26F"/>
    <w:rPr>
      <w:rFonts w:ascii="Courier New" w:hAnsi="Courier New"/>
    </w:rPr>
  </w:style>
  <w:style w:type="paragraph" w:customStyle="1" w:styleId="NoteBullet">
    <w:name w:val="Note Bullet"/>
    <w:basedOn w:val="Note"/>
    <w:rsid w:val="00755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2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26F"/>
    <w:rPr>
      <w:b/>
      <w:smallCaps/>
    </w:rPr>
  </w:style>
  <w:style w:type="paragraph" w:customStyle="1" w:styleId="TableListNumber">
    <w:name w:val="Table List Number"/>
    <w:basedOn w:val="ListNumber"/>
    <w:rsid w:val="00755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26F"/>
    <w:pPr>
      <w:numPr>
        <w:numId w:val="9"/>
      </w:numPr>
    </w:pPr>
  </w:style>
  <w:style w:type="paragraph" w:customStyle="1" w:styleId="ListAlpha2">
    <w:name w:val="List Alpha 2"/>
    <w:basedOn w:val="List2"/>
    <w:rsid w:val="0075526F"/>
    <w:pPr>
      <w:numPr>
        <w:numId w:val="8"/>
      </w:numPr>
    </w:pPr>
  </w:style>
  <w:style w:type="paragraph" w:styleId="List2">
    <w:name w:val="List 2"/>
    <w:basedOn w:val="BodyText"/>
    <w:rsid w:val="00755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2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2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26F"/>
    <w:pPr>
      <w:numPr>
        <w:numId w:val="4"/>
      </w:numPr>
    </w:pPr>
  </w:style>
  <w:style w:type="paragraph" w:styleId="ListContinue2">
    <w:name w:val="List Continue 2"/>
    <w:basedOn w:val="List2"/>
    <w:rsid w:val="0075526F"/>
    <w:pPr>
      <w:ind w:firstLine="0"/>
    </w:pPr>
  </w:style>
  <w:style w:type="paragraph" w:styleId="ListContinue3">
    <w:name w:val="List Continue 3"/>
    <w:basedOn w:val="List3"/>
    <w:rsid w:val="0075526F"/>
    <w:pPr>
      <w:ind w:left="1021" w:firstLine="0"/>
    </w:pPr>
  </w:style>
  <w:style w:type="paragraph" w:styleId="ListContinue4">
    <w:name w:val="List Continue 4"/>
    <w:basedOn w:val="List4"/>
    <w:rsid w:val="0075526F"/>
    <w:pPr>
      <w:ind w:firstLine="0"/>
    </w:pPr>
  </w:style>
  <w:style w:type="paragraph" w:styleId="ListContinue5">
    <w:name w:val="List Continue 5"/>
    <w:basedOn w:val="List5"/>
    <w:rsid w:val="0075526F"/>
    <w:pPr>
      <w:ind w:firstLine="0"/>
    </w:pPr>
  </w:style>
  <w:style w:type="paragraph" w:styleId="ListNumber3">
    <w:name w:val="List Number 3"/>
    <w:basedOn w:val="List3"/>
    <w:rsid w:val="0075526F"/>
    <w:pPr>
      <w:numPr>
        <w:numId w:val="5"/>
      </w:numPr>
    </w:pPr>
  </w:style>
  <w:style w:type="paragraph" w:styleId="ListNumber4">
    <w:name w:val="List Number 4"/>
    <w:basedOn w:val="List4"/>
    <w:rsid w:val="0075526F"/>
    <w:pPr>
      <w:numPr>
        <w:numId w:val="6"/>
      </w:numPr>
    </w:pPr>
  </w:style>
  <w:style w:type="paragraph" w:styleId="ListNumber5">
    <w:name w:val="List Number 5"/>
    <w:basedOn w:val="List5"/>
    <w:rsid w:val="0075526F"/>
    <w:pPr>
      <w:numPr>
        <w:numId w:val="7"/>
      </w:numPr>
    </w:pPr>
  </w:style>
  <w:style w:type="paragraph" w:styleId="BlockText">
    <w:name w:val="Block Text"/>
    <w:basedOn w:val="Normal"/>
    <w:rsid w:val="00755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26F"/>
    <w:rPr>
      <w:sz w:val="16"/>
      <w:vertAlign w:val="superscript"/>
    </w:rPr>
  </w:style>
  <w:style w:type="character" w:customStyle="1" w:styleId="Symbols">
    <w:name w:val="Symbols"/>
    <w:basedOn w:val="DefaultParagraphFont"/>
    <w:rsid w:val="0075526F"/>
    <w:rPr>
      <w:rFonts w:ascii="Symbol" w:hAnsi="Symbol"/>
    </w:rPr>
  </w:style>
  <w:style w:type="character" w:customStyle="1" w:styleId="MenuOptions">
    <w:name w:val="Menu Options"/>
    <w:basedOn w:val="DefaultParagraphFont"/>
    <w:rsid w:val="00755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26F"/>
    <w:rPr>
      <w:b/>
    </w:rPr>
  </w:style>
  <w:style w:type="character" w:customStyle="1" w:styleId="Underlined">
    <w:name w:val="Underlined"/>
    <w:basedOn w:val="DefaultParagraphFont"/>
    <w:rsid w:val="0075526F"/>
    <w:rPr>
      <w:u w:val="single"/>
    </w:rPr>
  </w:style>
  <w:style w:type="paragraph" w:customStyle="1" w:styleId="TableBodyTextRight">
    <w:name w:val="Table Body Text Right"/>
    <w:basedOn w:val="TableBodyText"/>
    <w:rsid w:val="00755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26F"/>
    <w:rPr>
      <w:sz w:val="18"/>
    </w:rPr>
  </w:style>
  <w:style w:type="paragraph" w:customStyle="1" w:styleId="BodySmallRight">
    <w:name w:val="Body Small Right"/>
    <w:basedOn w:val="BodyTextRight"/>
    <w:rsid w:val="0075526F"/>
    <w:rPr>
      <w:sz w:val="18"/>
      <w:szCs w:val="18"/>
    </w:rPr>
  </w:style>
  <w:style w:type="paragraph" w:customStyle="1" w:styleId="MarginEdition">
    <w:name w:val="Margin Edition"/>
    <w:basedOn w:val="MarginNote"/>
    <w:rsid w:val="00755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26F"/>
    <w:rPr>
      <w:sz w:val="2"/>
      <w:szCs w:val="2"/>
    </w:rPr>
  </w:style>
  <w:style w:type="character" w:customStyle="1" w:styleId="Small">
    <w:name w:val="Small"/>
    <w:basedOn w:val="DefaultParagraphFont"/>
    <w:rsid w:val="0075526F"/>
    <w:rPr>
      <w:sz w:val="16"/>
    </w:rPr>
  </w:style>
  <w:style w:type="paragraph" w:customStyle="1" w:styleId="WideTable">
    <w:name w:val="Wide Table"/>
    <w:basedOn w:val="Normal"/>
    <w:rsid w:val="00755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26F"/>
  </w:style>
  <w:style w:type="paragraph" w:styleId="Quote">
    <w:name w:val="Quote"/>
    <w:basedOn w:val="Heading1"/>
    <w:link w:val="QuoteChar"/>
    <w:qFormat/>
    <w:rsid w:val="00755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26F"/>
    <w:pPr>
      <w:pageBreakBefore/>
    </w:pPr>
  </w:style>
  <w:style w:type="paragraph" w:customStyle="1" w:styleId="Border">
    <w:name w:val="Border"/>
    <w:basedOn w:val="Normal"/>
    <w:qFormat/>
    <w:rsid w:val="00755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26F"/>
    <w:rPr>
      <w:u w:val="single"/>
    </w:rPr>
  </w:style>
  <w:style w:type="character" w:customStyle="1" w:styleId="BoldandItalics">
    <w:name w:val="Bold and Italics"/>
    <w:qFormat/>
    <w:rsid w:val="0075526F"/>
    <w:rPr>
      <w:b/>
      <w:i/>
      <w:u w:val="none"/>
    </w:rPr>
  </w:style>
  <w:style w:type="paragraph" w:styleId="BalloonText">
    <w:name w:val="Balloon Text"/>
    <w:basedOn w:val="Normal"/>
    <w:link w:val="BalloonTextChar"/>
    <w:rsid w:val="00755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26F"/>
    <w:pPr>
      <w:spacing w:before="0" w:after="0"/>
    </w:pPr>
  </w:style>
  <w:style w:type="paragraph" w:customStyle="1" w:styleId="BodyTextBold">
    <w:name w:val="Body Text Bold"/>
    <w:basedOn w:val="BodyText"/>
    <w:qFormat/>
    <w:rsid w:val="0075526F"/>
    <w:rPr>
      <w:b/>
    </w:rPr>
  </w:style>
  <w:style w:type="character" w:styleId="Hyperlink">
    <w:name w:val="Hyperlink"/>
    <w:basedOn w:val="DefaultParagraphFont"/>
    <w:uiPriority w:val="99"/>
    <w:unhideWhenUsed/>
    <w:rsid w:val="00F5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5702</Characters>
  <Application>Microsoft Office Word</Application>
  <DocSecurity>0</DocSecurity>
  <Lines>178</Lines>
  <Paragraphs>120</Paragraphs>
  <ScaleCrop>false</ScaleCrop>
  <Company>Author-it Software Corporation Ltd.</Company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BSBXCS404 Contribute to cyber security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