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6A6" w:rsidP="000D06A6">
      <w:pPr>
        <w:pStyle w:val="Title"/>
      </w:pPr>
      <w:r>
        <w:fldChar w:fldCharType="begin"/>
      </w:r>
      <w:r>
        <w:instrText xml:space="preserve"> TITLE   \* MERGEFORMAT </w:instrText>
      </w:r>
      <w:r>
        <w:fldChar w:fldCharType="separate"/>
      </w:r>
      <w:r>
        <w:t>BSBXCS306 Apply own techniques to prevent cyber security insider threats</w:t>
      </w:r>
      <w:r>
        <w:fldChar w:fldCharType="end"/>
      </w:r>
    </w:p>
    <w:p w:rsidR="000D06A6" w:rsidP="000D06A6">
      <w:pPr>
        <w:pStyle w:val="Version"/>
        <w:sectPr w:rsidSect="005171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110" w:rsidP="00517110">
      <w:pPr>
        <w:pStyle w:val="SuperHeading"/>
      </w:pPr>
      <w:r w:rsidRPr="00517110">
        <w:t>BSBXCS306 Apply own techniques to prevent cyber security insider threats</w:t>
      </w:r>
    </w:p>
    <w:p w:rsidR="00000000" w:rsidRPr="00517110" w:rsidP="00517110">
      <w:pPr>
        <w:pStyle w:val="Heading1"/>
      </w:pPr>
      <w:bookmarkStart w:id="1" w:name="O_1219007"/>
      <w:bookmarkEnd w:id="1"/>
      <w:r w:rsidRPr="00517110">
        <w:t>Modification History</w:t>
      </w:r>
    </w:p>
    <w:tbl>
      <w:tblPr>
        <w:tblW w:w="0" w:type="auto"/>
        <w:tblLayout w:type="fixed"/>
        <w:tblCellMar>
          <w:left w:w="62" w:type="dxa"/>
          <w:right w:w="62" w:type="dxa"/>
        </w:tblCellMar>
        <w:tblLook w:val="0000"/>
      </w:tblPr>
      <w:tblGrid>
        <w:gridCol w:w="2616"/>
        <w:gridCol w:w="6456"/>
      </w:tblGrid>
      <w:tr w:rsidTr="0051711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110" w:rsidP="00517110">
            <w:pPr>
              <w:pStyle w:val="BodyText"/>
            </w:pPr>
            <w:r w:rsidRPr="0051711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BodyText"/>
              <w:rPr>
                <w:lang w:val="en-NZ"/>
              </w:rPr>
            </w:pPr>
            <w:r w:rsidRPr="00517110">
              <w:rPr>
                <w:rStyle w:val="SpecialBold"/>
              </w:rPr>
              <w:t>Comments</w:t>
            </w:r>
          </w:p>
        </w:tc>
      </w:tr>
      <w:tr w:rsidTr="0051711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BodyText"/>
              <w:rPr>
                <w:lang w:val="en-NZ"/>
              </w:rPr>
            </w:pPr>
            <w:r w:rsidRPr="0051711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110" w:rsidP="00517110">
            <w:pPr>
              <w:pStyle w:val="BodyText"/>
            </w:pPr>
            <w:r w:rsidRPr="00517110">
              <w:t>This version first released with the Business Services Training Package Version 8.0.</w:t>
            </w:r>
          </w:p>
          <w:p w:rsidR="00000000" w:rsidRPr="00517110" w:rsidP="00517110">
            <w:pPr>
              <w:pStyle w:val="BodyText"/>
            </w:pPr>
            <w:r w:rsidRPr="00517110">
              <w:t>Newly created unit.</w:t>
            </w:r>
          </w:p>
        </w:tc>
      </w:tr>
    </w:tbl>
    <w:p w:rsidR="00000000" w:rsidRPr="00517110" w:rsidP="00517110">
      <w:pPr>
        <w:pStyle w:val="BodyText"/>
      </w:pPr>
    </w:p>
    <w:p w:rsidR="00000000" w:rsidRPr="00517110" w:rsidP="00517110">
      <w:pPr>
        <w:pStyle w:val="AllowPageBreak"/>
      </w:pPr>
    </w:p>
    <w:p w:rsidR="00000000" w:rsidRPr="00517110" w:rsidP="00517110">
      <w:pPr>
        <w:pStyle w:val="Heading1"/>
      </w:pPr>
      <w:bookmarkStart w:id="2" w:name="O_1219008"/>
      <w:bookmarkEnd w:id="2"/>
      <w:r w:rsidRPr="00517110">
        <w:t>Application</w:t>
      </w:r>
    </w:p>
    <w:p w:rsidR="00000000" w:rsidRPr="00517110" w:rsidP="000D06A6">
      <w:pPr>
        <w:pStyle w:val="BodyText"/>
      </w:pPr>
      <w:r w:rsidRPr="00517110">
        <w:t xml:space="preserve">This unit describes the skills and knowledge required to contribute to business operations through the application of techniques to prevent insider threats in own work. This includes analysing one’s own existing strategies to </w:t>
      </w:r>
      <w:r w:rsidRPr="00517110">
        <w:t>prevent insider threats, and determining and implementing effective insider threat prevention techniques.</w:t>
      </w:r>
    </w:p>
    <w:p w:rsidR="00000000" w:rsidRPr="00517110" w:rsidP="000D06A6">
      <w:pPr>
        <w:pStyle w:val="BodyText"/>
      </w:pPr>
      <w:r w:rsidRPr="00517110">
        <w:t>The unit applies to individuals in a range of industries and job roles who contribute to the prevention of insider threats as part of broader responsi</w:t>
      </w:r>
      <w:r w:rsidRPr="00517110">
        <w:t>bilities. Individuals will typically work in administrative roles under supervision.</w:t>
      </w:r>
    </w:p>
    <w:p w:rsidR="00000000" w:rsidRPr="00517110" w:rsidP="000D06A6">
      <w:pPr>
        <w:pStyle w:val="BodyText"/>
      </w:pPr>
      <w:r w:rsidRPr="00517110">
        <w:t>No licensing, legislative or certification requirements apply to this unit at the time of publication.</w:t>
      </w:r>
    </w:p>
    <w:p w:rsidR="00000000" w:rsidRPr="00517110" w:rsidP="00517110">
      <w:pPr>
        <w:pStyle w:val="Heading1"/>
      </w:pPr>
      <w:bookmarkStart w:id="3" w:name="O_1219011"/>
      <w:bookmarkEnd w:id="3"/>
      <w:r w:rsidRPr="00517110">
        <w:t>Unit Sector</w:t>
      </w:r>
    </w:p>
    <w:p w:rsidR="00000000" w:rsidRPr="00517110" w:rsidP="000D06A6">
      <w:pPr>
        <w:pStyle w:val="BodyText"/>
      </w:pPr>
      <w:r w:rsidRPr="00517110">
        <w:t>Digital Competence - Cyber Security</w:t>
      </w:r>
    </w:p>
    <w:p w:rsidR="00000000" w:rsidRPr="00517110" w:rsidP="00517110">
      <w:pPr>
        <w:pStyle w:val="Heading1"/>
      </w:pPr>
      <w:bookmarkStart w:id="4" w:name="O_1219012"/>
      <w:bookmarkEnd w:id="4"/>
      <w:r w:rsidRPr="00517110">
        <w:t>Elements and Performance Criteria</w:t>
      </w:r>
    </w:p>
    <w:tbl>
      <w:tblPr>
        <w:tblW w:w="9630" w:type="dxa"/>
        <w:tblLayout w:type="fixed"/>
        <w:tblCellMar>
          <w:left w:w="62" w:type="dxa"/>
          <w:right w:w="62" w:type="dxa"/>
        </w:tblCellMar>
        <w:tblLook w:val="0000"/>
      </w:tblPr>
      <w:tblGrid>
        <w:gridCol w:w="2808"/>
        <w:gridCol w:w="6822"/>
      </w:tblGrid>
      <w:tr w:rsidTr="0051711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7110" w:rsidP="00517110">
            <w:pPr>
              <w:pStyle w:val="BodyText"/>
            </w:pPr>
            <w:r w:rsidRPr="00517110">
              <w:rPr>
                <w:rStyle w:val="SpecialBold"/>
              </w:rPr>
              <w:t>ELEMENT</w:t>
            </w:r>
          </w:p>
        </w:tc>
        <w:tc>
          <w:tcPr>
            <w:tcW w:w="68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7110">
            <w:pPr>
              <w:pStyle w:val="BodyText"/>
              <w:rPr>
                <w:lang w:val="en-NZ"/>
              </w:rPr>
            </w:pPr>
            <w:r w:rsidRPr="00517110">
              <w:rPr>
                <w:rStyle w:val="SpecialBold"/>
              </w:rPr>
              <w:t>PERFORMANCE CRITERIA</w:t>
            </w:r>
          </w:p>
        </w:tc>
      </w:tr>
      <w:tr w:rsidTr="00517110">
        <w:tblPrEx>
          <w:tblW w:w="9630" w:type="dxa"/>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7110" w:rsidP="00517110">
            <w:pPr>
              <w:pStyle w:val="BodyText"/>
            </w:pPr>
            <w:r w:rsidRPr="00517110">
              <w:rPr>
                <w:rStyle w:val="Emphasis"/>
              </w:rPr>
              <w:t xml:space="preserve">Elements describe the </w:t>
            </w:r>
            <w:r w:rsidRPr="00517110">
              <w:t xml:space="preserve">essential </w:t>
            </w:r>
            <w:r w:rsidRPr="00517110">
              <w:rPr>
                <w:rStyle w:val="Emphasis"/>
              </w:rPr>
              <w:t>outcomes.</w:t>
            </w:r>
          </w:p>
        </w:tc>
        <w:tc>
          <w:tcPr>
            <w:tcW w:w="68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BodyText"/>
              <w:rPr>
                <w:lang w:val="en-NZ"/>
              </w:rPr>
            </w:pPr>
            <w:r w:rsidRPr="00517110">
              <w:rPr>
                <w:rStyle w:val="Emphasis"/>
              </w:rPr>
              <w:t>Performance criteria describe the performance needed to demonstrate achievement of the element.</w:t>
            </w:r>
          </w:p>
        </w:tc>
      </w:tr>
      <w:tr w:rsidTr="0051711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List"/>
              <w:rPr>
                <w:lang w:val="en-NZ"/>
              </w:rPr>
            </w:pPr>
            <w:r w:rsidRPr="00517110">
              <w:t>1. Prepare to apply techniques to prevent insider threats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110" w:rsidP="00517110">
            <w:pPr>
              <w:pStyle w:val="List"/>
            </w:pPr>
            <w:r w:rsidRPr="00517110">
              <w:t>1.1 Identify basic insider threat prevention techniques according to organisational security procedures</w:t>
            </w:r>
          </w:p>
          <w:p w:rsidR="00000000" w:rsidRPr="00517110" w:rsidP="00517110">
            <w:pPr>
              <w:pStyle w:val="List"/>
            </w:pPr>
            <w:r w:rsidRPr="00517110">
              <w:t>1.2 Consult with colleagues and stakeholders on insider threats and risks faced by organisatio</w:t>
            </w:r>
            <w:r w:rsidRPr="00517110">
              <w:t>n</w:t>
            </w:r>
          </w:p>
          <w:p w:rsidR="00000000" w:rsidP="00517110">
            <w:pPr>
              <w:pStyle w:val="List"/>
              <w:rPr>
                <w:lang w:val="en-NZ"/>
              </w:rPr>
            </w:pPr>
            <w:r w:rsidRPr="00517110">
              <w:t>1.3 Identify frequency, type and impact of insider threats faced in own work area</w:t>
            </w:r>
          </w:p>
        </w:tc>
      </w:tr>
      <w:tr w:rsidTr="0051711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List"/>
              <w:rPr>
                <w:lang w:val="en-NZ"/>
              </w:rPr>
            </w:pPr>
            <w:r w:rsidRPr="00517110">
              <w:t xml:space="preserve">2. Implement techniques to prevent insider threats in own work </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110" w:rsidP="00517110">
            <w:pPr>
              <w:pStyle w:val="List"/>
            </w:pPr>
            <w:r w:rsidRPr="00517110">
              <w:t>2.1 Consult with colleagues and stakeholders on different prevention techniques</w:t>
            </w:r>
          </w:p>
          <w:p w:rsidR="00000000" w:rsidRPr="00517110" w:rsidP="00517110">
            <w:pPr>
              <w:pStyle w:val="List"/>
            </w:pPr>
            <w:r w:rsidRPr="00517110">
              <w:t>2.2 Identify techniques to prevent insider threat according to organisational context</w:t>
            </w:r>
          </w:p>
          <w:p w:rsidR="00000000" w:rsidRPr="00517110" w:rsidP="00517110">
            <w:pPr>
              <w:pStyle w:val="List"/>
            </w:pPr>
            <w:r w:rsidRPr="00517110">
              <w:t>2.3 Administer insider threat prevention techniques to relevant organisational equipment and devices</w:t>
            </w:r>
          </w:p>
          <w:p w:rsidR="00000000" w:rsidRPr="00517110" w:rsidP="00517110">
            <w:pPr>
              <w:pStyle w:val="List"/>
            </w:pPr>
            <w:r w:rsidRPr="00517110">
              <w:t>2.4 Document administered techniques according to organisational poli</w:t>
            </w:r>
            <w:r w:rsidRPr="00517110">
              <w:t>cies and procedures</w:t>
            </w:r>
          </w:p>
          <w:p w:rsidR="00000000" w:rsidP="00517110">
            <w:pPr>
              <w:pStyle w:val="List"/>
              <w:rPr>
                <w:lang w:val="en-NZ"/>
              </w:rPr>
            </w:pPr>
            <w:r w:rsidRPr="00517110">
              <w:t>2.5 Provide feedback to required personnel on implemented techniques</w:t>
            </w:r>
          </w:p>
        </w:tc>
      </w:tr>
      <w:tr w:rsidTr="0051711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List"/>
              <w:rPr>
                <w:lang w:val="en-NZ"/>
              </w:rPr>
            </w:pPr>
            <w:r w:rsidRPr="00517110">
              <w:t xml:space="preserve">3. Review and update insider threat-prevention techniques </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110" w:rsidP="00517110">
            <w:pPr>
              <w:pStyle w:val="List"/>
            </w:pPr>
            <w:r w:rsidRPr="00517110">
              <w:t>3.1 Participate in required organisational learning and development programs regarding insider threat preve</w:t>
            </w:r>
            <w:r w:rsidRPr="00517110">
              <w:t>ntion techniques</w:t>
            </w:r>
          </w:p>
          <w:p w:rsidR="00000000" w:rsidRPr="00517110" w:rsidP="00517110">
            <w:pPr>
              <w:pStyle w:val="List"/>
            </w:pPr>
            <w:r w:rsidRPr="00517110">
              <w:t xml:space="preserve">3.2 Identify insights from training and share benefits to organisation with required personnel </w:t>
            </w:r>
          </w:p>
          <w:p w:rsidR="00000000" w:rsidRPr="00517110" w:rsidP="00517110">
            <w:pPr>
              <w:pStyle w:val="List"/>
            </w:pPr>
            <w:r w:rsidRPr="00517110">
              <w:t xml:space="preserve">3.3 Update own insider threat prevention techniques where required </w:t>
            </w:r>
          </w:p>
        </w:tc>
      </w:tr>
    </w:tbl>
    <w:p w:rsidR="00000000" w:rsidRPr="00517110" w:rsidP="00517110">
      <w:pPr>
        <w:pStyle w:val="BodyText"/>
      </w:pPr>
    </w:p>
    <w:p w:rsidR="00000000" w:rsidRPr="00517110" w:rsidP="00517110">
      <w:pPr>
        <w:pStyle w:val="AllowPageBreak"/>
      </w:pPr>
    </w:p>
    <w:p w:rsidR="00000000" w:rsidRPr="00517110" w:rsidP="00517110">
      <w:pPr>
        <w:pStyle w:val="Heading1"/>
      </w:pPr>
      <w:bookmarkStart w:id="5" w:name="O_1219013"/>
      <w:bookmarkEnd w:id="5"/>
      <w:r w:rsidRPr="00517110">
        <w:t>Foundation Skills</w:t>
      </w:r>
    </w:p>
    <w:p w:rsidR="00000000" w:rsidRPr="000D06A6" w:rsidP="000D06A6">
      <w:pPr>
        <w:pStyle w:val="BodyText"/>
        <w:rPr>
          <w:i/>
        </w:rPr>
      </w:pPr>
      <w:r w:rsidRPr="000D06A6">
        <w:rPr>
          <w:rStyle w:val="Emphasis"/>
        </w:rPr>
        <w:t>This section describes those languag</w:t>
      </w:r>
      <w:r w:rsidRPr="000D06A6">
        <w:rPr>
          <w:rStyle w:val="Emphasis"/>
        </w:rPr>
        <w:t>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466"/>
        <w:gridCol w:w="7164"/>
      </w:tblGrid>
      <w:tr w:rsidTr="0051711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110" w:rsidP="00517110">
            <w:pPr>
              <w:pStyle w:val="BodyText"/>
            </w:pPr>
            <w:r w:rsidRPr="00517110">
              <w:rPr>
                <w:rStyle w:val="SpecialBold"/>
              </w:rPr>
              <w:t>Skill</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BodyText"/>
              <w:rPr>
                <w:lang w:val="en-NZ"/>
              </w:rPr>
            </w:pPr>
            <w:r w:rsidRPr="00517110">
              <w:rPr>
                <w:rStyle w:val="SpecialBold"/>
              </w:rPr>
              <w:t>Description</w:t>
            </w:r>
          </w:p>
        </w:tc>
      </w:tr>
      <w:tr w:rsidTr="0051711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BodyText"/>
              <w:rPr>
                <w:lang w:val="en-NZ"/>
              </w:rPr>
            </w:pPr>
            <w:r w:rsidRPr="00517110">
              <w:t>Reading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ListBullet"/>
              <w:rPr>
                <w:lang w:val="en-NZ"/>
              </w:rPr>
            </w:pPr>
            <w:r w:rsidRPr="00517110">
              <w:t>Identifies documents and texts of varying complexity to extract and analyse relevant information</w:t>
            </w:r>
          </w:p>
        </w:tc>
      </w:tr>
      <w:tr w:rsidTr="0051711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BodyText"/>
              <w:rPr>
                <w:lang w:val="en-NZ"/>
              </w:rPr>
            </w:pPr>
            <w:r w:rsidRPr="00517110">
              <w:t>Writing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ListBullet"/>
              <w:rPr>
                <w:lang w:val="en-NZ"/>
              </w:rPr>
            </w:pPr>
            <w:r w:rsidRPr="00517110">
              <w:t>Uses industry-specific and organisational terminology in workplace documents that identify insider threat prevention techniques</w:t>
            </w:r>
          </w:p>
        </w:tc>
      </w:tr>
      <w:tr w:rsidTr="0051711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BodyText"/>
              <w:rPr>
                <w:lang w:val="en-NZ"/>
              </w:rPr>
            </w:pPr>
            <w:r w:rsidRPr="00517110">
              <w:t>Initiative and enterprise</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ListBullet"/>
              <w:rPr>
                <w:lang w:val="en-NZ"/>
              </w:rPr>
            </w:pPr>
            <w:r w:rsidRPr="00517110">
              <w:t xml:space="preserve">Takes responsibility for identifying effective insider threat prevention techniques in own </w:t>
            </w:r>
            <w:r w:rsidRPr="00517110">
              <w:t>work context</w:t>
            </w:r>
          </w:p>
        </w:tc>
      </w:tr>
      <w:tr w:rsidTr="0051711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110">
            <w:pPr>
              <w:pStyle w:val="BodyText"/>
              <w:rPr>
                <w:lang w:val="en-NZ"/>
              </w:rPr>
            </w:pPr>
            <w:r w:rsidRPr="00517110">
              <w:t>Technology</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110" w:rsidP="00517110">
            <w:pPr>
              <w:pStyle w:val="ListBullet"/>
            </w:pPr>
            <w:r w:rsidRPr="00517110">
              <w:t>Uses technology to access and filter data and then extract, organise, integrate and share information</w:t>
            </w:r>
          </w:p>
        </w:tc>
      </w:tr>
    </w:tbl>
    <w:p w:rsidR="00000000" w:rsidRPr="00517110" w:rsidP="00517110">
      <w:pPr>
        <w:pStyle w:val="BodyText"/>
      </w:pPr>
    </w:p>
    <w:p w:rsidR="00000000" w:rsidRPr="00517110" w:rsidP="00517110">
      <w:pPr>
        <w:pStyle w:val="AllowPageBreak"/>
      </w:pPr>
    </w:p>
    <w:p w:rsidR="00000000" w:rsidRPr="00517110" w:rsidP="00517110">
      <w:pPr>
        <w:pStyle w:val="Heading1"/>
      </w:pPr>
      <w:bookmarkStart w:id="6" w:name="O_1219015"/>
      <w:bookmarkEnd w:id="6"/>
      <w:r w:rsidRPr="00517110">
        <w:t>Unit Mapping Information</w:t>
      </w:r>
    </w:p>
    <w:p w:rsidR="00000000" w:rsidRPr="00517110" w:rsidP="000D06A6">
      <w:pPr>
        <w:pStyle w:val="BodyText"/>
      </w:pPr>
      <w:r w:rsidRPr="00517110">
        <w:t>No equivalent unit. Newly created unit.</w:t>
      </w:r>
    </w:p>
    <w:p w:rsidR="00000000" w:rsidRPr="00517110" w:rsidP="00517110">
      <w:pPr>
        <w:pStyle w:val="Heading1"/>
      </w:pPr>
      <w:bookmarkStart w:id="7" w:name="O_1219022"/>
      <w:bookmarkEnd w:id="7"/>
      <w:r w:rsidRPr="00517110">
        <w:t>Links</w:t>
      </w:r>
    </w:p>
    <w:p w:rsidR="00000000" w:rsidRPr="00517110" w:rsidP="000D06A6">
      <w:pPr>
        <w:pStyle w:val="BodyText"/>
      </w:pPr>
      <w:r w:rsidRPr="00517110">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C00E79">
        <w:rPr>
          <w:rStyle w:val="Hyperlink"/>
        </w:rPr>
        <w:t>https://vetnet.gov.au/Pages/TrainingDocs.aspx?q=11ef6853-ceed-4ba7-9d87-4da407e23c10</w:t>
      </w:r>
      <w:r>
        <w:fldChar w:fldCharType="end"/>
      </w:r>
    </w:p>
    <w:p w:rsidR="00000000" w:rsidRPr="00517110" w:rsidP="00517110"/>
    <w:sectPr w:rsidSect="005171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10" w:rsidRPr="000D06A6" w:rsidP="000D0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A6" w:rsidP="00517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06A6" w:rsidP="005171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D06A6" w:rsidP="00517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110" w:rsidRPr="000D06A6" w:rsidP="000D06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A6" w:rsidRPr="002D2AF8" w:rsidP="00517110">
    <w:pPr>
      <w:pStyle w:val="Header"/>
      <w:framePr w:wrap="around"/>
    </w:pPr>
    <w:r>
      <w:fldChar w:fldCharType="begin"/>
    </w:r>
    <w:r>
      <w:instrText xml:space="preserve"> TITLE   \* MERGEFORMAT </w:instrText>
    </w:r>
    <w:r>
      <w:fldChar w:fldCharType="separate"/>
    </w:r>
    <w:r>
      <w:t>BSBXCS306 Apply own techniques to prevent cyber security insider threats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0D06A6" w:rsidP="00517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961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58B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110"/>
    <w:pPr>
      <w:spacing w:before="360" w:after="60"/>
      <w:outlineLvl w:val="0"/>
    </w:pPr>
    <w:rPr>
      <w:sz w:val="32"/>
    </w:rPr>
  </w:style>
  <w:style w:type="paragraph" w:styleId="Heading2">
    <w:name w:val="heading 2"/>
    <w:basedOn w:val="HeadingBase"/>
    <w:next w:val="BodyText"/>
    <w:link w:val="Heading2Char"/>
    <w:qFormat/>
    <w:rsid w:val="00517110"/>
    <w:pPr>
      <w:keepLines/>
      <w:spacing w:before="240" w:after="120"/>
      <w:outlineLvl w:val="1"/>
    </w:pPr>
    <w:rPr>
      <w:sz w:val="28"/>
      <w:szCs w:val="40"/>
    </w:rPr>
  </w:style>
  <w:style w:type="paragraph" w:styleId="Heading3">
    <w:name w:val="heading 3"/>
    <w:basedOn w:val="HeadingBase"/>
    <w:next w:val="BodyText"/>
    <w:link w:val="Heading3Char"/>
    <w:qFormat/>
    <w:rsid w:val="00517110"/>
    <w:pPr>
      <w:spacing w:before="180" w:after="120"/>
      <w:outlineLvl w:val="2"/>
    </w:pPr>
    <w:rPr>
      <w:spacing w:val="-10"/>
      <w:kern w:val="32"/>
    </w:rPr>
  </w:style>
  <w:style w:type="paragraph" w:styleId="Heading4">
    <w:name w:val="heading 4"/>
    <w:basedOn w:val="HeadingBase"/>
    <w:next w:val="BodyText"/>
    <w:link w:val="Heading4Char"/>
    <w:qFormat/>
    <w:rsid w:val="00517110"/>
    <w:pPr>
      <w:spacing w:before="160" w:after="120"/>
      <w:outlineLvl w:val="3"/>
    </w:pPr>
    <w:rPr>
      <w:sz w:val="22"/>
    </w:rPr>
  </w:style>
  <w:style w:type="paragraph" w:styleId="Heading5">
    <w:name w:val="heading 5"/>
    <w:basedOn w:val="HeadingBase"/>
    <w:next w:val="Normal"/>
    <w:link w:val="Heading5Char"/>
    <w:qFormat/>
    <w:rsid w:val="00517110"/>
    <w:pPr>
      <w:spacing w:before="80"/>
      <w:outlineLvl w:val="4"/>
    </w:pPr>
    <w:rPr>
      <w:color w:val="918585"/>
      <w:sz w:val="20"/>
    </w:rPr>
  </w:style>
  <w:style w:type="paragraph" w:styleId="Heading6">
    <w:name w:val="heading 6"/>
    <w:basedOn w:val="HeadingBase"/>
    <w:next w:val="Normal"/>
    <w:link w:val="Heading6Char"/>
    <w:qFormat/>
    <w:rsid w:val="00517110"/>
    <w:pPr>
      <w:spacing w:before="60"/>
      <w:outlineLvl w:val="5"/>
    </w:pPr>
    <w:rPr>
      <w:color w:val="918585"/>
      <w:sz w:val="20"/>
    </w:rPr>
  </w:style>
  <w:style w:type="paragraph" w:styleId="Heading7">
    <w:name w:val="heading 7"/>
    <w:basedOn w:val="Normal"/>
    <w:next w:val="Normal"/>
    <w:link w:val="Heading7Char"/>
    <w:qFormat/>
    <w:rsid w:val="00517110"/>
    <w:pPr>
      <w:ind w:left="720"/>
      <w:outlineLvl w:val="6"/>
    </w:pPr>
    <w:rPr>
      <w:i/>
    </w:rPr>
  </w:style>
  <w:style w:type="paragraph" w:styleId="Heading8">
    <w:name w:val="heading 8"/>
    <w:basedOn w:val="Normal"/>
    <w:next w:val="Normal"/>
    <w:link w:val="Heading8Char"/>
    <w:qFormat/>
    <w:rsid w:val="00517110"/>
    <w:pPr>
      <w:ind w:left="720"/>
      <w:outlineLvl w:val="7"/>
    </w:pPr>
    <w:rPr>
      <w:i/>
    </w:rPr>
  </w:style>
  <w:style w:type="paragraph" w:styleId="Heading9">
    <w:name w:val="heading 9"/>
    <w:basedOn w:val="Normal"/>
    <w:next w:val="Normal"/>
    <w:link w:val="Heading9Char"/>
    <w:qFormat/>
    <w:rsid w:val="00517110"/>
    <w:pPr>
      <w:ind w:left="720"/>
      <w:outlineLvl w:val="8"/>
    </w:pPr>
    <w:rPr>
      <w:i/>
    </w:rPr>
  </w:style>
  <w:style w:type="character" w:default="1" w:styleId="DefaultParagraphFont">
    <w:name w:val="Default Paragraph Font"/>
    <w:uiPriority w:val="1"/>
    <w:unhideWhenUsed/>
    <w:rsid w:val="00517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110"/>
  </w:style>
  <w:style w:type="character" w:customStyle="1" w:styleId="Heading1Char">
    <w:name w:val="Heading 1 Char"/>
    <w:basedOn w:val="DefaultParagraphFont"/>
    <w:link w:val="Heading1"/>
    <w:rsid w:val="00517110"/>
    <w:rPr>
      <w:rFonts w:ascii="Times New Roman" w:eastAsia="Times New Roman" w:hAnsi="Times New Roman" w:cs="Times New Roman"/>
      <w:b/>
      <w:sz w:val="32"/>
      <w:szCs w:val="20"/>
      <w:lang w:eastAsia="en-US"/>
    </w:rPr>
  </w:style>
  <w:style w:type="paragraph" w:styleId="BodyText">
    <w:name w:val="Body Text"/>
    <w:basedOn w:val="Normal"/>
    <w:link w:val="BodyTextChar"/>
    <w:rsid w:val="00517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110"/>
    <w:rPr>
      <w:rFonts w:ascii="Times New Roman" w:eastAsia="Times New Roman" w:hAnsi="Times New Roman" w:cs="Times New Roman"/>
      <w:sz w:val="24"/>
      <w:lang w:eastAsia="en-US"/>
    </w:rPr>
  </w:style>
  <w:style w:type="paragraph" w:styleId="List">
    <w:name w:val="List"/>
    <w:basedOn w:val="BodyText"/>
    <w:next w:val="BodyText"/>
    <w:rsid w:val="00517110"/>
    <w:pPr>
      <w:tabs>
        <w:tab w:val="left" w:pos="340"/>
      </w:tabs>
      <w:spacing w:before="60" w:after="60"/>
      <w:ind w:left="340" w:hanging="340"/>
    </w:pPr>
  </w:style>
  <w:style w:type="paragraph" w:styleId="ListBullet">
    <w:name w:val="List Bullet"/>
    <w:basedOn w:val="List"/>
    <w:rsid w:val="00517110"/>
    <w:pPr>
      <w:numPr>
        <w:numId w:val="11"/>
      </w:numPr>
      <w:tabs>
        <w:tab w:val="clear" w:pos="340"/>
      </w:tabs>
      <w:spacing w:before="40" w:after="40"/>
    </w:pPr>
  </w:style>
  <w:style w:type="character" w:customStyle="1" w:styleId="SpecialBold">
    <w:name w:val="Special Bold"/>
    <w:basedOn w:val="DefaultParagraphFont"/>
    <w:rsid w:val="00517110"/>
    <w:rPr>
      <w:b/>
      <w:spacing w:val="0"/>
    </w:rPr>
  </w:style>
  <w:style w:type="character" w:styleId="Emphasis">
    <w:name w:val="Emphasis"/>
    <w:basedOn w:val="DefaultParagraphFont"/>
    <w:qFormat/>
    <w:rsid w:val="00517110"/>
    <w:rPr>
      <w:i/>
    </w:rPr>
  </w:style>
  <w:style w:type="paragraph" w:customStyle="1" w:styleId="SuperHeading">
    <w:name w:val="SuperHeading"/>
    <w:basedOn w:val="Normal"/>
    <w:rsid w:val="00517110"/>
    <w:pPr>
      <w:spacing w:before="240" w:after="120"/>
      <w:outlineLvl w:val="0"/>
    </w:pPr>
    <w:rPr>
      <w:rFonts w:ascii="Times New Roman" w:hAnsi="Times New Roman"/>
      <w:b/>
      <w:sz w:val="32"/>
    </w:rPr>
  </w:style>
  <w:style w:type="paragraph" w:customStyle="1" w:styleId="AllowPageBreak">
    <w:name w:val="AllowPageBreak"/>
    <w:rsid w:val="00517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110"/>
    <w:rPr>
      <w:rFonts w:ascii="Courier New" w:eastAsia="Times New Roman" w:hAnsi="Courier New" w:cs="Times New Roman"/>
      <w:i/>
      <w:szCs w:val="20"/>
      <w:lang w:eastAsia="en-US"/>
    </w:rPr>
  </w:style>
  <w:style w:type="paragraph" w:customStyle="1" w:styleId="HeadingBase">
    <w:name w:val="Heading Base"/>
    <w:rsid w:val="00517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110"/>
    <w:pPr>
      <w:tabs>
        <w:tab w:val="right" w:leader="dot" w:pos="9072"/>
      </w:tabs>
      <w:ind w:left="567"/>
    </w:pPr>
    <w:rPr>
      <w:szCs w:val="22"/>
    </w:rPr>
  </w:style>
  <w:style w:type="paragraph" w:customStyle="1" w:styleId="TOCBase">
    <w:name w:val="TOC Base"/>
    <w:rsid w:val="00517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110"/>
    <w:pPr>
      <w:tabs>
        <w:tab w:val="right" w:leader="dot" w:pos="9072"/>
      </w:tabs>
      <w:spacing w:before="40" w:after="40"/>
      <w:ind w:left="284"/>
    </w:pPr>
    <w:rPr>
      <w:rFonts w:ascii="Times New Roman" w:hAnsi="Times New Roman"/>
    </w:rPr>
  </w:style>
  <w:style w:type="paragraph" w:styleId="TOC1">
    <w:name w:val="toc 1"/>
    <w:basedOn w:val="TOCBase"/>
    <w:next w:val="Normal"/>
    <w:rsid w:val="00517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110"/>
    <w:rPr>
      <w:rFonts w:ascii="Times New Roman" w:eastAsia="Times New Roman" w:hAnsi="Times New Roman" w:cs="Times New Roman"/>
      <w:sz w:val="16"/>
      <w:lang w:eastAsia="en-US"/>
    </w:rPr>
  </w:style>
  <w:style w:type="paragraph" w:styleId="Title">
    <w:name w:val="Title"/>
    <w:basedOn w:val="HeadingBase"/>
    <w:link w:val="TitleChar"/>
    <w:qFormat/>
    <w:rsid w:val="00517110"/>
    <w:pPr>
      <w:spacing w:before="5040"/>
      <w:jc w:val="center"/>
    </w:pPr>
    <w:rPr>
      <w:sz w:val="48"/>
      <w:szCs w:val="72"/>
      <w:lang w:val="en-US"/>
    </w:rPr>
  </w:style>
  <w:style w:type="character" w:customStyle="1" w:styleId="TitleChar">
    <w:name w:val="Title Char"/>
    <w:basedOn w:val="DefaultParagraphFont"/>
    <w:link w:val="Title"/>
    <w:rsid w:val="00517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110"/>
    <w:pPr>
      <w:tabs>
        <w:tab w:val="left" w:pos="3600"/>
        <w:tab w:val="left" w:pos="3958"/>
      </w:tabs>
    </w:pPr>
  </w:style>
  <w:style w:type="paragraph" w:customStyle="1" w:styleId="Note">
    <w:name w:val="Note"/>
    <w:basedOn w:val="BodyText"/>
    <w:rsid w:val="00517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110"/>
    <w:pPr>
      <w:framePr w:wrap="auto" w:hAnchor="text" w:y="6049"/>
    </w:pPr>
    <w:rPr>
      <w:color w:val="000000"/>
      <w:sz w:val="40"/>
    </w:rPr>
  </w:style>
  <w:style w:type="paragraph" w:customStyle="1" w:styleId="TOCTitle">
    <w:name w:val="TOCTitle"/>
    <w:basedOn w:val="Heading1"/>
    <w:rsid w:val="00517110"/>
    <w:pPr>
      <w:spacing w:after="240"/>
      <w:jc w:val="center"/>
      <w:outlineLvl w:val="9"/>
    </w:pPr>
    <w:rPr>
      <w:caps/>
    </w:rPr>
  </w:style>
  <w:style w:type="paragraph" w:customStyle="1" w:styleId="Version">
    <w:name w:val="Version"/>
    <w:rsid w:val="005171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7110"/>
    <w:pPr>
      <w:numPr>
        <w:numId w:val="12"/>
      </w:numPr>
      <w:tabs>
        <w:tab w:val="clear" w:pos="680"/>
      </w:tabs>
    </w:pPr>
  </w:style>
  <w:style w:type="paragraph" w:styleId="Index1">
    <w:name w:val="index 1"/>
    <w:basedOn w:val="Normal"/>
    <w:next w:val="Normal"/>
    <w:semiHidden/>
    <w:rsid w:val="00517110"/>
    <w:pPr>
      <w:keepNext w:val="0"/>
      <w:tabs>
        <w:tab w:val="right" w:pos="4176"/>
      </w:tabs>
      <w:ind w:left="198" w:hanging="198"/>
    </w:pPr>
    <w:rPr>
      <w:rFonts w:ascii="Garamond" w:hAnsi="Garamond"/>
    </w:rPr>
  </w:style>
  <w:style w:type="paragraph" w:styleId="IndexHeading">
    <w:name w:val="index heading"/>
    <w:basedOn w:val="Normal"/>
    <w:next w:val="Index1"/>
    <w:semiHidden/>
    <w:rsid w:val="00517110"/>
    <w:pPr>
      <w:spacing w:before="120" w:after="120"/>
    </w:pPr>
    <w:rPr>
      <w:rFonts w:ascii="Arial" w:hAnsi="Arial"/>
      <w:b/>
      <w:color w:val="918585"/>
      <w:sz w:val="24"/>
    </w:rPr>
  </w:style>
  <w:style w:type="paragraph" w:styleId="Header">
    <w:name w:val="header"/>
    <w:basedOn w:val="Normal"/>
    <w:link w:val="HeaderChar"/>
    <w:rsid w:val="00517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110"/>
    <w:rPr>
      <w:rFonts w:ascii="Times New Roman" w:eastAsia="Times New Roman" w:hAnsi="Times New Roman" w:cs="Times New Roman"/>
      <w:sz w:val="16"/>
      <w:szCs w:val="20"/>
      <w:lang w:val="en-GB" w:eastAsia="en-US"/>
    </w:rPr>
  </w:style>
  <w:style w:type="paragraph" w:customStyle="1" w:styleId="Chapter">
    <w:name w:val="Chapter"/>
    <w:basedOn w:val="Normal"/>
    <w:rsid w:val="00517110"/>
    <w:pPr>
      <w:spacing w:before="240"/>
    </w:pPr>
    <w:rPr>
      <w:rFonts w:ascii="Times New Roman" w:hAnsi="Times New Roman"/>
      <w:smallCaps/>
      <w:spacing w:val="80"/>
      <w:sz w:val="28"/>
    </w:rPr>
  </w:style>
  <w:style w:type="paragraph" w:customStyle="1" w:styleId="InChapter">
    <w:name w:val="InChapter"/>
    <w:basedOn w:val="Heading3"/>
    <w:rsid w:val="00517110"/>
    <w:pPr>
      <w:spacing w:after="240"/>
      <w:outlineLvl w:val="9"/>
    </w:pPr>
    <w:rPr>
      <w:noProof/>
    </w:rPr>
  </w:style>
  <w:style w:type="paragraph" w:styleId="Index2">
    <w:name w:val="index 2"/>
    <w:basedOn w:val="Normal"/>
    <w:next w:val="Normal"/>
    <w:semiHidden/>
    <w:rsid w:val="00517110"/>
    <w:pPr>
      <w:tabs>
        <w:tab w:val="right" w:pos="4176"/>
      </w:tabs>
      <w:ind w:left="568" w:hanging="284"/>
    </w:pPr>
    <w:rPr>
      <w:rFonts w:ascii="Garamond" w:hAnsi="Garamond"/>
    </w:rPr>
  </w:style>
  <w:style w:type="paragraph" w:customStyle="1" w:styleId="Byline">
    <w:name w:val="Byline"/>
    <w:rsid w:val="00517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110"/>
    <w:pPr>
      <w:tabs>
        <w:tab w:val="clear" w:pos="3600"/>
        <w:tab w:val="clear" w:pos="3958"/>
      </w:tabs>
      <w:jc w:val="right"/>
    </w:pPr>
  </w:style>
  <w:style w:type="paragraph" w:styleId="Caption">
    <w:name w:val="caption"/>
    <w:basedOn w:val="BodyText"/>
    <w:next w:val="Normal"/>
    <w:qFormat/>
    <w:rsid w:val="00517110"/>
    <w:pPr>
      <w:framePr w:w="2268" w:hSpace="181" w:vSpace="181" w:wrap="around" w:vAnchor="text" w:hAnchor="page" w:x="1135" w:y="285" w:anchorLock="1"/>
    </w:pPr>
    <w:rPr>
      <w:i/>
    </w:rPr>
  </w:style>
  <w:style w:type="paragraph" w:customStyle="1" w:styleId="MiniTOCTitle">
    <w:name w:val="MiniTOCTitle"/>
    <w:basedOn w:val="Heading4"/>
    <w:rsid w:val="00517110"/>
    <w:pPr>
      <w:spacing w:before="240"/>
      <w:outlineLvl w:val="9"/>
    </w:pPr>
    <w:rPr>
      <w:noProof/>
      <w:sz w:val="24"/>
    </w:rPr>
  </w:style>
  <w:style w:type="paragraph" w:customStyle="1" w:styleId="MiniTOCItem">
    <w:name w:val="MiniTOCItem"/>
    <w:basedOn w:val="ListBullet"/>
    <w:rsid w:val="00517110"/>
    <w:pPr>
      <w:numPr>
        <w:numId w:val="0"/>
      </w:numPr>
      <w:tabs>
        <w:tab w:val="right" w:leader="dot" w:pos="6521"/>
      </w:tabs>
      <w:spacing w:before="0" w:after="0"/>
    </w:pPr>
  </w:style>
  <w:style w:type="paragraph" w:customStyle="1" w:styleId="TOFTitle">
    <w:name w:val="TOFTitle"/>
    <w:basedOn w:val="TOCTitle"/>
    <w:rsid w:val="00517110"/>
  </w:style>
  <w:style w:type="paragraph" w:styleId="TableofFigures">
    <w:name w:val="table of figures"/>
    <w:basedOn w:val="Normal"/>
    <w:next w:val="Normal"/>
    <w:semiHidden/>
    <w:rsid w:val="00517110"/>
    <w:pPr>
      <w:tabs>
        <w:tab w:val="right" w:leader="dot" w:pos="9072"/>
      </w:tabs>
      <w:ind w:left="970" w:hanging="403"/>
    </w:pPr>
    <w:rPr>
      <w:rFonts w:ascii="Times New Roman" w:hAnsi="Times New Roman"/>
      <w:b/>
    </w:rPr>
  </w:style>
  <w:style w:type="paragraph" w:styleId="ListNumber">
    <w:name w:val="List Number"/>
    <w:basedOn w:val="List"/>
    <w:rsid w:val="00517110"/>
    <w:pPr>
      <w:numPr>
        <w:numId w:val="14"/>
      </w:numPr>
      <w:tabs>
        <w:tab w:val="clear" w:pos="340"/>
      </w:tabs>
    </w:pPr>
  </w:style>
  <w:style w:type="character" w:customStyle="1" w:styleId="WingdingSymbols">
    <w:name w:val="Wingding Symbols"/>
    <w:rsid w:val="00517110"/>
    <w:rPr>
      <w:rFonts w:ascii="Wingdings" w:hAnsi="Wingdings"/>
    </w:rPr>
  </w:style>
  <w:style w:type="paragraph" w:customStyle="1" w:styleId="TableHeading">
    <w:name w:val="Table Heading"/>
    <w:basedOn w:val="HeadingBase"/>
    <w:rsid w:val="00517110"/>
    <w:pPr>
      <w:keepLines/>
      <w:pBdr>
        <w:bottom w:val="single" w:sz="6" w:space="1" w:color="918585"/>
      </w:pBdr>
      <w:spacing w:before="240"/>
    </w:pPr>
  </w:style>
  <w:style w:type="character" w:customStyle="1" w:styleId="HotSpot">
    <w:name w:val="HotSpot"/>
    <w:rsid w:val="00517110"/>
    <w:rPr>
      <w:color w:val="0033CC"/>
      <w:u w:val="none"/>
    </w:rPr>
  </w:style>
  <w:style w:type="paragraph" w:customStyle="1" w:styleId="BodyTextRight">
    <w:name w:val="Body Text Right"/>
    <w:basedOn w:val="BodyText"/>
    <w:rsid w:val="00517110"/>
    <w:pPr>
      <w:spacing w:before="0" w:after="0"/>
      <w:jc w:val="right"/>
    </w:pPr>
  </w:style>
  <w:style w:type="paragraph" w:styleId="Index3">
    <w:name w:val="index 3"/>
    <w:basedOn w:val="ListNumber2"/>
    <w:next w:val="Normal"/>
    <w:semiHidden/>
    <w:rsid w:val="00517110"/>
    <w:pPr>
      <w:numPr>
        <w:numId w:val="0"/>
      </w:numPr>
      <w:tabs>
        <w:tab w:val="right" w:leader="dot" w:pos="4176"/>
      </w:tabs>
    </w:pPr>
  </w:style>
  <w:style w:type="paragraph" w:styleId="ListNumber2">
    <w:name w:val="List Number 2"/>
    <w:basedOn w:val="List2"/>
    <w:rsid w:val="00517110"/>
    <w:pPr>
      <w:numPr>
        <w:numId w:val="9"/>
      </w:numPr>
      <w:tabs>
        <w:tab w:val="clear" w:pos="1060"/>
      </w:tabs>
    </w:pPr>
  </w:style>
  <w:style w:type="paragraph" w:customStyle="1" w:styleId="MarginNote">
    <w:name w:val="Margin Note"/>
    <w:basedOn w:val="BodyText"/>
    <w:rsid w:val="00517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110"/>
    <w:rPr>
      <w:sz w:val="32"/>
    </w:rPr>
  </w:style>
  <w:style w:type="paragraph" w:customStyle="1" w:styleId="HeadingProcedure">
    <w:name w:val="Heading Procedure"/>
    <w:basedOn w:val="HeadingBase"/>
    <w:next w:val="Normal"/>
    <w:rsid w:val="00517110"/>
    <w:pPr>
      <w:tabs>
        <w:tab w:val="left" w:pos="0"/>
      </w:tabs>
      <w:spacing w:before="120" w:after="60"/>
    </w:pPr>
    <w:rPr>
      <w:i/>
      <w:color w:val="918585"/>
      <w:sz w:val="22"/>
    </w:rPr>
  </w:style>
  <w:style w:type="paragraph" w:customStyle="1" w:styleId="TableBodyText">
    <w:name w:val="Table Body Text"/>
    <w:basedOn w:val="BodyText"/>
    <w:rsid w:val="00517110"/>
    <w:pPr>
      <w:spacing w:before="60" w:after="60"/>
    </w:pPr>
  </w:style>
  <w:style w:type="paragraph" w:styleId="ListContinue">
    <w:name w:val="List Continue"/>
    <w:basedOn w:val="List"/>
    <w:rsid w:val="00517110"/>
    <w:pPr>
      <w:ind w:firstLine="0"/>
    </w:pPr>
  </w:style>
  <w:style w:type="paragraph" w:customStyle="1" w:styleId="ListNote">
    <w:name w:val="List Note"/>
    <w:basedOn w:val="List"/>
    <w:rsid w:val="00517110"/>
    <w:pPr>
      <w:pBdr>
        <w:top w:val="single" w:sz="6" w:space="2" w:color="918585"/>
        <w:bottom w:val="single" w:sz="6" w:space="2" w:color="918585"/>
      </w:pBdr>
      <w:tabs>
        <w:tab w:val="left" w:pos="1021"/>
      </w:tabs>
      <w:ind w:firstLine="0"/>
    </w:pPr>
  </w:style>
  <w:style w:type="paragraph" w:customStyle="1" w:styleId="Warning">
    <w:name w:val="Warning"/>
    <w:basedOn w:val="BodyText"/>
    <w:rsid w:val="00517110"/>
    <w:pPr>
      <w:shd w:val="clear" w:color="auto" w:fill="D9D9D9"/>
      <w:tabs>
        <w:tab w:val="left" w:pos="992"/>
      </w:tabs>
      <w:ind w:left="119" w:right="119"/>
    </w:pPr>
    <w:rPr>
      <w:sz w:val="20"/>
    </w:rPr>
  </w:style>
  <w:style w:type="paragraph" w:customStyle="1" w:styleId="MarginIcons">
    <w:name w:val="Margin Icons"/>
    <w:basedOn w:val="BodyText"/>
    <w:rsid w:val="00517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110"/>
    <w:rPr>
      <w:rFonts w:ascii="Courier New" w:hAnsi="Courier New"/>
    </w:rPr>
  </w:style>
  <w:style w:type="paragraph" w:customStyle="1" w:styleId="NoteBullet">
    <w:name w:val="Note Bullet"/>
    <w:basedOn w:val="Note"/>
    <w:rsid w:val="00517110"/>
    <w:pPr>
      <w:tabs>
        <w:tab w:val="clear" w:pos="680"/>
      </w:tabs>
      <w:spacing w:before="60" w:after="60"/>
    </w:pPr>
  </w:style>
  <w:style w:type="paragraph" w:customStyle="1" w:styleId="SubHeading2">
    <w:name w:val="SubHeading2"/>
    <w:basedOn w:val="HeadingBase"/>
    <w:rsid w:val="00517110"/>
    <w:pPr>
      <w:spacing w:before="240" w:after="60"/>
    </w:pPr>
    <w:rPr>
      <w:sz w:val="20"/>
    </w:rPr>
  </w:style>
  <w:style w:type="paragraph" w:customStyle="1" w:styleId="SubHeading1">
    <w:name w:val="SubHeading1"/>
    <w:basedOn w:val="HeadingBase"/>
    <w:rsid w:val="00517110"/>
    <w:pPr>
      <w:spacing w:before="240" w:after="60"/>
    </w:pPr>
    <w:rPr>
      <w:color w:val="918585"/>
      <w:sz w:val="22"/>
    </w:rPr>
  </w:style>
  <w:style w:type="paragraph" w:customStyle="1" w:styleId="SideHeading">
    <w:name w:val="Side Heading"/>
    <w:basedOn w:val="HeadingBase"/>
    <w:rsid w:val="00517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110"/>
    <w:pPr>
      <w:numPr>
        <w:numId w:val="10"/>
      </w:numPr>
    </w:pPr>
  </w:style>
  <w:style w:type="paragraph" w:styleId="PlainText">
    <w:name w:val="Plain Text"/>
    <w:basedOn w:val="Normal"/>
    <w:link w:val="PlainTextChar"/>
    <w:rsid w:val="00517110"/>
    <w:rPr>
      <w:sz w:val="20"/>
    </w:rPr>
  </w:style>
  <w:style w:type="character" w:customStyle="1" w:styleId="PlainTextChar">
    <w:name w:val="Plain Text Char"/>
    <w:basedOn w:val="DefaultParagraphFont"/>
    <w:link w:val="PlainText"/>
    <w:rsid w:val="00517110"/>
    <w:rPr>
      <w:rFonts w:ascii="Courier New" w:eastAsia="Times New Roman" w:hAnsi="Courier New" w:cs="Times New Roman"/>
      <w:sz w:val="20"/>
      <w:szCs w:val="20"/>
      <w:lang w:eastAsia="en-US"/>
    </w:rPr>
  </w:style>
  <w:style w:type="character" w:customStyle="1" w:styleId="MenuOption">
    <w:name w:val="Menu Option"/>
    <w:basedOn w:val="DefaultParagraphFont"/>
    <w:rsid w:val="00517110"/>
    <w:rPr>
      <w:b/>
      <w:smallCaps/>
    </w:rPr>
  </w:style>
  <w:style w:type="paragraph" w:customStyle="1" w:styleId="TableListNumber">
    <w:name w:val="Table List Number"/>
    <w:basedOn w:val="ListNumber"/>
    <w:rsid w:val="00517110"/>
    <w:pPr>
      <w:numPr>
        <w:numId w:val="0"/>
      </w:numPr>
    </w:pPr>
  </w:style>
  <w:style w:type="paragraph" w:styleId="TOC4">
    <w:name w:val="toc 4"/>
    <w:basedOn w:val="TOCBase"/>
    <w:next w:val="Normal"/>
    <w:semiHidden/>
    <w:rsid w:val="00517110"/>
    <w:pPr>
      <w:tabs>
        <w:tab w:val="right" w:leader="dot" w:pos="9071"/>
      </w:tabs>
      <w:ind w:left="1701"/>
    </w:pPr>
  </w:style>
  <w:style w:type="paragraph" w:customStyle="1" w:styleId="ListAlpha">
    <w:name w:val="List Alpha"/>
    <w:basedOn w:val="List"/>
    <w:rsid w:val="00517110"/>
    <w:pPr>
      <w:numPr>
        <w:numId w:val="8"/>
      </w:numPr>
    </w:pPr>
  </w:style>
  <w:style w:type="paragraph" w:customStyle="1" w:styleId="ListAlpha2">
    <w:name w:val="List Alpha 2"/>
    <w:basedOn w:val="List2"/>
    <w:rsid w:val="00517110"/>
    <w:pPr>
      <w:numPr>
        <w:numId w:val="7"/>
      </w:numPr>
    </w:pPr>
  </w:style>
  <w:style w:type="paragraph" w:styleId="List2">
    <w:name w:val="List 2"/>
    <w:basedOn w:val="BodyText"/>
    <w:rsid w:val="00517110"/>
    <w:pPr>
      <w:tabs>
        <w:tab w:val="left" w:pos="680"/>
      </w:tabs>
      <w:spacing w:before="60" w:after="60"/>
      <w:ind w:left="680" w:hanging="340"/>
    </w:pPr>
  </w:style>
  <w:style w:type="paragraph" w:styleId="List3">
    <w:name w:val="List 3"/>
    <w:basedOn w:val="BodyText"/>
    <w:rsid w:val="00517110"/>
    <w:pPr>
      <w:tabs>
        <w:tab w:val="left" w:pos="1021"/>
      </w:tabs>
      <w:spacing w:before="60" w:after="60"/>
      <w:ind w:left="1020" w:hanging="340"/>
    </w:pPr>
  </w:style>
  <w:style w:type="paragraph" w:styleId="List4">
    <w:name w:val="List 4"/>
    <w:basedOn w:val="BodyText"/>
    <w:rsid w:val="00517110"/>
    <w:pPr>
      <w:tabs>
        <w:tab w:val="left" w:pos="1361"/>
      </w:tabs>
      <w:spacing w:before="60" w:after="60"/>
      <w:ind w:left="1361" w:hanging="340"/>
    </w:pPr>
  </w:style>
  <w:style w:type="paragraph" w:styleId="List5">
    <w:name w:val="List 5"/>
    <w:basedOn w:val="BodyText"/>
    <w:rsid w:val="00517110"/>
    <w:pPr>
      <w:tabs>
        <w:tab w:val="left" w:pos="1701"/>
      </w:tabs>
      <w:spacing w:before="60" w:after="60"/>
      <w:ind w:left="1701" w:hanging="340"/>
    </w:pPr>
  </w:style>
  <w:style w:type="paragraph" w:styleId="ListBullet3">
    <w:name w:val="List Bullet 3"/>
    <w:basedOn w:val="List3"/>
    <w:rsid w:val="00517110"/>
    <w:pPr>
      <w:numPr>
        <w:numId w:val="13"/>
      </w:numPr>
      <w:tabs>
        <w:tab w:val="clear" w:pos="1021"/>
      </w:tabs>
      <w:ind w:left="1037" w:hanging="357"/>
    </w:pPr>
  </w:style>
  <w:style w:type="paragraph" w:styleId="ListBullet4">
    <w:name w:val="List Bullet 4"/>
    <w:basedOn w:val="List4"/>
    <w:rsid w:val="00517110"/>
    <w:pPr>
      <w:numPr>
        <w:numId w:val="2"/>
      </w:numPr>
      <w:tabs>
        <w:tab w:val="clear" w:pos="1361"/>
      </w:tabs>
    </w:pPr>
  </w:style>
  <w:style w:type="paragraph" w:styleId="ListBullet5">
    <w:name w:val="List Bullet 5"/>
    <w:basedOn w:val="List5"/>
    <w:rsid w:val="00517110"/>
    <w:pPr>
      <w:numPr>
        <w:numId w:val="3"/>
      </w:numPr>
    </w:pPr>
  </w:style>
  <w:style w:type="paragraph" w:styleId="ListContinue2">
    <w:name w:val="List Continue 2"/>
    <w:basedOn w:val="List2"/>
    <w:rsid w:val="00517110"/>
    <w:pPr>
      <w:ind w:firstLine="0"/>
    </w:pPr>
  </w:style>
  <w:style w:type="paragraph" w:styleId="ListContinue3">
    <w:name w:val="List Continue 3"/>
    <w:basedOn w:val="List3"/>
    <w:rsid w:val="00517110"/>
    <w:pPr>
      <w:ind w:left="1021" w:firstLine="0"/>
    </w:pPr>
  </w:style>
  <w:style w:type="paragraph" w:styleId="ListContinue4">
    <w:name w:val="List Continue 4"/>
    <w:basedOn w:val="List4"/>
    <w:rsid w:val="00517110"/>
    <w:pPr>
      <w:ind w:firstLine="0"/>
    </w:pPr>
  </w:style>
  <w:style w:type="paragraph" w:styleId="ListContinue5">
    <w:name w:val="List Continue 5"/>
    <w:basedOn w:val="List5"/>
    <w:rsid w:val="00517110"/>
    <w:pPr>
      <w:ind w:firstLine="0"/>
    </w:pPr>
  </w:style>
  <w:style w:type="paragraph" w:styleId="ListNumber3">
    <w:name w:val="List Number 3"/>
    <w:basedOn w:val="List3"/>
    <w:rsid w:val="00517110"/>
    <w:pPr>
      <w:numPr>
        <w:numId w:val="4"/>
      </w:numPr>
    </w:pPr>
  </w:style>
  <w:style w:type="paragraph" w:styleId="ListNumber4">
    <w:name w:val="List Number 4"/>
    <w:basedOn w:val="List4"/>
    <w:rsid w:val="00517110"/>
    <w:pPr>
      <w:numPr>
        <w:numId w:val="5"/>
      </w:numPr>
    </w:pPr>
  </w:style>
  <w:style w:type="paragraph" w:styleId="ListNumber5">
    <w:name w:val="List Number 5"/>
    <w:basedOn w:val="List5"/>
    <w:rsid w:val="00517110"/>
    <w:pPr>
      <w:numPr>
        <w:numId w:val="6"/>
      </w:numPr>
    </w:pPr>
  </w:style>
  <w:style w:type="paragraph" w:styleId="BlockText">
    <w:name w:val="Block Text"/>
    <w:basedOn w:val="Normal"/>
    <w:rsid w:val="00517110"/>
    <w:pPr>
      <w:spacing w:after="120"/>
      <w:ind w:left="1440" w:right="1440"/>
    </w:pPr>
  </w:style>
  <w:style w:type="character" w:customStyle="1" w:styleId="Subscript">
    <w:name w:val="Subscript"/>
    <w:basedOn w:val="DefaultParagraphFont"/>
    <w:rsid w:val="00517110"/>
    <w:rPr>
      <w:sz w:val="16"/>
      <w:vertAlign w:val="subscript"/>
    </w:rPr>
  </w:style>
  <w:style w:type="character" w:customStyle="1" w:styleId="Superscript">
    <w:name w:val="Superscript"/>
    <w:basedOn w:val="DefaultParagraphFont"/>
    <w:rsid w:val="00517110"/>
    <w:rPr>
      <w:sz w:val="16"/>
      <w:vertAlign w:val="superscript"/>
    </w:rPr>
  </w:style>
  <w:style w:type="character" w:customStyle="1" w:styleId="Symbols">
    <w:name w:val="Symbols"/>
    <w:basedOn w:val="DefaultParagraphFont"/>
    <w:rsid w:val="00517110"/>
    <w:rPr>
      <w:rFonts w:ascii="Symbol" w:hAnsi="Symbol"/>
    </w:rPr>
  </w:style>
  <w:style w:type="character" w:customStyle="1" w:styleId="MenuOptions">
    <w:name w:val="Menu Options"/>
    <w:basedOn w:val="DefaultParagraphFont"/>
    <w:rsid w:val="00517110"/>
    <w:rPr>
      <w:rFonts w:ascii="Arial Narrow" w:hAnsi="Arial Narrow"/>
      <w:smallCaps/>
    </w:rPr>
  </w:style>
  <w:style w:type="character" w:customStyle="1" w:styleId="Buttons">
    <w:name w:val="Buttons"/>
    <w:basedOn w:val="DefaultParagraphFont"/>
    <w:rsid w:val="00517110"/>
    <w:rPr>
      <w:b/>
    </w:rPr>
  </w:style>
  <w:style w:type="character" w:customStyle="1" w:styleId="Underlined">
    <w:name w:val="Underlined"/>
    <w:basedOn w:val="DefaultParagraphFont"/>
    <w:rsid w:val="00517110"/>
    <w:rPr>
      <w:u w:val="single"/>
    </w:rPr>
  </w:style>
  <w:style w:type="paragraph" w:customStyle="1" w:styleId="TableBodyTextRight">
    <w:name w:val="Table Body Text Right"/>
    <w:basedOn w:val="TableBodyText"/>
    <w:rsid w:val="00517110"/>
    <w:pPr>
      <w:widowControl w:val="0"/>
      <w:autoSpaceDE w:val="0"/>
      <w:autoSpaceDN w:val="0"/>
      <w:adjustRightInd w:val="0"/>
      <w:jc w:val="right"/>
    </w:pPr>
    <w:rPr>
      <w:rFonts w:cs="Arial"/>
      <w:szCs w:val="18"/>
    </w:rPr>
  </w:style>
  <w:style w:type="paragraph" w:customStyle="1" w:styleId="CopyrightText">
    <w:name w:val="Copyright Text"/>
    <w:basedOn w:val="BodyText"/>
    <w:rsid w:val="00517110"/>
    <w:rPr>
      <w:sz w:val="18"/>
    </w:rPr>
  </w:style>
  <w:style w:type="paragraph" w:customStyle="1" w:styleId="BodySmallRight">
    <w:name w:val="Body Small Right"/>
    <w:basedOn w:val="BodyTextRight"/>
    <w:rsid w:val="00517110"/>
    <w:rPr>
      <w:sz w:val="18"/>
      <w:szCs w:val="18"/>
    </w:rPr>
  </w:style>
  <w:style w:type="paragraph" w:customStyle="1" w:styleId="MarginEdition">
    <w:name w:val="Margin Edition"/>
    <w:basedOn w:val="MarginNote"/>
    <w:rsid w:val="00517110"/>
    <w:pPr>
      <w:spacing w:before="0" w:after="0"/>
    </w:pPr>
    <w:rPr>
      <w:rFonts w:ascii="Times New Roman" w:hAnsi="Times New Roman"/>
      <w:color w:val="999999"/>
    </w:rPr>
  </w:style>
  <w:style w:type="paragraph" w:customStyle="1" w:styleId="Spacer">
    <w:name w:val="Spacer"/>
    <w:basedOn w:val="Normal"/>
    <w:rsid w:val="00517110"/>
    <w:rPr>
      <w:sz w:val="2"/>
      <w:szCs w:val="2"/>
    </w:rPr>
  </w:style>
  <w:style w:type="character" w:customStyle="1" w:styleId="Small">
    <w:name w:val="Small"/>
    <w:basedOn w:val="DefaultParagraphFont"/>
    <w:rsid w:val="00517110"/>
    <w:rPr>
      <w:sz w:val="16"/>
    </w:rPr>
  </w:style>
  <w:style w:type="paragraph" w:customStyle="1" w:styleId="WideTable">
    <w:name w:val="Wide Table"/>
    <w:basedOn w:val="Normal"/>
    <w:rsid w:val="00517110"/>
    <w:pPr>
      <w:ind w:left="-1418"/>
    </w:pPr>
    <w:rPr>
      <w:sz w:val="2"/>
      <w:szCs w:val="2"/>
    </w:rPr>
  </w:style>
  <w:style w:type="character" w:styleId="PageNumber">
    <w:name w:val="page number"/>
    <w:basedOn w:val="DefaultParagraphFont"/>
    <w:rsid w:val="00517110"/>
  </w:style>
  <w:style w:type="paragraph" w:styleId="Quote">
    <w:name w:val="Quote"/>
    <w:basedOn w:val="Heading1"/>
    <w:link w:val="QuoteChar"/>
    <w:qFormat/>
    <w:rsid w:val="00517110"/>
    <w:rPr>
      <w:b w:val="0"/>
      <w:sz w:val="72"/>
      <w:szCs w:val="72"/>
      <w:lang w:val="en-NZ"/>
    </w:rPr>
  </w:style>
  <w:style w:type="character" w:customStyle="1" w:styleId="QuoteChar">
    <w:name w:val="Quote Char"/>
    <w:basedOn w:val="DefaultParagraphFont"/>
    <w:link w:val="Quote"/>
    <w:rsid w:val="00517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110"/>
    <w:pPr>
      <w:pageBreakBefore/>
    </w:pPr>
  </w:style>
  <w:style w:type="paragraph" w:customStyle="1" w:styleId="Border">
    <w:name w:val="Border"/>
    <w:basedOn w:val="Normal"/>
    <w:qFormat/>
    <w:rsid w:val="00517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110"/>
    <w:rPr>
      <w:b/>
      <w:bCs/>
      <w:i/>
      <w:iCs/>
      <w:color w:val="auto"/>
    </w:rPr>
  </w:style>
  <w:style w:type="paragraph" w:styleId="IntenseQuote">
    <w:name w:val="Intense Quote"/>
    <w:basedOn w:val="Normal"/>
    <w:next w:val="Normal"/>
    <w:link w:val="IntenseQuoteChar"/>
    <w:uiPriority w:val="30"/>
    <w:qFormat/>
    <w:rsid w:val="00517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110"/>
    <w:rPr>
      <w:smallCaps/>
      <w:color w:val="auto"/>
      <w:u w:val="single"/>
    </w:rPr>
  </w:style>
  <w:style w:type="character" w:styleId="IntenseReference">
    <w:name w:val="Intense Reference"/>
    <w:basedOn w:val="DefaultParagraphFont"/>
    <w:uiPriority w:val="32"/>
    <w:qFormat/>
    <w:rsid w:val="00517110"/>
    <w:rPr>
      <w:b/>
      <w:bCs/>
      <w:smallCaps/>
      <w:color w:val="auto"/>
      <w:spacing w:val="5"/>
      <w:u w:val="single"/>
    </w:rPr>
  </w:style>
  <w:style w:type="paragraph" w:customStyle="1" w:styleId="2ColumnHeading">
    <w:name w:val="2Column Heading"/>
    <w:basedOn w:val="BodyText"/>
    <w:qFormat/>
    <w:rsid w:val="00517110"/>
    <w:pPr>
      <w:spacing w:after="60"/>
      <w:ind w:left="-2268"/>
    </w:pPr>
    <w:rPr>
      <w:b/>
    </w:rPr>
  </w:style>
  <w:style w:type="paragraph" w:customStyle="1" w:styleId="Heading1TOC">
    <w:name w:val="Heading1 TOC"/>
    <w:basedOn w:val="Normal"/>
    <w:qFormat/>
    <w:rsid w:val="00517110"/>
    <w:pPr>
      <w:spacing w:before="240" w:after="120"/>
    </w:pPr>
    <w:rPr>
      <w:rFonts w:ascii="Times New Roman" w:hAnsi="Times New Roman"/>
      <w:b/>
      <w:sz w:val="32"/>
    </w:rPr>
  </w:style>
  <w:style w:type="paragraph" w:customStyle="1" w:styleId="Heading2TOC">
    <w:name w:val="Heading2 TOC"/>
    <w:basedOn w:val="Normal"/>
    <w:qFormat/>
    <w:rsid w:val="00517110"/>
    <w:pPr>
      <w:spacing w:before="240" w:after="60"/>
    </w:pPr>
    <w:rPr>
      <w:rFonts w:ascii="Times New Roman" w:hAnsi="Times New Roman"/>
      <w:b/>
      <w:sz w:val="28"/>
    </w:rPr>
  </w:style>
  <w:style w:type="character" w:customStyle="1" w:styleId="Underline">
    <w:name w:val="Underline"/>
    <w:basedOn w:val="DefaultParagraphFont"/>
    <w:qFormat/>
    <w:rsid w:val="00517110"/>
    <w:rPr>
      <w:u w:val="single"/>
    </w:rPr>
  </w:style>
  <w:style w:type="character" w:customStyle="1" w:styleId="BoldandItalics">
    <w:name w:val="Bold and Italics"/>
    <w:qFormat/>
    <w:rsid w:val="00517110"/>
    <w:rPr>
      <w:b/>
      <w:i/>
      <w:u w:val="none"/>
    </w:rPr>
  </w:style>
  <w:style w:type="paragraph" w:styleId="BalloonText">
    <w:name w:val="Balloon Text"/>
    <w:basedOn w:val="Normal"/>
    <w:link w:val="BalloonTextChar"/>
    <w:rsid w:val="00517110"/>
    <w:rPr>
      <w:rFonts w:ascii="Tahoma" w:hAnsi="Tahoma" w:cs="Tahoma"/>
      <w:sz w:val="16"/>
      <w:szCs w:val="16"/>
    </w:rPr>
  </w:style>
  <w:style w:type="character" w:customStyle="1" w:styleId="BalloonTextChar">
    <w:name w:val="Balloon Text Char"/>
    <w:basedOn w:val="DefaultParagraphFont"/>
    <w:link w:val="BalloonText"/>
    <w:rsid w:val="00517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110"/>
    <w:rPr>
      <w:b/>
      <w:color w:val="660033"/>
      <w:spacing w:val="0"/>
    </w:rPr>
  </w:style>
  <w:style w:type="paragraph" w:customStyle="1" w:styleId="Nameditemlist">
    <w:name w:val="Named item list"/>
    <w:basedOn w:val="BodyText"/>
    <w:qFormat/>
    <w:rsid w:val="00517110"/>
    <w:pPr>
      <w:tabs>
        <w:tab w:val="left" w:pos="2835"/>
      </w:tabs>
      <w:ind w:left="2835" w:hanging="2835"/>
    </w:pPr>
  </w:style>
  <w:style w:type="paragraph" w:customStyle="1" w:styleId="BodyTextnopadding">
    <w:name w:val="Body Text no padding"/>
    <w:basedOn w:val="BodyText"/>
    <w:qFormat/>
    <w:rsid w:val="00517110"/>
    <w:pPr>
      <w:spacing w:before="0" w:after="0"/>
    </w:pPr>
  </w:style>
  <w:style w:type="paragraph" w:customStyle="1" w:styleId="BodyTextBold">
    <w:name w:val="Body Text Bold"/>
    <w:basedOn w:val="BodyText"/>
    <w:qFormat/>
    <w:rsid w:val="00517110"/>
    <w:rPr>
      <w:b/>
    </w:rPr>
  </w:style>
  <w:style w:type="character" w:styleId="Hyperlink">
    <w:name w:val="Hyperlink"/>
    <w:basedOn w:val="DefaultParagraphFont"/>
    <w:uiPriority w:val="99"/>
    <w:unhideWhenUsed/>
    <w:rsid w:val="000D0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3047</Characters>
  <Application>Microsoft Office Word</Application>
  <DocSecurity>0</DocSecurity>
  <Lines>101</Lines>
  <Paragraphs>60</Paragraphs>
  <ScaleCrop>false</ScaleCrop>
  <Company>Author-it Software Corporation Ltd.</Company>
  <LinksUpToDate>false</LinksUpToDate>
  <CharactersWithSpaces>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BSBXCS306 Apply own techniques to prevent cyber security insider threats</dc:title>
  <dc:subject>Approved</dc:subject>
  <dc:creator>PwC’s Skills for Australia</dc:creator>
  <cp:keywords>Release: 1</cp:keywords>
  <dc:description>Review Date: 12 April 2008</dc:description>
  <cp:lastModifiedBy>HSD_TPCMSd.prod</cp:lastModifiedBy>
  <cp:revision>3</cp:revision>
  <dcterms:created xsi:type="dcterms:W3CDTF">2022-01-25T01:09:00Z</dcterms:created>
  <dcterms:modified xsi:type="dcterms:W3CDTF">2022-01-25T01:09:00Z</dcterms:modified>
</cp:coreProperties>
</file>