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ACA" w:rsidP="00BB2A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BSBXCS303 Securely manage personally identifiable information and workplace information</w:t>
      </w:r>
      <w:r>
        <w:fldChar w:fldCharType="end"/>
      </w:r>
    </w:p>
    <w:p w:rsidR="00BB2ACA" w:rsidP="00BB2ACA">
      <w:pPr>
        <w:pStyle w:val="Version"/>
        <w:sectPr w:rsidSect="00F01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E33" w:rsidP="00F01E33">
      <w:pPr>
        <w:pStyle w:val="SuperHeading"/>
      </w:pPr>
      <w:r w:rsidRPr="00F01E33">
        <w:t>BSBXCS303 Securely manage personally identifiable information and workplace information</w:t>
      </w:r>
    </w:p>
    <w:p w:rsidR="00000000" w:rsidRPr="00F01E33" w:rsidP="00F01E33">
      <w:pPr>
        <w:pStyle w:val="Heading1"/>
      </w:pPr>
      <w:bookmarkStart w:id="1" w:name="O_1071427"/>
      <w:bookmarkEnd w:id="1"/>
      <w:r w:rsidRPr="00F01E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F01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33" w:rsidP="00F01E33">
            <w:pPr>
              <w:pStyle w:val="BodyText"/>
            </w:pPr>
            <w:r w:rsidRPr="00F01E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BodyText"/>
              <w:rPr>
                <w:lang w:val="en-NZ"/>
              </w:rPr>
            </w:pPr>
            <w:r w:rsidRPr="00F01E33">
              <w:rPr>
                <w:rStyle w:val="SpecialBold"/>
              </w:rPr>
              <w:t>Comments</w:t>
            </w:r>
          </w:p>
        </w:tc>
      </w:tr>
      <w:tr w:rsidTr="00F01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BodyText"/>
              <w:rPr>
                <w:lang w:val="en-NZ"/>
              </w:rPr>
            </w:pPr>
            <w:r w:rsidRPr="00F01E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33" w:rsidP="00F01E33">
            <w:pPr>
              <w:pStyle w:val="BodyText"/>
            </w:pPr>
            <w:r w:rsidRPr="00F01E33">
              <w:t>This version first released with BSB Business Services Training Package 6.0.</w:t>
            </w:r>
          </w:p>
        </w:tc>
      </w:tr>
    </w:tbl>
    <w:p w:rsidR="00000000" w:rsidRPr="00F01E33" w:rsidP="00F01E33">
      <w:pPr>
        <w:pStyle w:val="BodyText"/>
      </w:pPr>
    </w:p>
    <w:p w:rsidR="00000000" w:rsidRPr="00F01E33" w:rsidP="00F01E33">
      <w:pPr>
        <w:pStyle w:val="AllowPageBreak"/>
      </w:pPr>
    </w:p>
    <w:p w:rsidR="00000000" w:rsidRPr="00F01E33" w:rsidP="00F01E33">
      <w:pPr>
        <w:pStyle w:val="Heading1"/>
      </w:pPr>
      <w:bookmarkStart w:id="2" w:name="O_1071428"/>
      <w:bookmarkEnd w:id="2"/>
      <w:r w:rsidRPr="00F01E33">
        <w:t>Application</w:t>
      </w:r>
    </w:p>
    <w:p w:rsidR="00000000" w:rsidRPr="00F01E33" w:rsidP="00BB2ACA">
      <w:pPr>
        <w:pStyle w:val="BodyText"/>
      </w:pPr>
      <w:r w:rsidRPr="00F01E33">
        <w:t xml:space="preserve">This unit describes the skills and knowledge required to securely manage personally identifiable information (PII) and workplace information. </w:t>
      </w:r>
    </w:p>
    <w:p w:rsidR="00000000" w:rsidRPr="00F01E33" w:rsidP="00BB2ACA">
      <w:pPr>
        <w:pStyle w:val="BodyText"/>
      </w:pPr>
      <w:r w:rsidRPr="00F01E33">
        <w:t>It applies to those working in a broad range of industries and job roles under some supervision and g</w:t>
      </w:r>
      <w:r w:rsidRPr="00F01E33">
        <w:t>uidance who manage large amounts of PII and workplace information.</w:t>
      </w:r>
    </w:p>
    <w:p w:rsidR="00000000" w:rsidRPr="00F01E33" w:rsidP="00BB2ACA">
      <w:pPr>
        <w:pStyle w:val="BodyText"/>
      </w:pPr>
      <w:r w:rsidRPr="00F01E33">
        <w:t>No licensing, legislative or certification requirements apply to this unit at the time of publication.</w:t>
      </w:r>
    </w:p>
    <w:p w:rsidR="00000000" w:rsidRPr="00F01E33" w:rsidP="00F01E33">
      <w:pPr>
        <w:pStyle w:val="Heading1"/>
      </w:pPr>
      <w:bookmarkStart w:id="3" w:name="O_1071431"/>
      <w:bookmarkEnd w:id="3"/>
      <w:r w:rsidRPr="00F01E33">
        <w:t>Unit Sector</w:t>
      </w:r>
    </w:p>
    <w:p w:rsidR="00000000" w:rsidRPr="00F01E33" w:rsidP="00BB2ACA">
      <w:pPr>
        <w:pStyle w:val="BodyText"/>
      </w:pPr>
      <w:r w:rsidRPr="00F01E33">
        <w:t>Digital Competence – Cyber Security</w:t>
      </w:r>
    </w:p>
    <w:p w:rsidR="00000000" w:rsidRPr="00F01E33" w:rsidP="00F01E33">
      <w:pPr>
        <w:pStyle w:val="Heading1"/>
      </w:pPr>
      <w:bookmarkStart w:id="4" w:name="O_1071432"/>
      <w:bookmarkEnd w:id="4"/>
      <w:r w:rsidRPr="00F01E3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BB2A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33" w:rsidP="00F01E33">
            <w:pPr>
              <w:pStyle w:val="BodyText"/>
            </w:pPr>
            <w:r w:rsidRPr="00F01E3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BodyText"/>
              <w:rPr>
                <w:lang w:val="en-NZ"/>
              </w:rPr>
            </w:pPr>
            <w:r w:rsidRPr="00F01E33">
              <w:rPr>
                <w:rStyle w:val="SpecialBold"/>
              </w:rPr>
              <w:t>PERFORMANCE CRITERIA</w:t>
            </w:r>
          </w:p>
        </w:tc>
      </w:tr>
      <w:tr w:rsidTr="00BB2A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33" w:rsidP="00F01E33">
            <w:pPr>
              <w:pStyle w:val="BodyText"/>
            </w:pPr>
            <w:r w:rsidRPr="00F01E3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BodyText"/>
              <w:rPr>
                <w:lang w:val="en-NZ"/>
              </w:rPr>
            </w:pPr>
            <w:r w:rsidRPr="00F01E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2A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List"/>
              <w:rPr>
                <w:lang w:val="en-NZ"/>
              </w:rPr>
            </w:pPr>
            <w:r w:rsidRPr="00F01E33">
              <w:t>1. Handle PII and workplace information responsibly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33" w:rsidP="00F01E33">
            <w:pPr>
              <w:pStyle w:val="List"/>
            </w:pPr>
            <w:r w:rsidRPr="00F01E33">
              <w:t xml:space="preserve">1.1 Review current standards, practices and procedures relating to workplace information </w:t>
            </w:r>
          </w:p>
          <w:p w:rsidR="00000000" w:rsidRPr="00F01E33" w:rsidP="00F01E33">
            <w:pPr>
              <w:pStyle w:val="List"/>
            </w:pPr>
            <w:r w:rsidRPr="00F01E33">
              <w:t>1.2 Identify sensitive data in own workplace environment according to organisational policies and procedures and within scope of own role</w:t>
            </w:r>
          </w:p>
          <w:p w:rsidR="00000000" w:rsidRPr="00F01E33" w:rsidP="00F01E33">
            <w:pPr>
              <w:pStyle w:val="List"/>
            </w:pPr>
            <w:r w:rsidRPr="00F01E33">
              <w:t>1.3 Classify workplace infor</w:t>
            </w:r>
            <w:r w:rsidRPr="00F01E33">
              <w:t>mation types according to organisational procedures</w:t>
            </w:r>
          </w:p>
          <w:p w:rsidR="00000000" w:rsidP="00F01E33">
            <w:pPr>
              <w:pStyle w:val="List"/>
              <w:rPr>
                <w:lang w:val="en-NZ"/>
              </w:rPr>
            </w:pPr>
            <w:r w:rsidRPr="00F01E33">
              <w:t xml:space="preserve">1.4 Apply privacy policies to all data devices that require confidentiality </w:t>
            </w:r>
          </w:p>
        </w:tc>
      </w:tr>
      <w:tr w:rsidTr="00BB2A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List"/>
              <w:rPr>
                <w:lang w:val="en-NZ"/>
              </w:rPr>
            </w:pPr>
            <w:r w:rsidRPr="00F01E33">
              <w:t xml:space="preserve">2. Store and share PII and workplace information </w:t>
            </w:r>
            <w:r w:rsidRPr="00F01E33">
              <w:t>securely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33" w:rsidP="00F01E33">
            <w:pPr>
              <w:pStyle w:val="List"/>
            </w:pPr>
            <w:r w:rsidRPr="00F01E33">
              <w:t>2.1 Organise obtained data sets in an easily retrievable format</w:t>
            </w:r>
          </w:p>
          <w:p w:rsidR="00000000" w:rsidRPr="00F01E33" w:rsidP="00F01E33">
            <w:pPr>
              <w:pStyle w:val="List"/>
            </w:pPr>
            <w:r w:rsidRPr="00F01E33">
              <w:t xml:space="preserve">2.2 Implement required access control protocols for identified </w:t>
            </w:r>
            <w:r w:rsidRPr="00F01E33">
              <w:t xml:space="preserve">sensitive data </w:t>
            </w:r>
          </w:p>
          <w:p w:rsidR="00000000" w:rsidRPr="00F01E33" w:rsidP="00F01E33">
            <w:pPr>
              <w:pStyle w:val="List"/>
            </w:pPr>
            <w:r w:rsidRPr="00F01E33">
              <w:t>2.3 Confirm that data is accurate, up-to-date, and comprehensive</w:t>
            </w:r>
          </w:p>
          <w:p w:rsidR="00000000" w:rsidP="00F01E33">
            <w:pPr>
              <w:pStyle w:val="List"/>
              <w:rPr>
                <w:lang w:val="en-NZ"/>
              </w:rPr>
            </w:pPr>
            <w:r w:rsidRPr="00F01E33">
              <w:t>2.4 Identify and report malfunctioning infrastructure and attacks on infrastructure that pose a threat to data i</w:t>
            </w:r>
            <w:r w:rsidRPr="00F01E33">
              <w:t>ntegrity</w:t>
            </w:r>
          </w:p>
        </w:tc>
      </w:tr>
      <w:tr w:rsidTr="00BB2A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List"/>
              <w:rPr>
                <w:lang w:val="en-NZ"/>
              </w:rPr>
            </w:pPr>
            <w:r w:rsidRPr="00F01E33">
              <w:t>3. Apply information protection protocols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33" w:rsidP="00F01E33">
            <w:pPr>
              <w:pStyle w:val="List"/>
            </w:pPr>
            <w:r w:rsidRPr="00F01E33">
              <w:t>3.1 Conduct back-up of on-site and off-site data according to organisational policies and procedures</w:t>
            </w:r>
          </w:p>
          <w:p w:rsidR="00000000" w:rsidRPr="00F01E33" w:rsidP="00F01E33">
            <w:pPr>
              <w:pStyle w:val="List"/>
            </w:pPr>
            <w:r w:rsidRPr="00F01E33">
              <w:t>3.2 Conduct privacy impact assessments on data</w:t>
            </w:r>
          </w:p>
          <w:p w:rsidR="00000000" w:rsidRPr="00F01E33" w:rsidP="00F01E33">
            <w:pPr>
              <w:pStyle w:val="List"/>
            </w:pPr>
            <w:r w:rsidRPr="00F01E33">
              <w:t>3.3 Confirm adherence to data protection compliance stan</w:t>
            </w:r>
            <w:r w:rsidRPr="00F01E33">
              <w:t xml:space="preserve">dards </w:t>
            </w:r>
          </w:p>
        </w:tc>
      </w:tr>
    </w:tbl>
    <w:p w:rsidR="00000000" w:rsidRPr="00F01E33" w:rsidP="00F01E33">
      <w:pPr>
        <w:pStyle w:val="List2"/>
      </w:pPr>
    </w:p>
    <w:p w:rsidR="00000000" w:rsidRPr="00F01E33" w:rsidP="00F01E33">
      <w:pPr>
        <w:pStyle w:val="AllowPageBreak"/>
      </w:pPr>
    </w:p>
    <w:p w:rsidR="00000000" w:rsidRPr="00F01E33" w:rsidP="00F01E33">
      <w:pPr>
        <w:pStyle w:val="Heading1"/>
      </w:pPr>
      <w:bookmarkStart w:id="5" w:name="O_1071433"/>
      <w:bookmarkEnd w:id="5"/>
      <w:r w:rsidRPr="00F01E33">
        <w:t>Foundation Skills</w:t>
      </w:r>
    </w:p>
    <w:p w:rsidR="00000000" w:rsidRPr="00BB2ACA" w:rsidP="00BB2ACA">
      <w:pPr>
        <w:pStyle w:val="BodyText"/>
        <w:rPr>
          <w:i/>
        </w:rPr>
      </w:pPr>
      <w:r w:rsidRPr="00BB2AC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BB2A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33" w:rsidP="00F01E33">
            <w:pPr>
              <w:pStyle w:val="BodyText"/>
            </w:pPr>
            <w:r w:rsidRPr="00F01E3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BodyText"/>
              <w:rPr>
                <w:lang w:val="en-NZ"/>
              </w:rPr>
            </w:pPr>
            <w:r w:rsidRPr="00F01E33">
              <w:rPr>
                <w:rStyle w:val="SpecialBold"/>
              </w:rPr>
              <w:t>Description</w:t>
            </w:r>
          </w:p>
        </w:tc>
      </w:tr>
      <w:tr w:rsidTr="00BB2A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BodyText"/>
              <w:rPr>
                <w:lang w:val="en-NZ"/>
              </w:rPr>
            </w:pPr>
            <w:r w:rsidRPr="00F01E33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ListBullet"/>
              <w:rPr>
                <w:lang w:val="en-NZ"/>
              </w:rPr>
            </w:pPr>
            <w:r w:rsidRPr="00F01E33">
              <w:t xml:space="preserve">Modifies behaviour following exposure to new information </w:t>
            </w:r>
          </w:p>
        </w:tc>
      </w:tr>
      <w:tr w:rsidTr="00BB2A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BodyText"/>
              <w:rPr>
                <w:lang w:val="en-NZ"/>
              </w:rPr>
            </w:pPr>
            <w:r w:rsidRPr="00F01E3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ListBullet"/>
              <w:rPr>
                <w:lang w:val="en-NZ"/>
              </w:rPr>
            </w:pPr>
            <w:r w:rsidRPr="00F01E33">
              <w:t xml:space="preserve">Interprets mathematical data </w:t>
            </w:r>
          </w:p>
        </w:tc>
      </w:tr>
      <w:tr w:rsidTr="00BB2A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BodyText"/>
              <w:rPr>
                <w:lang w:val="en-NZ"/>
              </w:rPr>
            </w:pPr>
            <w:r w:rsidRPr="00F01E3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ListBullet"/>
              <w:rPr>
                <w:lang w:val="en-NZ"/>
              </w:rPr>
            </w:pPr>
            <w:r w:rsidRPr="00F01E33">
              <w:t>Asks open and closed probing questions and actively listens to clarify consultations</w:t>
            </w:r>
          </w:p>
        </w:tc>
      </w:tr>
      <w:tr w:rsidTr="00BB2A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BodyText"/>
              <w:rPr>
                <w:lang w:val="en-NZ"/>
              </w:rPr>
            </w:pPr>
            <w:r w:rsidRPr="00F01E3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ListBullet"/>
              <w:rPr>
                <w:lang w:val="en-NZ"/>
              </w:rPr>
            </w:pPr>
            <w:r w:rsidRPr="00F01E33">
              <w:t>Recognises and interprets information from relevant sources to determine organisational expectations and legal requirements</w:t>
            </w:r>
          </w:p>
        </w:tc>
      </w:tr>
      <w:tr w:rsidTr="00BB2A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BodyText"/>
              <w:rPr>
                <w:lang w:val="en-NZ"/>
              </w:rPr>
            </w:pPr>
            <w:r w:rsidRPr="00F01E3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ListBullet"/>
              <w:rPr>
                <w:lang w:val="en-NZ"/>
              </w:rPr>
            </w:pPr>
            <w:r w:rsidRPr="00F01E33">
              <w:t>Efficiently and logically sequence the stages of data management</w:t>
            </w:r>
          </w:p>
        </w:tc>
      </w:tr>
      <w:tr w:rsidTr="00BB2A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BodyText"/>
              <w:rPr>
                <w:lang w:val="en-NZ"/>
              </w:rPr>
            </w:pPr>
            <w:r w:rsidRPr="00F01E3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33" w:rsidP="00F01E33">
            <w:pPr>
              <w:pStyle w:val="ListBullet"/>
            </w:pPr>
            <w:r w:rsidRPr="00F01E33">
              <w:t xml:space="preserve">Uses appropriate technology </w:t>
            </w:r>
            <w:r w:rsidRPr="00F01E33">
              <w:t>platforms to assist with data storage, data retrieval and data management</w:t>
            </w:r>
          </w:p>
        </w:tc>
      </w:tr>
    </w:tbl>
    <w:p w:rsidR="00000000" w:rsidRPr="00F01E33" w:rsidP="00F01E33">
      <w:pPr>
        <w:pStyle w:val="BodyText"/>
      </w:pPr>
    </w:p>
    <w:p w:rsidR="00000000" w:rsidRPr="00F01E33" w:rsidP="00F01E33">
      <w:pPr>
        <w:pStyle w:val="AllowPageBreak"/>
      </w:pPr>
    </w:p>
    <w:p w:rsidR="00000000" w:rsidRPr="00F01E33" w:rsidP="00F01E33">
      <w:pPr>
        <w:pStyle w:val="Heading1"/>
      </w:pPr>
      <w:bookmarkStart w:id="6" w:name="O_1071435"/>
      <w:bookmarkEnd w:id="6"/>
      <w:r w:rsidRPr="00F01E33">
        <w:t>Unit Mapping Information</w:t>
      </w:r>
    </w:p>
    <w:p w:rsidR="00000000" w:rsidRPr="00F01E33" w:rsidP="00BB2ACA">
      <w:pPr>
        <w:pStyle w:val="BodyText"/>
      </w:pPr>
      <w:r w:rsidRPr="00F01E33">
        <w:t>No equivalent unit. New unit.</w:t>
      </w:r>
    </w:p>
    <w:p w:rsidR="00000000" w:rsidRPr="00F01E33" w:rsidP="00F01E33">
      <w:pPr>
        <w:pStyle w:val="Heading1"/>
      </w:pPr>
      <w:bookmarkStart w:id="7" w:name="O_1071442"/>
      <w:bookmarkEnd w:id="7"/>
      <w:r w:rsidRPr="00F01E33">
        <w:t>Links</w:t>
      </w:r>
    </w:p>
    <w:p w:rsidR="00000000" w:rsidRPr="00F01E33" w:rsidP="00BB2ACA">
      <w:pPr>
        <w:pStyle w:val="BodyText"/>
      </w:pPr>
      <w:r w:rsidRPr="00F01E33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4E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01E33" w:rsidP="00BB2ACA">
      <w:pPr>
        <w:pStyle w:val="BodyText"/>
        <w:sectPr w:rsidSect="00F01E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1E33" w:rsidP="00F01E33">
      <w:pPr>
        <w:pStyle w:val="SuperHeading"/>
      </w:pPr>
      <w:r w:rsidRPr="00F01E33">
        <w:t>Assessment Requirements for BSBXCS303 Securely manage personally</w:t>
      </w:r>
      <w:r w:rsidRPr="00F01E33">
        <w:t xml:space="preserve"> identifiable information and workplace information</w:t>
      </w:r>
    </w:p>
    <w:p w:rsidR="00000000" w:rsidRPr="00F01E33" w:rsidP="00F01E33">
      <w:pPr>
        <w:pStyle w:val="Heading1"/>
      </w:pPr>
      <w:bookmarkStart w:id="8" w:name="O_1071437"/>
      <w:bookmarkEnd w:id="8"/>
      <w:r w:rsidRPr="00F01E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F01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33" w:rsidP="00F01E33">
            <w:pPr>
              <w:pStyle w:val="BodyText"/>
            </w:pPr>
            <w:r w:rsidRPr="00F01E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BodyText"/>
              <w:rPr>
                <w:lang w:val="en-NZ"/>
              </w:rPr>
            </w:pPr>
            <w:r w:rsidRPr="00F01E33">
              <w:rPr>
                <w:rStyle w:val="SpecialBold"/>
              </w:rPr>
              <w:t>Comments</w:t>
            </w:r>
          </w:p>
        </w:tc>
      </w:tr>
      <w:tr w:rsidTr="00F01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33">
            <w:pPr>
              <w:pStyle w:val="BodyText"/>
              <w:rPr>
                <w:lang w:val="en-NZ"/>
              </w:rPr>
            </w:pPr>
            <w:r w:rsidRPr="00F01E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33" w:rsidP="00F01E33">
            <w:pPr>
              <w:pStyle w:val="BodyText"/>
            </w:pPr>
            <w:r w:rsidRPr="00F01E33">
              <w:t>This version first released with BSB Business Services Training Package 6.0.</w:t>
            </w:r>
          </w:p>
        </w:tc>
      </w:tr>
    </w:tbl>
    <w:p w:rsidR="00000000" w:rsidRPr="00F01E33" w:rsidP="00F01E33">
      <w:pPr>
        <w:pStyle w:val="BodyText"/>
      </w:pPr>
    </w:p>
    <w:p w:rsidR="00000000" w:rsidRPr="00F01E33" w:rsidP="00F01E33">
      <w:pPr>
        <w:pStyle w:val="AllowPageBreak"/>
      </w:pPr>
    </w:p>
    <w:p w:rsidR="00000000" w:rsidRPr="00F01E33" w:rsidP="00F01E33">
      <w:pPr>
        <w:pStyle w:val="Heading1"/>
      </w:pPr>
      <w:bookmarkStart w:id="9" w:name="O_1071438"/>
      <w:bookmarkEnd w:id="9"/>
      <w:r w:rsidRPr="00F01E33">
        <w:t>Performance Evidence</w:t>
      </w:r>
    </w:p>
    <w:p w:rsidR="00000000" w:rsidRPr="00F01E33" w:rsidP="00BB2ACA">
      <w:pPr>
        <w:pStyle w:val="BodyText"/>
      </w:pPr>
      <w:r w:rsidRPr="00F01E33">
        <w:t>The candidate must demonstrate the ability to complete the tasks outlined in the elements, performance criteria and foundation skills of this unit, including evidence of the ability to:</w:t>
      </w:r>
    </w:p>
    <w:p w:rsidR="00000000" w:rsidRPr="00F01E33" w:rsidP="00F01E33">
      <w:pPr>
        <w:pStyle w:val="ListBullet"/>
      </w:pPr>
      <w:r w:rsidRPr="00F01E33">
        <w:t>use data protection techniques to manage workplace information for on</w:t>
      </w:r>
      <w:r w:rsidRPr="00F01E33">
        <w:t>e work area over the life of a small project or work cycle.</w:t>
      </w:r>
    </w:p>
    <w:p w:rsidR="00000000" w:rsidRPr="00F01E33" w:rsidP="00F01E33">
      <w:pPr>
        <w:pStyle w:val="BodyText"/>
      </w:pPr>
    </w:p>
    <w:p w:rsidR="00000000" w:rsidRPr="00F01E33" w:rsidP="00BB2ACA">
      <w:pPr>
        <w:pStyle w:val="BodyText"/>
      </w:pPr>
      <w:r w:rsidRPr="00F01E33">
        <w:t xml:space="preserve">In the course of the above, the candidate must store and share personally identifiable information (PII) in a secure manner. </w:t>
      </w:r>
    </w:p>
    <w:p w:rsidR="00000000" w:rsidRPr="00F01E33" w:rsidP="00F01E33">
      <w:pPr>
        <w:pStyle w:val="Heading1"/>
      </w:pPr>
      <w:bookmarkStart w:id="10" w:name="O_1071439"/>
      <w:bookmarkEnd w:id="10"/>
      <w:r w:rsidRPr="00F01E33">
        <w:t>Knowledge Evidence</w:t>
      </w:r>
    </w:p>
    <w:p w:rsidR="00000000" w:rsidRPr="00F01E33" w:rsidP="00BB2ACA">
      <w:pPr>
        <w:pStyle w:val="BodyText"/>
      </w:pPr>
      <w:r w:rsidRPr="00F01E33">
        <w:t>The candidate must be able to demonstrate knowledge to complete the tasks outlined in the elements, performance criteria and foundation skills of this unit, including knowledge of:</w:t>
      </w:r>
    </w:p>
    <w:p w:rsidR="00000000" w:rsidRPr="00F01E33" w:rsidP="00F01E33">
      <w:pPr>
        <w:pStyle w:val="ListBullet"/>
      </w:pPr>
      <w:r w:rsidRPr="00F01E33">
        <w:t>legislative requirements relating to securely managing PII and workplace i</w:t>
      </w:r>
      <w:r w:rsidRPr="00F01E33">
        <w:t xml:space="preserve">nformation, including: </w:t>
      </w:r>
    </w:p>
    <w:p w:rsidR="00000000" w:rsidRPr="00F01E33" w:rsidP="00F01E33">
      <w:pPr>
        <w:pStyle w:val="ListBullet2"/>
      </w:pPr>
      <w:r w:rsidRPr="00F01E33">
        <w:t xml:space="preserve">data protection </w:t>
      </w:r>
    </w:p>
    <w:p w:rsidR="00000000" w:rsidRPr="00F01E33" w:rsidP="00F01E33">
      <w:pPr>
        <w:pStyle w:val="ListBullet2"/>
      </w:pPr>
      <w:r w:rsidRPr="00F01E33">
        <w:t>implications of Notifiable Data Breach legislation on an organisation and other associated Australian privacy laws</w:t>
      </w:r>
    </w:p>
    <w:p w:rsidR="00000000" w:rsidRPr="00F01E33" w:rsidP="00F01E33">
      <w:pPr>
        <w:pStyle w:val="ListBullet2"/>
      </w:pPr>
      <w:r w:rsidRPr="00F01E33">
        <w:t>established international legislation</w:t>
      </w:r>
    </w:p>
    <w:p w:rsidR="00000000" w:rsidRPr="00F01E33" w:rsidP="00F01E33">
      <w:pPr>
        <w:pStyle w:val="ListBullet"/>
      </w:pPr>
      <w:r w:rsidRPr="00F01E33">
        <w:t>organisational policies and procedures relating to:</w:t>
      </w:r>
    </w:p>
    <w:p w:rsidR="00000000" w:rsidRPr="00F01E33" w:rsidP="00F01E33">
      <w:pPr>
        <w:pStyle w:val="ListBullet2"/>
      </w:pPr>
      <w:r w:rsidRPr="00F01E33">
        <w:t>identif</w:t>
      </w:r>
      <w:r w:rsidRPr="00F01E33">
        <w:t>ying sensitive data</w:t>
      </w:r>
    </w:p>
    <w:p w:rsidR="00000000" w:rsidRPr="00F01E33" w:rsidP="00F01E33">
      <w:pPr>
        <w:pStyle w:val="ListBullet2"/>
      </w:pPr>
      <w:r w:rsidRPr="00F01E33">
        <w:t>securely storing, sharing and managing customer information</w:t>
      </w:r>
    </w:p>
    <w:p w:rsidR="00000000" w:rsidRPr="00F01E33" w:rsidP="00F01E33">
      <w:pPr>
        <w:pStyle w:val="ListBullet2"/>
      </w:pPr>
      <w:r w:rsidRPr="00F01E33">
        <w:t>encryption, and protocols for its uses</w:t>
      </w:r>
    </w:p>
    <w:p w:rsidR="00000000" w:rsidRPr="00F01E33" w:rsidP="00F01E33">
      <w:pPr>
        <w:pStyle w:val="ListBullet2"/>
      </w:pPr>
      <w:r w:rsidRPr="00F01E33">
        <w:t>data classification</w:t>
      </w:r>
    </w:p>
    <w:p w:rsidR="00000000" w:rsidRPr="00F01E33" w:rsidP="00F01E33">
      <w:pPr>
        <w:pStyle w:val="ListBullet2"/>
      </w:pPr>
      <w:r w:rsidRPr="00F01E33">
        <w:t>media and document labelling</w:t>
      </w:r>
    </w:p>
    <w:p w:rsidR="00000000" w:rsidRPr="00F01E33" w:rsidP="00F01E33">
      <w:pPr>
        <w:pStyle w:val="ListBullet2"/>
      </w:pPr>
      <w:r w:rsidRPr="00F01E33">
        <w:t>monitoring and reporting faults and malfunctions in IT infrastructure</w:t>
      </w:r>
    </w:p>
    <w:p w:rsidR="00000000" w:rsidRPr="00F01E33" w:rsidP="00F01E33">
      <w:pPr>
        <w:pStyle w:val="ListBullet"/>
      </w:pPr>
      <w:r w:rsidRPr="00F01E33">
        <w:t>industry best practice and Australian government sources of information relating to access control, including:</w:t>
      </w:r>
    </w:p>
    <w:p w:rsidR="00000000" w:rsidRPr="00F01E33" w:rsidP="00F01E33">
      <w:pPr>
        <w:pStyle w:val="ListBullet2"/>
      </w:pPr>
      <w:r w:rsidRPr="00F01E33">
        <w:t>password protection</w:t>
      </w:r>
    </w:p>
    <w:p w:rsidR="00000000" w:rsidRPr="00F01E33" w:rsidP="00F01E33">
      <w:pPr>
        <w:pStyle w:val="ListBullet2"/>
      </w:pPr>
      <w:r w:rsidRPr="00F01E33">
        <w:t>storage locations</w:t>
      </w:r>
    </w:p>
    <w:p w:rsidR="00000000" w:rsidRPr="00F01E33" w:rsidP="00F01E33">
      <w:pPr>
        <w:pStyle w:val="ListBullet2"/>
      </w:pPr>
      <w:r w:rsidRPr="00F01E33">
        <w:t>securely sharing</w:t>
      </w:r>
    </w:p>
    <w:p w:rsidR="00000000" w:rsidRPr="00F01E33" w:rsidP="00F01E33">
      <w:pPr>
        <w:pStyle w:val="ListBullet2"/>
      </w:pPr>
      <w:r w:rsidRPr="00F01E33">
        <w:t>data deletion</w:t>
      </w:r>
    </w:p>
    <w:p w:rsidR="00000000" w:rsidRPr="00F01E33" w:rsidP="00F01E33">
      <w:pPr>
        <w:pStyle w:val="ListBullet"/>
      </w:pPr>
      <w:r w:rsidRPr="00F01E33">
        <w:t>risks and benefits of cloud storage</w:t>
      </w:r>
    </w:p>
    <w:p w:rsidR="00000000" w:rsidRPr="00F01E33" w:rsidP="00F01E33">
      <w:pPr>
        <w:pStyle w:val="ListBullet"/>
      </w:pPr>
      <w:r w:rsidRPr="00F01E33">
        <w:t>risks of communicating sensitive infor</w:t>
      </w:r>
      <w:r w:rsidRPr="00F01E33">
        <w:t>mation via non-secure means e.g. email and SMS</w:t>
      </w:r>
    </w:p>
    <w:p w:rsidR="00000000" w:rsidRPr="00F01E33" w:rsidP="00F01E33">
      <w:pPr>
        <w:pStyle w:val="ListBullet"/>
      </w:pPr>
      <w:r w:rsidRPr="00F01E33">
        <w:t>framework for distributed storage</w:t>
      </w:r>
    </w:p>
    <w:p w:rsidR="00000000" w:rsidRPr="00F01E33" w:rsidP="00F01E33">
      <w:pPr>
        <w:pStyle w:val="ListBullet"/>
      </w:pPr>
      <w:r w:rsidRPr="00F01E33">
        <w:t>technologies, techniques and protocols for storing and retrieving data</w:t>
      </w:r>
    </w:p>
    <w:p w:rsidR="00000000" w:rsidRPr="00F01E33" w:rsidP="00F01E33">
      <w:pPr>
        <w:pStyle w:val="ListBullet"/>
      </w:pPr>
      <w:r w:rsidRPr="00F01E33">
        <w:t>data protection protocols and industry-standard compliance standards relating to:</w:t>
      </w:r>
    </w:p>
    <w:p w:rsidR="00000000" w:rsidRPr="00F01E33" w:rsidP="00F01E33">
      <w:pPr>
        <w:pStyle w:val="ListBullet2"/>
      </w:pPr>
      <w:r w:rsidRPr="00F01E33">
        <w:t>back-up</w:t>
      </w:r>
    </w:p>
    <w:p w:rsidR="00000000" w:rsidRPr="00F01E33" w:rsidP="00F01E33">
      <w:pPr>
        <w:pStyle w:val="ListBullet2"/>
      </w:pPr>
      <w:r w:rsidRPr="00F01E33">
        <w:t xml:space="preserve">data sharing </w:t>
      </w:r>
    </w:p>
    <w:p w:rsidR="00000000" w:rsidRPr="00F01E33" w:rsidP="00F01E33">
      <w:pPr>
        <w:pStyle w:val="ListBullet2"/>
      </w:pPr>
      <w:r w:rsidRPr="00F01E33">
        <w:t xml:space="preserve">data storage </w:t>
      </w:r>
    </w:p>
    <w:p w:rsidR="00000000" w:rsidRPr="00F01E33" w:rsidP="00F01E33">
      <w:pPr>
        <w:pStyle w:val="ListBullet2"/>
      </w:pPr>
      <w:r w:rsidRPr="00F01E33">
        <w:t xml:space="preserve">disposal of sensitive information </w:t>
      </w:r>
    </w:p>
    <w:p w:rsidR="00000000" w:rsidRPr="00F01E33" w:rsidP="00F01E33">
      <w:pPr>
        <w:pStyle w:val="ListBullet2"/>
      </w:pPr>
      <w:r w:rsidRPr="00F01E33">
        <w:t>privacy impact assessments.</w:t>
      </w:r>
    </w:p>
    <w:p w:rsidR="00000000" w:rsidRPr="00F01E33" w:rsidP="00F01E33">
      <w:pPr>
        <w:pStyle w:val="AllowPageBreak"/>
      </w:pPr>
    </w:p>
    <w:p w:rsidR="00000000" w:rsidRPr="00F01E33" w:rsidP="00F01E33">
      <w:pPr>
        <w:pStyle w:val="Heading1"/>
      </w:pPr>
      <w:bookmarkStart w:id="11" w:name="O_1071440"/>
      <w:bookmarkEnd w:id="11"/>
      <w:r w:rsidRPr="00F01E33">
        <w:t>Assessment Conditions</w:t>
      </w:r>
    </w:p>
    <w:p w:rsidR="00000000" w:rsidRPr="00F01E33" w:rsidP="00BB2ACA">
      <w:pPr>
        <w:pStyle w:val="BodyText"/>
      </w:pPr>
      <w:r w:rsidRPr="00F01E33">
        <w:t>Skills must be assessed in a workplace or simulated environment where conditions are typical of a work environment requiring cyber secure</w:t>
      </w:r>
      <w:r w:rsidRPr="00F01E33">
        <w:t xml:space="preserve"> practices, processes and procedures.</w:t>
      </w:r>
    </w:p>
    <w:p w:rsidR="00000000" w:rsidRPr="00F01E33" w:rsidP="00BB2ACA">
      <w:pPr>
        <w:pStyle w:val="BodyText"/>
      </w:pPr>
      <w:r w:rsidRPr="00F01E33">
        <w:t>Access is required to:</w:t>
      </w:r>
    </w:p>
    <w:p w:rsidR="00000000" w:rsidRPr="00F01E33" w:rsidP="00F01E33">
      <w:pPr>
        <w:pStyle w:val="ListBullet"/>
      </w:pPr>
      <w:r w:rsidRPr="00F01E33">
        <w:t>information and data sources relating to cyber security</w:t>
      </w:r>
    </w:p>
    <w:p w:rsidR="00000000" w:rsidRPr="00F01E33" w:rsidP="00F01E33">
      <w:pPr>
        <w:pStyle w:val="ListBullet"/>
      </w:pPr>
      <w:r w:rsidRPr="00F01E33">
        <w:t>device with active internet connection</w:t>
      </w:r>
    </w:p>
    <w:p w:rsidR="00000000" w:rsidRPr="00F01E33" w:rsidP="00F01E33">
      <w:pPr>
        <w:pStyle w:val="ListBullet"/>
      </w:pPr>
      <w:r w:rsidRPr="00F01E33">
        <w:t>internet browser</w:t>
      </w:r>
    </w:p>
    <w:p w:rsidR="00000000" w:rsidRPr="00F01E33" w:rsidP="00F01E33">
      <w:pPr>
        <w:pStyle w:val="ListBullet"/>
      </w:pPr>
      <w:r w:rsidRPr="00F01E33">
        <w:t>industry standards, organisational procedures, and legislative requirements required to demonstrate the performance evidence.</w:t>
      </w:r>
    </w:p>
    <w:p w:rsidR="00000000" w:rsidRPr="00F01E33" w:rsidP="00F01E33">
      <w:pPr>
        <w:pStyle w:val="BodyText"/>
      </w:pPr>
    </w:p>
    <w:p w:rsidR="00000000" w:rsidRPr="00F01E33" w:rsidP="00BB2ACA">
      <w:pPr>
        <w:pStyle w:val="BodyText"/>
      </w:pPr>
      <w:r w:rsidRPr="00F01E33">
        <w:t>Assessors of this unit must satisfy the requirements for assessors in applicable vocational education and training legislation, f</w:t>
      </w:r>
      <w:r w:rsidRPr="00F01E33">
        <w:t>rameworks and/or standards.</w:t>
      </w:r>
    </w:p>
    <w:p w:rsidR="00000000" w:rsidRPr="00F01E33" w:rsidP="00F01E33">
      <w:pPr>
        <w:pStyle w:val="Heading1"/>
      </w:pPr>
      <w:bookmarkStart w:id="12" w:name="O_1071443"/>
      <w:bookmarkEnd w:id="12"/>
      <w:r w:rsidRPr="00F01E33">
        <w:t>Links</w:t>
      </w:r>
    </w:p>
    <w:p w:rsidR="00000000" w:rsidRPr="00F01E33" w:rsidP="00BB2ACA">
      <w:pPr>
        <w:pStyle w:val="BodyText"/>
      </w:pPr>
      <w:r w:rsidRPr="00F01E33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4E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01E33" w:rsidP="00F01E33"/>
    <w:sectPr w:rsidSect="00F01E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33" w:rsidRPr="00BB2ACA" w:rsidP="00BB2A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ACA" w:rsidP="00F01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2ACA" w:rsidP="00F01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B2ACA" w:rsidP="00F01E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33" w:rsidP="00F01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2ACA">
      <w:t>Approved</w:t>
    </w:r>
    <w:r w:rsidR="00BB2A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2A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2ACA">
      <w:rPr>
        <w:noProof/>
      </w:rPr>
      <w:t>4</w:t>
    </w:r>
    <w:r>
      <w:rPr>
        <w:noProof/>
      </w:rPr>
      <w:fldChar w:fldCharType="end"/>
    </w:r>
  </w:p>
  <w:p w:rsidR="00F01E33" w:rsidP="00F01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2A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2ACA">
      <w:t>Future Skills Organisation</w:t>
    </w:r>
    <w:r w:rsidR="00BB2ACA">
      <w:fldChar w:fldCharType="end"/>
    </w:r>
  </w:p>
  <w:p w:rsidR="00F01E33" w:rsidP="00F01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A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E33" w:rsidRPr="00BB2ACA" w:rsidP="00BB2A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ACA" w:rsidRPr="002D2AF8" w:rsidP="00F01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BSBXCS303 Securely manage personally identifiable information and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2ACA" w:rsidP="00F01E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33" w:rsidRPr="002D2AF8" w:rsidP="00F01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2ACA">
      <w:t>BSBXCS303 Securely manage personally identifiable information and workplace information</w:t>
    </w:r>
    <w:r w:rsidR="00BB2A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2ACA">
      <w:rPr>
        <w:noProof/>
      </w:rPr>
      <w:t>2 March 2025</w:t>
    </w:r>
    <w:r>
      <w:fldChar w:fldCharType="end"/>
    </w:r>
  </w:p>
  <w:p w:rsidR="00F01E33" w:rsidP="00F01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A07B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B24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BE5F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E33"/>
  </w:style>
  <w:style w:type="character" w:customStyle="1" w:styleId="Heading1Char">
    <w:name w:val="Heading 1 Char"/>
    <w:basedOn w:val="DefaultParagraphFont"/>
    <w:link w:val="Heading1"/>
    <w:rsid w:val="00F01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E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1E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1E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E33"/>
    <w:rPr>
      <w:b/>
      <w:spacing w:val="0"/>
    </w:rPr>
  </w:style>
  <w:style w:type="paragraph" w:styleId="ListBullet2">
    <w:name w:val="List Bullet 2"/>
    <w:basedOn w:val="List2"/>
    <w:rsid w:val="00F01E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1E33"/>
    <w:rPr>
      <w:i/>
    </w:rPr>
  </w:style>
  <w:style w:type="paragraph" w:customStyle="1" w:styleId="SuperHeading">
    <w:name w:val="SuperHeading"/>
    <w:basedOn w:val="Normal"/>
    <w:rsid w:val="00F01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01E3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01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E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1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1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E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1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E33"/>
  </w:style>
  <w:style w:type="paragraph" w:styleId="TableofFigures">
    <w:name w:val="table of figures"/>
    <w:basedOn w:val="Normal"/>
    <w:next w:val="Normal"/>
    <w:semiHidden/>
    <w:rsid w:val="00F01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E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1E33"/>
    <w:rPr>
      <w:rFonts w:ascii="Wingdings" w:hAnsi="Wingdings"/>
    </w:rPr>
  </w:style>
  <w:style w:type="paragraph" w:customStyle="1" w:styleId="TableHeading">
    <w:name w:val="Table Heading"/>
    <w:basedOn w:val="HeadingBase"/>
    <w:rsid w:val="00F01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E33"/>
    <w:rPr>
      <w:color w:val="0033CC"/>
      <w:u w:val="none"/>
    </w:rPr>
  </w:style>
  <w:style w:type="paragraph" w:customStyle="1" w:styleId="BodyTextRight">
    <w:name w:val="Body Text Right"/>
    <w:basedOn w:val="BodyText"/>
    <w:rsid w:val="00F01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E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E33"/>
    <w:rPr>
      <w:sz w:val="32"/>
    </w:rPr>
  </w:style>
  <w:style w:type="paragraph" w:customStyle="1" w:styleId="HeadingProcedure">
    <w:name w:val="Heading Procedure"/>
    <w:basedOn w:val="HeadingBase"/>
    <w:next w:val="Normal"/>
    <w:rsid w:val="00F01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E33"/>
    <w:pPr>
      <w:spacing w:before="60" w:after="60"/>
    </w:pPr>
  </w:style>
  <w:style w:type="paragraph" w:styleId="ListContinue">
    <w:name w:val="List Continue"/>
    <w:basedOn w:val="List"/>
    <w:rsid w:val="00F01E33"/>
    <w:pPr>
      <w:ind w:firstLine="0"/>
    </w:pPr>
  </w:style>
  <w:style w:type="paragraph" w:customStyle="1" w:styleId="ListNote">
    <w:name w:val="List Note"/>
    <w:basedOn w:val="List"/>
    <w:rsid w:val="00F01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E33"/>
    <w:rPr>
      <w:rFonts w:ascii="Courier New" w:hAnsi="Courier New"/>
    </w:rPr>
  </w:style>
  <w:style w:type="paragraph" w:customStyle="1" w:styleId="NoteBullet">
    <w:name w:val="Note Bullet"/>
    <w:basedOn w:val="Note"/>
    <w:rsid w:val="00F01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E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1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E33"/>
    <w:rPr>
      <w:b/>
      <w:smallCaps/>
    </w:rPr>
  </w:style>
  <w:style w:type="paragraph" w:customStyle="1" w:styleId="TableListNumber">
    <w:name w:val="Table List Number"/>
    <w:basedOn w:val="ListNumber"/>
    <w:rsid w:val="00F01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E33"/>
    <w:pPr>
      <w:numPr>
        <w:numId w:val="9"/>
      </w:numPr>
    </w:pPr>
  </w:style>
  <w:style w:type="paragraph" w:customStyle="1" w:styleId="ListAlpha2">
    <w:name w:val="List Alpha 2"/>
    <w:basedOn w:val="List2"/>
    <w:rsid w:val="00F01E33"/>
    <w:pPr>
      <w:numPr>
        <w:numId w:val="8"/>
      </w:numPr>
    </w:pPr>
  </w:style>
  <w:style w:type="paragraph" w:styleId="List3">
    <w:name w:val="List 3"/>
    <w:basedOn w:val="BodyText"/>
    <w:rsid w:val="00F01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E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E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1E33"/>
    <w:pPr>
      <w:numPr>
        <w:numId w:val="4"/>
      </w:numPr>
    </w:pPr>
  </w:style>
  <w:style w:type="paragraph" w:styleId="ListContinue2">
    <w:name w:val="List Continue 2"/>
    <w:basedOn w:val="List2"/>
    <w:rsid w:val="00F01E33"/>
    <w:pPr>
      <w:ind w:firstLine="0"/>
    </w:pPr>
  </w:style>
  <w:style w:type="paragraph" w:styleId="ListContinue3">
    <w:name w:val="List Continue 3"/>
    <w:basedOn w:val="List3"/>
    <w:rsid w:val="00F01E33"/>
    <w:pPr>
      <w:ind w:left="1021" w:firstLine="0"/>
    </w:pPr>
  </w:style>
  <w:style w:type="paragraph" w:styleId="ListContinue4">
    <w:name w:val="List Continue 4"/>
    <w:basedOn w:val="List4"/>
    <w:rsid w:val="00F01E33"/>
    <w:pPr>
      <w:ind w:firstLine="0"/>
    </w:pPr>
  </w:style>
  <w:style w:type="paragraph" w:styleId="ListContinue5">
    <w:name w:val="List Continue 5"/>
    <w:basedOn w:val="List5"/>
    <w:rsid w:val="00F01E33"/>
    <w:pPr>
      <w:ind w:firstLine="0"/>
    </w:pPr>
  </w:style>
  <w:style w:type="paragraph" w:styleId="ListNumber3">
    <w:name w:val="List Number 3"/>
    <w:basedOn w:val="List3"/>
    <w:rsid w:val="00F01E33"/>
    <w:pPr>
      <w:numPr>
        <w:numId w:val="5"/>
      </w:numPr>
    </w:pPr>
  </w:style>
  <w:style w:type="paragraph" w:styleId="ListNumber4">
    <w:name w:val="List Number 4"/>
    <w:basedOn w:val="List4"/>
    <w:rsid w:val="00F01E33"/>
    <w:pPr>
      <w:numPr>
        <w:numId w:val="6"/>
      </w:numPr>
    </w:pPr>
  </w:style>
  <w:style w:type="paragraph" w:styleId="ListNumber5">
    <w:name w:val="List Number 5"/>
    <w:basedOn w:val="List5"/>
    <w:rsid w:val="00F01E33"/>
    <w:pPr>
      <w:numPr>
        <w:numId w:val="7"/>
      </w:numPr>
    </w:pPr>
  </w:style>
  <w:style w:type="paragraph" w:styleId="BlockText">
    <w:name w:val="Block Text"/>
    <w:basedOn w:val="Normal"/>
    <w:rsid w:val="00F01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E33"/>
    <w:rPr>
      <w:sz w:val="16"/>
      <w:vertAlign w:val="superscript"/>
    </w:rPr>
  </w:style>
  <w:style w:type="character" w:customStyle="1" w:styleId="Symbols">
    <w:name w:val="Symbols"/>
    <w:basedOn w:val="DefaultParagraphFont"/>
    <w:rsid w:val="00F01E33"/>
    <w:rPr>
      <w:rFonts w:ascii="Symbol" w:hAnsi="Symbol"/>
    </w:rPr>
  </w:style>
  <w:style w:type="character" w:customStyle="1" w:styleId="MenuOptions">
    <w:name w:val="Menu Options"/>
    <w:basedOn w:val="DefaultParagraphFont"/>
    <w:rsid w:val="00F01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E33"/>
    <w:rPr>
      <w:b/>
    </w:rPr>
  </w:style>
  <w:style w:type="character" w:customStyle="1" w:styleId="Underlined">
    <w:name w:val="Underlined"/>
    <w:basedOn w:val="DefaultParagraphFont"/>
    <w:rsid w:val="00F01E33"/>
    <w:rPr>
      <w:u w:val="single"/>
    </w:rPr>
  </w:style>
  <w:style w:type="paragraph" w:customStyle="1" w:styleId="TableBodyTextRight">
    <w:name w:val="Table Body Text Right"/>
    <w:basedOn w:val="TableBodyText"/>
    <w:rsid w:val="00F01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E33"/>
    <w:rPr>
      <w:sz w:val="18"/>
    </w:rPr>
  </w:style>
  <w:style w:type="paragraph" w:customStyle="1" w:styleId="BodySmallRight">
    <w:name w:val="Body Small Right"/>
    <w:basedOn w:val="BodyTextRight"/>
    <w:rsid w:val="00F01E33"/>
    <w:rPr>
      <w:sz w:val="18"/>
      <w:szCs w:val="18"/>
    </w:rPr>
  </w:style>
  <w:style w:type="paragraph" w:customStyle="1" w:styleId="MarginEdition">
    <w:name w:val="Margin Edition"/>
    <w:basedOn w:val="MarginNote"/>
    <w:rsid w:val="00F01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E33"/>
    <w:rPr>
      <w:sz w:val="2"/>
      <w:szCs w:val="2"/>
    </w:rPr>
  </w:style>
  <w:style w:type="character" w:customStyle="1" w:styleId="Small">
    <w:name w:val="Small"/>
    <w:basedOn w:val="DefaultParagraphFont"/>
    <w:rsid w:val="00F01E33"/>
    <w:rPr>
      <w:sz w:val="16"/>
    </w:rPr>
  </w:style>
  <w:style w:type="paragraph" w:customStyle="1" w:styleId="WideTable">
    <w:name w:val="Wide Table"/>
    <w:basedOn w:val="Normal"/>
    <w:rsid w:val="00F01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E33"/>
  </w:style>
  <w:style w:type="paragraph" w:styleId="Quote">
    <w:name w:val="Quote"/>
    <w:basedOn w:val="Heading1"/>
    <w:link w:val="QuoteChar"/>
    <w:qFormat/>
    <w:rsid w:val="00F01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E33"/>
    <w:pPr>
      <w:pageBreakBefore/>
    </w:pPr>
  </w:style>
  <w:style w:type="paragraph" w:customStyle="1" w:styleId="Border">
    <w:name w:val="Border"/>
    <w:basedOn w:val="Normal"/>
    <w:qFormat/>
    <w:rsid w:val="00F01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E33"/>
    <w:rPr>
      <w:u w:val="single"/>
    </w:rPr>
  </w:style>
  <w:style w:type="character" w:customStyle="1" w:styleId="BoldandItalics">
    <w:name w:val="Bold and Italics"/>
    <w:qFormat/>
    <w:rsid w:val="00F01E33"/>
    <w:rPr>
      <w:b/>
      <w:i/>
      <w:u w:val="none"/>
    </w:rPr>
  </w:style>
  <w:style w:type="paragraph" w:styleId="BalloonText">
    <w:name w:val="Balloon Text"/>
    <w:basedOn w:val="Normal"/>
    <w:link w:val="BalloonTextChar"/>
    <w:rsid w:val="00F01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E33"/>
    <w:pPr>
      <w:spacing w:before="0" w:after="0"/>
    </w:pPr>
  </w:style>
  <w:style w:type="paragraph" w:customStyle="1" w:styleId="BodyTextBold">
    <w:name w:val="Body Text Bold"/>
    <w:basedOn w:val="BodyText"/>
    <w:qFormat/>
    <w:rsid w:val="00F01E33"/>
    <w:rPr>
      <w:b/>
    </w:rPr>
  </w:style>
  <w:style w:type="character" w:styleId="Hyperlink">
    <w:name w:val="Hyperlink"/>
    <w:basedOn w:val="DefaultParagraphFont"/>
    <w:uiPriority w:val="99"/>
    <w:unhideWhenUsed/>
    <w:rsid w:val="00BB2A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5344</Characters>
  <Application>Microsoft Office Word</Application>
  <DocSecurity>0</DocSecurity>
  <Lines>167</Lines>
  <Paragraphs>120</Paragraphs>
  <ScaleCrop>false</ScaleCrop>
  <Company>Author-it Software Corporation Ltd.</Company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BSBXCS303 Securely manage personally identifiable information and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2025-03-01T23:49:00Z</dcterms:created>
  <dcterms:modified xsi:type="dcterms:W3CDTF">2025-03-01T23:49:00Z</dcterms:modified>
</cp:coreProperties>
</file>