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0C6" w:rsidP="006C00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BSBXCS302 Identify and report online security threats</w:t>
      </w:r>
      <w:r>
        <w:fldChar w:fldCharType="end"/>
      </w:r>
    </w:p>
    <w:p w:rsidR="006C00C6" w:rsidP="006C00C6">
      <w:pPr>
        <w:pStyle w:val="Version"/>
        <w:sectPr w:rsidSect="00984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9E5" w:rsidP="009849E5">
      <w:pPr>
        <w:pStyle w:val="SuperHeading"/>
      </w:pPr>
      <w:r w:rsidRPr="009849E5">
        <w:t>BSBXCS302 Identify and report online security threats</w:t>
      </w:r>
    </w:p>
    <w:p w:rsidR="00000000" w:rsidRPr="009849E5" w:rsidP="009849E5">
      <w:pPr>
        <w:pStyle w:val="Heading1"/>
      </w:pPr>
      <w:bookmarkStart w:id="1" w:name="O_1071408"/>
      <w:bookmarkEnd w:id="1"/>
      <w:r w:rsidRPr="009849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984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E5" w:rsidP="009849E5">
            <w:pPr>
              <w:pStyle w:val="BodyText"/>
            </w:pPr>
            <w:r w:rsidRPr="009849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BodyText"/>
              <w:rPr>
                <w:lang w:val="en-NZ"/>
              </w:rPr>
            </w:pPr>
            <w:r w:rsidRPr="009849E5">
              <w:rPr>
                <w:rStyle w:val="SpecialBold"/>
              </w:rPr>
              <w:t>Comments</w:t>
            </w:r>
          </w:p>
        </w:tc>
      </w:tr>
      <w:tr w:rsidTr="00984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BodyText"/>
              <w:rPr>
                <w:lang w:val="en-NZ"/>
              </w:rPr>
            </w:pPr>
            <w:r w:rsidRPr="009849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E5" w:rsidP="009849E5">
            <w:pPr>
              <w:pStyle w:val="BodyText"/>
            </w:pPr>
            <w:r w:rsidRPr="009849E5">
              <w:t>This version first released with BSB Business Services Training Package 6.0.</w:t>
            </w:r>
          </w:p>
        </w:tc>
      </w:tr>
    </w:tbl>
    <w:p w:rsidR="00000000" w:rsidRPr="009849E5" w:rsidP="009849E5">
      <w:pPr>
        <w:pStyle w:val="BodyText"/>
      </w:pPr>
    </w:p>
    <w:p w:rsidR="00000000" w:rsidRPr="009849E5" w:rsidP="009849E5">
      <w:pPr>
        <w:pStyle w:val="AllowPageBreak"/>
      </w:pPr>
    </w:p>
    <w:p w:rsidR="00000000" w:rsidRPr="009849E5" w:rsidP="009849E5">
      <w:pPr>
        <w:pStyle w:val="Heading1"/>
      </w:pPr>
      <w:bookmarkStart w:id="2" w:name="O_1071409"/>
      <w:bookmarkEnd w:id="2"/>
      <w:r w:rsidRPr="009849E5">
        <w:t>Application</w:t>
      </w:r>
    </w:p>
    <w:p w:rsidR="00000000" w:rsidRPr="009849E5" w:rsidP="006C00C6">
      <w:pPr>
        <w:pStyle w:val="BodyText"/>
      </w:pPr>
      <w:r w:rsidRPr="009849E5">
        <w:t>This unit describes the skills and knowledge required to identify and report on</w:t>
      </w:r>
      <w:r w:rsidRPr="009849E5">
        <w:t xml:space="preserve">line security threats to limit potential impact of cyber security breaches. </w:t>
      </w:r>
    </w:p>
    <w:p w:rsidR="00000000" w:rsidRPr="009849E5" w:rsidP="006C00C6">
      <w:pPr>
        <w:pStyle w:val="BodyText"/>
      </w:pPr>
      <w:r w:rsidRPr="009849E5">
        <w:t>It applies to those working in a broad range of industries and job roles under some supervision and guidance who encounter and report online threats during the course of their wor</w:t>
      </w:r>
      <w:r w:rsidRPr="009849E5">
        <w:t>k.</w:t>
      </w:r>
    </w:p>
    <w:p w:rsidR="00000000" w:rsidRPr="009849E5" w:rsidP="006C00C6">
      <w:pPr>
        <w:pStyle w:val="BodyText"/>
      </w:pPr>
      <w:r w:rsidRPr="009849E5">
        <w:t>No licensing, legislative or certification requirements apply to this unit at the time of publication.</w:t>
      </w:r>
    </w:p>
    <w:p w:rsidR="00000000" w:rsidRPr="009849E5" w:rsidP="009849E5">
      <w:pPr>
        <w:pStyle w:val="Heading1"/>
      </w:pPr>
      <w:bookmarkStart w:id="3" w:name="O_1071412"/>
      <w:bookmarkEnd w:id="3"/>
      <w:r w:rsidRPr="009849E5">
        <w:t>Unit Sector</w:t>
      </w:r>
    </w:p>
    <w:p w:rsidR="00000000" w:rsidRPr="009849E5" w:rsidP="006C00C6">
      <w:pPr>
        <w:pStyle w:val="BodyText"/>
      </w:pPr>
      <w:r w:rsidRPr="009849E5">
        <w:t>Digital Competence – Cyber Security</w:t>
      </w:r>
    </w:p>
    <w:p w:rsidR="00000000" w:rsidRPr="009849E5" w:rsidP="009849E5">
      <w:pPr>
        <w:pStyle w:val="Heading1"/>
      </w:pPr>
      <w:bookmarkStart w:id="4" w:name="O_1071413"/>
      <w:bookmarkEnd w:id="4"/>
      <w:r w:rsidRPr="009849E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E5" w:rsidP="009849E5">
            <w:pPr>
              <w:pStyle w:val="BodyText"/>
            </w:pPr>
            <w:r w:rsidRPr="009849E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BodyText"/>
              <w:rPr>
                <w:lang w:val="en-NZ"/>
              </w:rPr>
            </w:pPr>
            <w:r w:rsidRPr="009849E5">
              <w:rPr>
                <w:rStyle w:val="SpecialBold"/>
              </w:rPr>
              <w:t>PERFORMANCE CRITERIA</w:t>
            </w:r>
          </w:p>
        </w:tc>
      </w:tr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E5" w:rsidP="009849E5">
            <w:pPr>
              <w:pStyle w:val="BodyText"/>
            </w:pPr>
            <w:r w:rsidRPr="009849E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BodyText"/>
              <w:rPr>
                <w:lang w:val="en-NZ"/>
              </w:rPr>
            </w:pPr>
            <w:r w:rsidRPr="009849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List"/>
              <w:rPr>
                <w:lang w:val="en-NZ"/>
              </w:rPr>
            </w:pPr>
            <w:r w:rsidRPr="009849E5">
              <w:t>1. Identify online security threats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E5" w:rsidP="009849E5">
            <w:pPr>
              <w:pStyle w:val="List"/>
            </w:pPr>
            <w:r w:rsidRPr="009849E5">
              <w:t>1.1 Review internal policies, procedures and plans relating potential online secu</w:t>
            </w:r>
            <w:r w:rsidRPr="009849E5">
              <w:t xml:space="preserve">rity breaches </w:t>
            </w:r>
          </w:p>
          <w:p w:rsidR="00000000" w:rsidRPr="009849E5" w:rsidP="009849E5">
            <w:pPr>
              <w:pStyle w:val="List"/>
            </w:pPr>
            <w:r w:rsidRPr="009849E5">
              <w:t xml:space="preserve">1.2 Identify features of common types of potentially fraudulent communications </w:t>
            </w:r>
          </w:p>
          <w:p w:rsidR="00000000" w:rsidP="009849E5">
            <w:pPr>
              <w:pStyle w:val="List"/>
              <w:rPr>
                <w:lang w:val="en-NZ"/>
              </w:rPr>
            </w:pPr>
            <w:r w:rsidRPr="009849E5">
              <w:t xml:space="preserve">1.3 Implement techniques to verify suspicious requests for information </w:t>
            </w:r>
          </w:p>
        </w:tc>
      </w:tr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List"/>
              <w:rPr>
                <w:lang w:val="en-NZ"/>
              </w:rPr>
            </w:pPr>
            <w:r w:rsidRPr="009849E5">
              <w:t>2. Respond to an online security breach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E5" w:rsidP="009849E5">
            <w:pPr>
              <w:pStyle w:val="List"/>
            </w:pPr>
            <w:r w:rsidRPr="009849E5">
              <w:t>2.1 Block and report potential security breaches on computer and mobile device according to organisational policies and procedures</w:t>
            </w:r>
          </w:p>
          <w:p w:rsidR="00000000" w:rsidRPr="009849E5" w:rsidP="009849E5">
            <w:pPr>
              <w:pStyle w:val="List"/>
            </w:pPr>
            <w:r w:rsidRPr="009849E5">
              <w:t>2.2 Respond to actual security breach or cyber security incident according to organisational response plan</w:t>
            </w:r>
          </w:p>
          <w:p w:rsidR="00000000" w:rsidP="009849E5">
            <w:pPr>
              <w:pStyle w:val="List"/>
              <w:rPr>
                <w:lang w:val="en-NZ"/>
              </w:rPr>
            </w:pPr>
            <w:r w:rsidRPr="009849E5">
              <w:t>2.3 Report securit</w:t>
            </w:r>
            <w:r w:rsidRPr="009849E5">
              <w:t xml:space="preserve">y breach or cyber security incident according to legislative requirements and organisational policies and </w:t>
            </w:r>
            <w:r w:rsidRPr="009849E5">
              <w:t xml:space="preserve">procedures </w:t>
            </w:r>
          </w:p>
        </w:tc>
      </w:tr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List"/>
              <w:rPr>
                <w:lang w:val="en-NZ"/>
              </w:rPr>
            </w:pPr>
            <w:r w:rsidRPr="009849E5">
              <w:t>3. Support post- breach review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E5" w:rsidP="009849E5">
            <w:pPr>
              <w:pStyle w:val="List"/>
            </w:pPr>
            <w:r w:rsidRPr="009849E5">
              <w:t>3.1 Provide information to required personnel to assist in documenting potential and actual breaches</w:t>
            </w:r>
          </w:p>
          <w:p w:rsidR="00000000" w:rsidRPr="009849E5" w:rsidP="009849E5">
            <w:pPr>
              <w:pStyle w:val="List"/>
            </w:pPr>
            <w:r w:rsidRPr="009849E5">
              <w:t>3.2 S</w:t>
            </w:r>
            <w:r w:rsidRPr="009849E5">
              <w:t>upport post-incident review and identifying lessons learnt</w:t>
            </w:r>
          </w:p>
          <w:p w:rsidR="00000000" w:rsidRPr="009849E5" w:rsidP="009849E5">
            <w:pPr>
              <w:pStyle w:val="List"/>
            </w:pPr>
            <w:r w:rsidRPr="009849E5">
              <w:t>3.3 Contribute updates to cyber security incident response plan as required and within scope of own role</w:t>
            </w:r>
          </w:p>
        </w:tc>
      </w:tr>
    </w:tbl>
    <w:p w:rsidR="00000000" w:rsidRPr="009849E5" w:rsidP="009849E5">
      <w:pPr>
        <w:pStyle w:val="List2"/>
      </w:pPr>
    </w:p>
    <w:p w:rsidR="00000000" w:rsidRPr="009849E5" w:rsidP="009849E5">
      <w:pPr>
        <w:pStyle w:val="AllowPageBreak"/>
      </w:pPr>
    </w:p>
    <w:p w:rsidR="00000000" w:rsidRPr="009849E5" w:rsidP="009849E5">
      <w:pPr>
        <w:pStyle w:val="Heading1"/>
      </w:pPr>
      <w:bookmarkStart w:id="5" w:name="O_1071414"/>
      <w:bookmarkEnd w:id="5"/>
      <w:r w:rsidRPr="009849E5">
        <w:t>Foundation Skills</w:t>
      </w:r>
    </w:p>
    <w:p w:rsidR="00000000" w:rsidRPr="006C00C6" w:rsidP="006C00C6">
      <w:pPr>
        <w:pStyle w:val="BodyText"/>
        <w:rPr>
          <w:i/>
        </w:rPr>
      </w:pPr>
      <w:r w:rsidRPr="006C00C6">
        <w:rPr>
          <w:rStyle w:val="Emphasis"/>
        </w:rPr>
        <w:t>This section describes those language, literacy, nume</w:t>
      </w:r>
      <w:r w:rsidRPr="006C00C6">
        <w:rPr>
          <w:rStyle w:val="Emphasis"/>
        </w:rPr>
        <w:t>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E5" w:rsidP="009849E5">
            <w:pPr>
              <w:pStyle w:val="BodyText"/>
            </w:pPr>
            <w:r w:rsidRPr="009849E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BodyText"/>
              <w:rPr>
                <w:lang w:val="en-NZ"/>
              </w:rPr>
            </w:pPr>
            <w:r w:rsidRPr="009849E5">
              <w:rPr>
                <w:rStyle w:val="SpecialBold"/>
              </w:rPr>
              <w:t>Description</w:t>
            </w:r>
          </w:p>
        </w:tc>
      </w:tr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BodyText"/>
              <w:rPr>
                <w:lang w:val="en-NZ"/>
              </w:rPr>
            </w:pPr>
            <w:r w:rsidRPr="009849E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ListBullet"/>
              <w:rPr>
                <w:lang w:val="en-NZ"/>
              </w:rPr>
            </w:pPr>
            <w:r w:rsidRPr="009849E5">
              <w:t xml:space="preserve">Modifies behaviour following exposure to new information </w:t>
            </w:r>
          </w:p>
        </w:tc>
      </w:tr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BodyText"/>
              <w:rPr>
                <w:lang w:val="en-NZ"/>
              </w:rPr>
            </w:pPr>
            <w:r w:rsidRPr="009849E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ListBullet"/>
              <w:rPr>
                <w:lang w:val="en-NZ"/>
              </w:rPr>
            </w:pPr>
            <w:r w:rsidRPr="009849E5">
              <w:t>Asks open and closed probing questions and actively listens to ensure that concepts regarding cyber security are well understood</w:t>
            </w:r>
          </w:p>
        </w:tc>
      </w:tr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BodyText"/>
              <w:rPr>
                <w:lang w:val="en-NZ"/>
              </w:rPr>
            </w:pPr>
            <w:r w:rsidRPr="009849E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ListBullet"/>
              <w:rPr>
                <w:lang w:val="en-NZ"/>
              </w:rPr>
            </w:pPr>
            <w:r w:rsidRPr="009849E5">
              <w:t>Recognises and interprets information from relevant sources to determine organisational expectations relating to cybe</w:t>
            </w:r>
            <w:r w:rsidRPr="009849E5">
              <w:t>r security</w:t>
            </w:r>
          </w:p>
        </w:tc>
      </w:tr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BodyText"/>
              <w:rPr>
                <w:lang w:val="en-NZ"/>
              </w:rPr>
            </w:pPr>
            <w:r w:rsidRPr="009849E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ListBullet"/>
              <w:rPr>
                <w:lang w:val="en-NZ"/>
              </w:rPr>
            </w:pPr>
            <w:r w:rsidRPr="009849E5">
              <w:t xml:space="preserve">Uses clear, specific and industry-related terminology relating to cyber security for breach and incident reports  </w:t>
            </w:r>
          </w:p>
        </w:tc>
      </w:tr>
      <w:tr w:rsidTr="006C0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E5">
            <w:pPr>
              <w:pStyle w:val="BodyText"/>
              <w:rPr>
                <w:lang w:val="en-NZ"/>
              </w:rPr>
            </w:pPr>
            <w:r w:rsidRPr="009849E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E5" w:rsidP="009849E5">
            <w:pPr>
              <w:pStyle w:val="ListBullet"/>
            </w:pPr>
            <w:r w:rsidRPr="009849E5">
              <w:t xml:space="preserve">Uses appropriate technology platforms to share information within the organisation relating to </w:t>
            </w:r>
            <w:r w:rsidRPr="009849E5">
              <w:t>potential online security threats</w:t>
            </w:r>
          </w:p>
        </w:tc>
      </w:tr>
    </w:tbl>
    <w:p w:rsidR="00000000" w:rsidRPr="009849E5" w:rsidP="009849E5">
      <w:pPr>
        <w:pStyle w:val="BodyText"/>
      </w:pPr>
    </w:p>
    <w:p w:rsidR="00000000" w:rsidRPr="009849E5" w:rsidP="009849E5">
      <w:pPr>
        <w:pStyle w:val="AllowPageBreak"/>
      </w:pPr>
    </w:p>
    <w:p w:rsidR="00000000" w:rsidRPr="009849E5" w:rsidP="009849E5">
      <w:pPr>
        <w:pStyle w:val="Heading1"/>
      </w:pPr>
      <w:bookmarkStart w:id="6" w:name="O_1071416"/>
      <w:bookmarkEnd w:id="6"/>
      <w:r w:rsidRPr="009849E5">
        <w:t>Unit Mapping Information</w:t>
      </w:r>
    </w:p>
    <w:p w:rsidR="00000000" w:rsidRPr="009849E5" w:rsidP="006C00C6">
      <w:pPr>
        <w:pStyle w:val="BodyText"/>
      </w:pPr>
      <w:r w:rsidRPr="009849E5">
        <w:t>No equivalent unit. New unit.</w:t>
      </w:r>
    </w:p>
    <w:p w:rsidR="00000000" w:rsidRPr="009849E5" w:rsidP="009849E5">
      <w:pPr>
        <w:pStyle w:val="Heading1"/>
      </w:pPr>
      <w:bookmarkStart w:id="7" w:name="O_1071423"/>
      <w:bookmarkEnd w:id="7"/>
      <w:r w:rsidRPr="009849E5">
        <w:t>Links</w:t>
      </w:r>
    </w:p>
    <w:p w:rsidR="00000000" w:rsidRPr="009849E5" w:rsidP="006C00C6">
      <w:pPr>
        <w:pStyle w:val="BodyText"/>
      </w:pPr>
      <w:r w:rsidRPr="009849E5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F2B4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849E5" w:rsidP="009849E5"/>
    <w:sectPr w:rsidSect="009849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E5" w:rsidRPr="006C00C6" w:rsidP="006C00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C6" w:rsidP="00984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0C6" w:rsidP="00984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00C6" w:rsidP="00984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9E5" w:rsidRPr="006C00C6" w:rsidP="006C00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C6" w:rsidRPr="002D2AF8" w:rsidP="00984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BSBXCS302 Identify and report online security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C00C6" w:rsidP="00984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0AB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02C4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9E5"/>
  </w:style>
  <w:style w:type="character" w:customStyle="1" w:styleId="Heading1Char">
    <w:name w:val="Heading 1 Char"/>
    <w:basedOn w:val="DefaultParagraphFont"/>
    <w:link w:val="Heading1"/>
    <w:rsid w:val="00984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9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49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49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49E5"/>
    <w:rPr>
      <w:b/>
      <w:spacing w:val="0"/>
    </w:rPr>
  </w:style>
  <w:style w:type="character" w:styleId="Emphasis">
    <w:name w:val="Emphasis"/>
    <w:basedOn w:val="DefaultParagraphFont"/>
    <w:qFormat/>
    <w:rsid w:val="009849E5"/>
    <w:rPr>
      <w:i/>
    </w:rPr>
  </w:style>
  <w:style w:type="paragraph" w:customStyle="1" w:styleId="SuperHeading">
    <w:name w:val="SuperHeading"/>
    <w:basedOn w:val="Normal"/>
    <w:rsid w:val="00984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849E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84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9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4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49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4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9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4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9E5"/>
  </w:style>
  <w:style w:type="paragraph" w:styleId="TableofFigures">
    <w:name w:val="table of figures"/>
    <w:basedOn w:val="Normal"/>
    <w:next w:val="Normal"/>
    <w:semiHidden/>
    <w:rsid w:val="00984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9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49E5"/>
    <w:rPr>
      <w:rFonts w:ascii="Wingdings" w:hAnsi="Wingdings"/>
    </w:rPr>
  </w:style>
  <w:style w:type="paragraph" w:customStyle="1" w:styleId="TableHeading">
    <w:name w:val="Table Heading"/>
    <w:basedOn w:val="HeadingBase"/>
    <w:rsid w:val="00984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9E5"/>
    <w:rPr>
      <w:color w:val="0033CC"/>
      <w:u w:val="none"/>
    </w:rPr>
  </w:style>
  <w:style w:type="paragraph" w:customStyle="1" w:styleId="BodyTextRight">
    <w:name w:val="Body Text Right"/>
    <w:basedOn w:val="BodyText"/>
    <w:rsid w:val="00984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9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9E5"/>
    <w:rPr>
      <w:sz w:val="32"/>
    </w:rPr>
  </w:style>
  <w:style w:type="paragraph" w:customStyle="1" w:styleId="HeadingProcedure">
    <w:name w:val="Heading Procedure"/>
    <w:basedOn w:val="HeadingBase"/>
    <w:next w:val="Normal"/>
    <w:rsid w:val="00984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9E5"/>
    <w:pPr>
      <w:spacing w:before="60" w:after="60"/>
    </w:pPr>
  </w:style>
  <w:style w:type="paragraph" w:styleId="ListContinue">
    <w:name w:val="List Continue"/>
    <w:basedOn w:val="List"/>
    <w:rsid w:val="009849E5"/>
    <w:pPr>
      <w:ind w:firstLine="0"/>
    </w:pPr>
  </w:style>
  <w:style w:type="paragraph" w:customStyle="1" w:styleId="ListNote">
    <w:name w:val="List Note"/>
    <w:basedOn w:val="List"/>
    <w:rsid w:val="00984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9E5"/>
    <w:rPr>
      <w:rFonts w:ascii="Courier New" w:hAnsi="Courier New"/>
    </w:rPr>
  </w:style>
  <w:style w:type="paragraph" w:customStyle="1" w:styleId="NoteBullet">
    <w:name w:val="Note Bullet"/>
    <w:basedOn w:val="Note"/>
    <w:rsid w:val="00984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9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4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9E5"/>
    <w:rPr>
      <w:b/>
      <w:smallCaps/>
    </w:rPr>
  </w:style>
  <w:style w:type="paragraph" w:customStyle="1" w:styleId="TableListNumber">
    <w:name w:val="Table List Number"/>
    <w:basedOn w:val="ListNumber"/>
    <w:rsid w:val="00984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9E5"/>
    <w:pPr>
      <w:numPr>
        <w:numId w:val="8"/>
      </w:numPr>
    </w:pPr>
  </w:style>
  <w:style w:type="paragraph" w:customStyle="1" w:styleId="ListAlpha2">
    <w:name w:val="List Alpha 2"/>
    <w:basedOn w:val="List2"/>
    <w:rsid w:val="009849E5"/>
    <w:pPr>
      <w:numPr>
        <w:numId w:val="7"/>
      </w:numPr>
    </w:pPr>
  </w:style>
  <w:style w:type="paragraph" w:styleId="List3">
    <w:name w:val="List 3"/>
    <w:basedOn w:val="BodyText"/>
    <w:rsid w:val="00984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9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9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49E5"/>
    <w:pPr>
      <w:numPr>
        <w:numId w:val="3"/>
      </w:numPr>
    </w:pPr>
  </w:style>
  <w:style w:type="paragraph" w:styleId="ListContinue2">
    <w:name w:val="List Continue 2"/>
    <w:basedOn w:val="List2"/>
    <w:rsid w:val="009849E5"/>
    <w:pPr>
      <w:ind w:firstLine="0"/>
    </w:pPr>
  </w:style>
  <w:style w:type="paragraph" w:styleId="ListContinue3">
    <w:name w:val="List Continue 3"/>
    <w:basedOn w:val="List3"/>
    <w:rsid w:val="009849E5"/>
    <w:pPr>
      <w:ind w:left="1021" w:firstLine="0"/>
    </w:pPr>
  </w:style>
  <w:style w:type="paragraph" w:styleId="ListContinue4">
    <w:name w:val="List Continue 4"/>
    <w:basedOn w:val="List4"/>
    <w:rsid w:val="009849E5"/>
    <w:pPr>
      <w:ind w:firstLine="0"/>
    </w:pPr>
  </w:style>
  <w:style w:type="paragraph" w:styleId="ListContinue5">
    <w:name w:val="List Continue 5"/>
    <w:basedOn w:val="List5"/>
    <w:rsid w:val="009849E5"/>
    <w:pPr>
      <w:ind w:firstLine="0"/>
    </w:pPr>
  </w:style>
  <w:style w:type="paragraph" w:styleId="ListNumber3">
    <w:name w:val="List Number 3"/>
    <w:basedOn w:val="List3"/>
    <w:rsid w:val="009849E5"/>
    <w:pPr>
      <w:numPr>
        <w:numId w:val="4"/>
      </w:numPr>
    </w:pPr>
  </w:style>
  <w:style w:type="paragraph" w:styleId="ListNumber4">
    <w:name w:val="List Number 4"/>
    <w:basedOn w:val="List4"/>
    <w:rsid w:val="009849E5"/>
    <w:pPr>
      <w:numPr>
        <w:numId w:val="5"/>
      </w:numPr>
    </w:pPr>
  </w:style>
  <w:style w:type="paragraph" w:styleId="ListNumber5">
    <w:name w:val="List Number 5"/>
    <w:basedOn w:val="List5"/>
    <w:rsid w:val="009849E5"/>
    <w:pPr>
      <w:numPr>
        <w:numId w:val="6"/>
      </w:numPr>
    </w:pPr>
  </w:style>
  <w:style w:type="paragraph" w:styleId="BlockText">
    <w:name w:val="Block Text"/>
    <w:basedOn w:val="Normal"/>
    <w:rsid w:val="00984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9E5"/>
    <w:rPr>
      <w:sz w:val="16"/>
      <w:vertAlign w:val="superscript"/>
    </w:rPr>
  </w:style>
  <w:style w:type="character" w:customStyle="1" w:styleId="Symbols">
    <w:name w:val="Symbols"/>
    <w:basedOn w:val="DefaultParagraphFont"/>
    <w:rsid w:val="009849E5"/>
    <w:rPr>
      <w:rFonts w:ascii="Symbol" w:hAnsi="Symbol"/>
    </w:rPr>
  </w:style>
  <w:style w:type="character" w:customStyle="1" w:styleId="MenuOptions">
    <w:name w:val="Menu Options"/>
    <w:basedOn w:val="DefaultParagraphFont"/>
    <w:rsid w:val="00984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9E5"/>
    <w:rPr>
      <w:b/>
    </w:rPr>
  </w:style>
  <w:style w:type="character" w:customStyle="1" w:styleId="Underlined">
    <w:name w:val="Underlined"/>
    <w:basedOn w:val="DefaultParagraphFont"/>
    <w:rsid w:val="009849E5"/>
    <w:rPr>
      <w:u w:val="single"/>
    </w:rPr>
  </w:style>
  <w:style w:type="paragraph" w:customStyle="1" w:styleId="TableBodyTextRight">
    <w:name w:val="Table Body Text Right"/>
    <w:basedOn w:val="TableBodyText"/>
    <w:rsid w:val="00984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9E5"/>
    <w:rPr>
      <w:sz w:val="18"/>
    </w:rPr>
  </w:style>
  <w:style w:type="paragraph" w:customStyle="1" w:styleId="BodySmallRight">
    <w:name w:val="Body Small Right"/>
    <w:basedOn w:val="BodyTextRight"/>
    <w:rsid w:val="009849E5"/>
    <w:rPr>
      <w:sz w:val="18"/>
      <w:szCs w:val="18"/>
    </w:rPr>
  </w:style>
  <w:style w:type="paragraph" w:customStyle="1" w:styleId="MarginEdition">
    <w:name w:val="Margin Edition"/>
    <w:basedOn w:val="MarginNote"/>
    <w:rsid w:val="00984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9E5"/>
    <w:rPr>
      <w:sz w:val="2"/>
      <w:szCs w:val="2"/>
    </w:rPr>
  </w:style>
  <w:style w:type="character" w:customStyle="1" w:styleId="Small">
    <w:name w:val="Small"/>
    <w:basedOn w:val="DefaultParagraphFont"/>
    <w:rsid w:val="009849E5"/>
    <w:rPr>
      <w:sz w:val="16"/>
    </w:rPr>
  </w:style>
  <w:style w:type="paragraph" w:customStyle="1" w:styleId="WideTable">
    <w:name w:val="Wide Table"/>
    <w:basedOn w:val="Normal"/>
    <w:rsid w:val="00984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9E5"/>
  </w:style>
  <w:style w:type="paragraph" w:styleId="Quote">
    <w:name w:val="Quote"/>
    <w:basedOn w:val="Heading1"/>
    <w:link w:val="QuoteChar"/>
    <w:qFormat/>
    <w:rsid w:val="00984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9E5"/>
    <w:pPr>
      <w:pageBreakBefore/>
    </w:pPr>
  </w:style>
  <w:style w:type="paragraph" w:customStyle="1" w:styleId="Border">
    <w:name w:val="Border"/>
    <w:basedOn w:val="Normal"/>
    <w:qFormat/>
    <w:rsid w:val="00984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9E5"/>
    <w:rPr>
      <w:u w:val="single"/>
    </w:rPr>
  </w:style>
  <w:style w:type="character" w:customStyle="1" w:styleId="BoldandItalics">
    <w:name w:val="Bold and Italics"/>
    <w:qFormat/>
    <w:rsid w:val="009849E5"/>
    <w:rPr>
      <w:b/>
      <w:i/>
      <w:u w:val="none"/>
    </w:rPr>
  </w:style>
  <w:style w:type="paragraph" w:styleId="BalloonText">
    <w:name w:val="Balloon Text"/>
    <w:basedOn w:val="Normal"/>
    <w:link w:val="BalloonTextChar"/>
    <w:rsid w:val="00984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9E5"/>
    <w:pPr>
      <w:spacing w:before="0" w:after="0"/>
    </w:pPr>
  </w:style>
  <w:style w:type="paragraph" w:customStyle="1" w:styleId="BodyTextBold">
    <w:name w:val="Body Text Bold"/>
    <w:basedOn w:val="BodyText"/>
    <w:qFormat/>
    <w:rsid w:val="009849E5"/>
    <w:rPr>
      <w:b/>
    </w:rPr>
  </w:style>
  <w:style w:type="character" w:styleId="Hyperlink">
    <w:name w:val="Hyperlink"/>
    <w:basedOn w:val="DefaultParagraphFont"/>
    <w:uiPriority w:val="99"/>
    <w:unhideWhenUsed/>
    <w:rsid w:val="006C00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2732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BSBXCS302 Identify and report online security threats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