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192" w:rsidP="001E5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BSBXCM501 Lead communication in the workplace</w:t>
      </w:r>
      <w:r>
        <w:fldChar w:fldCharType="end"/>
      </w:r>
    </w:p>
    <w:p w:rsidR="001E5192" w:rsidP="001E5192">
      <w:pPr>
        <w:pStyle w:val="Version"/>
        <w:sectPr w:rsidSect="00985D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85DAC" w:rsidP="00985DAC">
      <w:pPr>
        <w:pStyle w:val="SuperHeading"/>
      </w:pPr>
      <w:r w:rsidRPr="00985DAC">
        <w:t>BSBXCM501 Lead communication in the workplace</w:t>
      </w:r>
    </w:p>
    <w:p w:rsidR="00000000" w:rsidRPr="00985DAC" w:rsidP="00985DAC">
      <w:pPr>
        <w:pStyle w:val="Heading1"/>
      </w:pPr>
      <w:bookmarkStart w:id="1" w:name="O_1191341"/>
      <w:bookmarkEnd w:id="1"/>
      <w:r w:rsidRPr="00985DAC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7"/>
        <w:gridCol w:w="6663"/>
      </w:tblGrid>
      <w:tr w:rsidTr="001E519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rPr>
                <w:rStyle w:val="SpecialBold"/>
              </w:rPr>
              <w:t>Release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rPr>
                <w:rStyle w:val="SpecialBold"/>
              </w:rPr>
              <w:t>Comments</w:t>
            </w:r>
          </w:p>
        </w:tc>
      </w:tr>
      <w:tr w:rsidTr="001E519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Release 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This version first released with BSB Business Services Training Package Version 4.0.</w:t>
            </w:r>
          </w:p>
        </w:tc>
      </w:tr>
      <w:tr w:rsidTr="001E519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Release 2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 xml:space="preserve">This version released with BSB Business Services Training Package Version 7.0. </w:t>
            </w:r>
          </w:p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Version created to cla</w:t>
            </w:r>
            <w:r w:rsidRPr="00985DAC">
              <w:t>rify knowledge evidence</w:t>
            </w:r>
          </w:p>
        </w:tc>
      </w:tr>
      <w:tr w:rsidTr="001E5192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268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Release 3</w:t>
            </w:r>
          </w:p>
        </w:tc>
        <w:tc>
          <w:tcPr>
            <w:tcW w:w="66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>This version first released with BSB Business Services Training Package Version 7.2.</w:t>
            </w:r>
          </w:p>
          <w:p w:rsidR="00000000" w:rsidRPr="00985DAC" w:rsidP="00985DAC">
            <w:pPr>
              <w:pStyle w:val="BodyText"/>
            </w:pPr>
            <w:r w:rsidRPr="00985DAC">
              <w:t>Release created to amend typographical error in the performance evidence.</w:t>
            </w:r>
          </w:p>
        </w:tc>
      </w:tr>
    </w:tbl>
    <w:p w:rsidR="00000000" w:rsidRPr="00985DAC" w:rsidP="00985DAC">
      <w:pPr>
        <w:pStyle w:val="BodyText"/>
      </w:pPr>
    </w:p>
    <w:p w:rsidR="00000000" w:rsidRPr="00985DAC" w:rsidP="00985DAC">
      <w:pPr>
        <w:pStyle w:val="AllowPageBreak"/>
      </w:pPr>
    </w:p>
    <w:p w:rsidR="00000000" w:rsidRPr="00985DAC" w:rsidP="00985DAC">
      <w:pPr>
        <w:pStyle w:val="Heading1"/>
      </w:pPr>
      <w:bookmarkStart w:id="2" w:name="O_1191340"/>
      <w:bookmarkEnd w:id="2"/>
      <w:r w:rsidRPr="00985DAC">
        <w:t>Application</w:t>
      </w:r>
    </w:p>
    <w:p w:rsidR="00000000" w:rsidRPr="00985DAC" w:rsidP="001E5192">
      <w:pPr>
        <w:pStyle w:val="BodyText"/>
      </w:pPr>
      <w:r w:rsidRPr="00985DAC">
        <w:t>This unit describes the skills and knowledge required to lead communication in the workplace within any industry.</w:t>
      </w:r>
    </w:p>
    <w:p w:rsidR="00000000" w:rsidRPr="00985DAC" w:rsidP="001E5192">
      <w:pPr>
        <w:pStyle w:val="BodyText"/>
      </w:pPr>
      <w:r w:rsidRPr="00985DAC">
        <w:t>This unit has a specific focus on the communication skills required for team leaders with responsibility for other workers.</w:t>
      </w:r>
    </w:p>
    <w:p w:rsidR="00000000" w:rsidRPr="00985DAC" w:rsidP="001E5192">
      <w:pPr>
        <w:pStyle w:val="BodyText"/>
      </w:pPr>
      <w:r w:rsidRPr="00985DAC">
        <w:t>No licensing, le</w:t>
      </w:r>
      <w:r w:rsidRPr="00985DAC">
        <w:t>gislative or certification requirements apply to this unit at the time of publication.</w:t>
      </w:r>
    </w:p>
    <w:p w:rsidR="00000000" w:rsidRPr="00985DAC" w:rsidP="00985DAC">
      <w:pPr>
        <w:pStyle w:val="Heading1"/>
      </w:pPr>
      <w:bookmarkStart w:id="3" w:name="O_1191339"/>
      <w:bookmarkEnd w:id="3"/>
      <w:r w:rsidRPr="00985DAC">
        <w:t>Unit Sector</w:t>
      </w:r>
    </w:p>
    <w:p w:rsidR="00000000" w:rsidRPr="00985DAC" w:rsidP="001E5192">
      <w:pPr>
        <w:pStyle w:val="BodyText"/>
      </w:pPr>
      <w:r w:rsidRPr="00985DAC">
        <w:t>Cross Sector Skill</w:t>
      </w:r>
    </w:p>
    <w:p w:rsidR="00000000" w:rsidRPr="00985DAC" w:rsidP="00985DAC">
      <w:pPr>
        <w:pStyle w:val="Heading1"/>
      </w:pPr>
      <w:bookmarkStart w:id="4" w:name="O_1191338"/>
      <w:bookmarkEnd w:id="4"/>
      <w:r w:rsidRPr="00985DA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985D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rPr>
                <w:rStyle w:val="SpecialBold"/>
              </w:rPr>
              <w:t>Elements</w:t>
            </w:r>
          </w:p>
          <w:p w:rsidR="00000000" w:rsidRPr="00985DAC" w:rsidP="00985DAC">
            <w:pPr>
              <w:pStyle w:val="BodyText"/>
            </w:pPr>
            <w:r w:rsidRPr="00985DAC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rPr>
                <w:rStyle w:val="SpecialBold"/>
              </w:rPr>
              <w:t>Performance Cri</w:t>
            </w:r>
            <w:r w:rsidRPr="00985DAC">
              <w:rPr>
                <w:rStyle w:val="SpecialBold"/>
              </w:rPr>
              <w:t>teria</w:t>
            </w:r>
          </w:p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 xml:space="preserve">Performance criteria describe the performance needed to demonstrate achievement of the element. </w:t>
            </w:r>
          </w:p>
        </w:tc>
      </w:tr>
      <w:tr w:rsidTr="00985D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 xml:space="preserve">1. Establish </w:t>
            </w:r>
            <w:r w:rsidRPr="00985DAC">
              <w:t>communication protocols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 xml:space="preserve">1.1 Analyse internal and external information needs relevant to </w:t>
            </w:r>
            <w:r w:rsidRPr="00985DAC">
              <w:t>workplace</w:t>
            </w:r>
          </w:p>
          <w:p w:rsidR="00000000" w:rsidRPr="00985DAC" w:rsidP="00985DAC">
            <w:pPr>
              <w:pStyle w:val="BodyText"/>
            </w:pPr>
            <w:r w:rsidRPr="00985DAC">
              <w:t>1.2 Develop o</w:t>
            </w:r>
            <w:r w:rsidRPr="00985DAC">
              <w:t>r structure communication protocol(s) to meet organisational information needs and goals</w:t>
            </w:r>
          </w:p>
          <w:p w:rsidR="00000000" w:rsidRPr="00985DAC" w:rsidP="00985DAC">
            <w:pPr>
              <w:pStyle w:val="BodyText"/>
            </w:pPr>
            <w:r w:rsidRPr="00985DAC">
              <w:t>1.3 Identify ways to adapt communication protocols to suit various contexts</w:t>
            </w:r>
          </w:p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 xml:space="preserve">1.4 Prepare materials to support and/or implement communication protocols </w:t>
            </w:r>
          </w:p>
        </w:tc>
      </w:tr>
      <w:tr w:rsidTr="00985D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2. Coordinate e</w:t>
            </w:r>
            <w:r w:rsidRPr="00985DAC">
              <w:t>ffective communication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>2.1 Direct others to communicate according to organisational requirements</w:t>
            </w:r>
            <w:r w:rsidRPr="00985DAC">
              <w:rPr>
                <w:rStyle w:val="BoldandItalics"/>
              </w:rPr>
              <w:t xml:space="preserve"> </w:t>
            </w:r>
            <w:r w:rsidRPr="00985DAC">
              <w:t>and goals</w:t>
            </w:r>
          </w:p>
          <w:p w:rsidR="00000000" w:rsidRPr="00985DAC" w:rsidP="00985DAC">
            <w:pPr>
              <w:pStyle w:val="BodyText"/>
            </w:pPr>
            <w:r w:rsidRPr="00985DAC">
              <w:t>2.2 Explain complex information to positively influence others</w:t>
            </w:r>
          </w:p>
          <w:p w:rsidR="00000000" w:rsidRPr="00985DAC" w:rsidP="00985DAC">
            <w:pPr>
              <w:pStyle w:val="BodyText"/>
            </w:pPr>
            <w:r w:rsidRPr="00985DAC">
              <w:t>2.3 Motivate others to communicate respectfully, considering the needs of all, includi</w:t>
            </w:r>
            <w:r w:rsidRPr="00985DAC">
              <w:t>ng those from diverse backgrounds</w:t>
            </w:r>
          </w:p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2.4 Identify and address any communication challenges</w:t>
            </w:r>
            <w:r w:rsidRPr="00985DAC">
              <w:rPr>
                <w:rStyle w:val="BoldandItalics"/>
              </w:rPr>
              <w:t xml:space="preserve"> </w:t>
            </w:r>
            <w:r w:rsidRPr="00985DAC">
              <w:t>to remove barriers to understanding</w:t>
            </w:r>
          </w:p>
        </w:tc>
      </w:tr>
      <w:tr w:rsidTr="00985D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3. Present and negotiate persuasively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 xml:space="preserve">3.1 Identify and use a variety of communication styles relevant to varying audiences </w:t>
            </w:r>
          </w:p>
          <w:p w:rsidR="00000000" w:rsidRPr="00985DAC" w:rsidP="00985DAC">
            <w:pPr>
              <w:pStyle w:val="BodyText"/>
            </w:pPr>
            <w:r w:rsidRPr="00985DAC">
              <w:t>3.2 Pre</w:t>
            </w:r>
            <w:r w:rsidRPr="00985DAC">
              <w:t xml:space="preserve">sent information in a succinct, clear and persuasive manner </w:t>
            </w:r>
          </w:p>
          <w:p w:rsidR="00000000" w:rsidRPr="00985DAC" w:rsidP="00985DAC">
            <w:pPr>
              <w:pStyle w:val="BodyText"/>
            </w:pPr>
            <w:r w:rsidRPr="00985DAC">
              <w:t xml:space="preserve">3.3 Evaluate differences in perspective and critically examine outcomes </w:t>
            </w:r>
          </w:p>
          <w:p w:rsidR="00000000" w:rsidRPr="00985DAC" w:rsidP="00985DAC">
            <w:pPr>
              <w:pStyle w:val="BodyText"/>
            </w:pPr>
            <w:r w:rsidRPr="00985DAC">
              <w:t>3.4 Negotiate towards a final outcome with a focus on key outcomes</w:t>
            </w:r>
          </w:p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3.5 Confirm and implement outcomes of negotiation or co</w:t>
            </w:r>
            <w:r w:rsidRPr="00985DAC">
              <w:t>mmunication using appropriate methods</w:t>
            </w:r>
          </w:p>
        </w:tc>
      </w:tr>
      <w:tr w:rsidTr="00985D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4. Review communication practices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t xml:space="preserve">4.1 Provide mentoring to others to assist them in achieving communication goals </w:t>
            </w:r>
          </w:p>
          <w:p w:rsidR="00000000" w:rsidRPr="00985DAC" w:rsidP="00985DAC">
            <w:pPr>
              <w:pStyle w:val="BodyText"/>
            </w:pPr>
            <w:r w:rsidRPr="00985DAC">
              <w:t>4.2 Obtain feedback from a variety of sources to manage the</w:t>
            </w:r>
            <w:r w:rsidRPr="00985DAC">
              <w:t xml:space="preserve"> outcomes of communications and negotiations</w:t>
            </w:r>
          </w:p>
          <w:p w:rsidR="00000000" w:rsidRPr="00985DAC" w:rsidP="00985DAC">
            <w:pPr>
              <w:pStyle w:val="BodyText"/>
            </w:pPr>
            <w:r w:rsidRPr="00985DAC">
              <w:t xml:space="preserve">4.3 Identify and document areas for improvement in communication for team or organisational practices </w:t>
            </w:r>
          </w:p>
          <w:p w:rsidR="00000000" w:rsidRPr="00985DAC" w:rsidP="00985DAC">
            <w:pPr>
              <w:pStyle w:val="BodyText"/>
            </w:pPr>
            <w:r w:rsidRPr="00985DAC">
              <w:t>4.4 Implement plans to improve communication processes</w:t>
            </w:r>
          </w:p>
        </w:tc>
      </w:tr>
    </w:tbl>
    <w:p w:rsidR="00000000" w:rsidRPr="00985DAC" w:rsidP="00985DAC">
      <w:pPr>
        <w:pStyle w:val="BodyText"/>
      </w:pPr>
    </w:p>
    <w:p w:rsidR="00000000" w:rsidRPr="00985DAC" w:rsidP="00985DAC">
      <w:pPr>
        <w:pStyle w:val="AllowPageBreak"/>
      </w:pPr>
    </w:p>
    <w:p w:rsidR="00000000" w:rsidRPr="00985DAC" w:rsidP="00985DAC">
      <w:pPr>
        <w:pStyle w:val="Heading1"/>
      </w:pPr>
      <w:bookmarkStart w:id="5" w:name="O_1191337"/>
      <w:bookmarkEnd w:id="5"/>
      <w:r w:rsidRPr="00985DAC">
        <w:t>Foundation Skills</w:t>
      </w:r>
    </w:p>
    <w:p w:rsidR="00000000" w:rsidRPr="001E5192" w:rsidP="001E5192">
      <w:pPr>
        <w:pStyle w:val="BodyText"/>
        <w:rPr>
          <w:i/>
        </w:rPr>
      </w:pPr>
      <w:r w:rsidRPr="001E5192">
        <w:rPr>
          <w:rStyle w:val="Emphasis"/>
        </w:rPr>
        <w:t>This section d</w:t>
      </w:r>
      <w:r w:rsidRPr="001E5192">
        <w:rPr>
          <w:rStyle w:val="Emphasis"/>
        </w:rPr>
        <w:t>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3"/>
        <w:gridCol w:w="7663"/>
      </w:tblGrid>
      <w:tr w:rsidTr="001E5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BodyText"/>
            </w:pPr>
            <w:r w:rsidRPr="00985DAC">
              <w:rPr>
                <w:rStyle w:val="SpecialBold"/>
              </w:rPr>
              <w:t>Skill</w:t>
            </w:r>
            <w:r w:rsidRPr="00985DAC">
              <w:t xml:space="preserve"> 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rPr>
                <w:rStyle w:val="SpecialBold"/>
              </w:rPr>
              <w:t>Description</w:t>
            </w:r>
            <w:r w:rsidRPr="00985DAC">
              <w:t xml:space="preserve"> </w:t>
            </w:r>
          </w:p>
        </w:tc>
      </w:tr>
      <w:tr w:rsidTr="001E5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Writing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ListBullet"/>
              <w:rPr>
                <w:lang w:val="en-NZ"/>
              </w:rPr>
            </w:pPr>
            <w:r w:rsidRPr="00985DAC">
              <w:t>Utilises sophisticated writing skills to summarise information from various sour</w:t>
            </w:r>
            <w:r w:rsidRPr="00985DAC">
              <w:t xml:space="preserve">ces and distinguish significant information from minor references  </w:t>
            </w:r>
          </w:p>
        </w:tc>
      </w:tr>
      <w:tr w:rsidTr="001E5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Navigate the world of work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ListBullet"/>
              <w:rPr>
                <w:lang w:val="en-NZ"/>
              </w:rPr>
            </w:pPr>
            <w:r w:rsidRPr="00985DAC">
              <w:t xml:space="preserve">Seeks to improve organisational policies and procedures to better meet organisational goals  </w:t>
            </w:r>
          </w:p>
        </w:tc>
      </w:tr>
      <w:tr w:rsidTr="001E519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DAC">
            <w:pPr>
              <w:pStyle w:val="BodyText"/>
              <w:rPr>
                <w:lang w:val="en-NZ"/>
              </w:rPr>
            </w:pPr>
            <w:r w:rsidRPr="00985DAC">
              <w:t>Get the work done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DAC" w:rsidP="00985DAC">
            <w:pPr>
              <w:pStyle w:val="ListBullet"/>
            </w:pPr>
            <w:r w:rsidRPr="00985DAC">
              <w:t>Evaluates effectiveness of communication ch</w:t>
            </w:r>
            <w:r w:rsidRPr="00985DAC">
              <w:t xml:space="preserve">annels, systems and processes to inform decisions and implement improvements </w:t>
            </w:r>
          </w:p>
          <w:p w:rsidR="00000000" w:rsidRPr="00985DAC" w:rsidP="00985DAC">
            <w:pPr>
              <w:pStyle w:val="ListBullet"/>
            </w:pPr>
            <w:r w:rsidRPr="00985DAC">
              <w:t>Uses digital technology to find, record or communicate basic information</w:t>
            </w:r>
          </w:p>
        </w:tc>
      </w:tr>
    </w:tbl>
    <w:p w:rsidR="00000000" w:rsidRPr="00985DAC" w:rsidP="00985DAC">
      <w:pPr>
        <w:pStyle w:val="BodyText"/>
      </w:pPr>
    </w:p>
    <w:p w:rsidR="00000000" w:rsidRPr="00985DAC" w:rsidP="00985DAC">
      <w:pPr>
        <w:pStyle w:val="AllowPageBreak"/>
      </w:pPr>
    </w:p>
    <w:p w:rsidR="00000000" w:rsidRPr="00985DAC" w:rsidP="00985DAC">
      <w:pPr>
        <w:pStyle w:val="Heading1"/>
      </w:pPr>
      <w:bookmarkStart w:id="6" w:name="O_1191336"/>
      <w:bookmarkEnd w:id="6"/>
      <w:r w:rsidRPr="00985DAC">
        <w:t>Unit Mapping Information</w:t>
      </w:r>
    </w:p>
    <w:p w:rsidR="00000000" w:rsidRPr="00985DAC" w:rsidP="001E5192">
      <w:pPr>
        <w:pStyle w:val="BodyText"/>
      </w:pPr>
      <w:r w:rsidRPr="00985DAC">
        <w:t>No equivalent unit. New unit.</w:t>
      </w:r>
    </w:p>
    <w:p w:rsidR="00000000" w:rsidRPr="00985DAC" w:rsidP="00985DAC">
      <w:pPr>
        <w:pStyle w:val="Heading1"/>
      </w:pPr>
      <w:bookmarkStart w:id="7" w:name="O_1191342"/>
      <w:bookmarkEnd w:id="7"/>
      <w:r w:rsidRPr="00985DAC">
        <w:t>Links</w:t>
      </w:r>
    </w:p>
    <w:p w:rsidR="00000000" w:rsidRPr="00985DAC" w:rsidP="001E5192">
      <w:pPr>
        <w:pStyle w:val="BodyText"/>
      </w:pPr>
      <w:r w:rsidRPr="00985D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4D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5DAC" w:rsidP="001E5192">
      <w:pPr>
        <w:pStyle w:val="BodyText"/>
      </w:pPr>
      <w:r w:rsidRPr="00985D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4D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5DAC" w:rsidP="00985DAC"/>
    <w:sectPr w:rsidSect="00985D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AC" w:rsidRPr="001E5192" w:rsidP="001E5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92" w:rsidP="00985D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192" w:rsidP="00985D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5192" w:rsidP="00985D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DAC" w:rsidRPr="001E5192" w:rsidP="001E5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D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192" w:rsidRPr="002D2AF8" w:rsidP="00985D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BSBXCM501 Lead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E5192" w:rsidP="00985D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52B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6D7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D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D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D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D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D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D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D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D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D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D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D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DAC"/>
  </w:style>
  <w:style w:type="character" w:customStyle="1" w:styleId="Heading1Char">
    <w:name w:val="Heading 1 Char"/>
    <w:basedOn w:val="DefaultParagraphFont"/>
    <w:link w:val="Heading1"/>
    <w:rsid w:val="00985D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D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D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D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DAC"/>
    <w:rPr>
      <w:b/>
      <w:spacing w:val="0"/>
    </w:rPr>
  </w:style>
  <w:style w:type="character" w:styleId="Emphasis">
    <w:name w:val="Emphasis"/>
    <w:basedOn w:val="DefaultParagraphFont"/>
    <w:qFormat/>
    <w:rsid w:val="00985DAC"/>
    <w:rPr>
      <w:i/>
    </w:rPr>
  </w:style>
  <w:style w:type="paragraph" w:customStyle="1" w:styleId="SuperHeading">
    <w:name w:val="SuperHeading"/>
    <w:basedOn w:val="Normal"/>
    <w:rsid w:val="00985D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D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5DA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5D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D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D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D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D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D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D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D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D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D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D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D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D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D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D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D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D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D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D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D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D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D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D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D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D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D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D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D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D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D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D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D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D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D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DAC"/>
  </w:style>
  <w:style w:type="paragraph" w:styleId="TableofFigures">
    <w:name w:val="table of figures"/>
    <w:basedOn w:val="Normal"/>
    <w:next w:val="Normal"/>
    <w:semiHidden/>
    <w:rsid w:val="00985D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D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DAC"/>
    <w:rPr>
      <w:rFonts w:ascii="Wingdings" w:hAnsi="Wingdings"/>
    </w:rPr>
  </w:style>
  <w:style w:type="paragraph" w:customStyle="1" w:styleId="TableHeading">
    <w:name w:val="Table Heading"/>
    <w:basedOn w:val="HeadingBase"/>
    <w:rsid w:val="00985D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DAC"/>
    <w:rPr>
      <w:color w:val="0033CC"/>
      <w:u w:val="none"/>
    </w:rPr>
  </w:style>
  <w:style w:type="paragraph" w:customStyle="1" w:styleId="BodyTextRight">
    <w:name w:val="Body Text Right"/>
    <w:basedOn w:val="BodyText"/>
    <w:rsid w:val="00985D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D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D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D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D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D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DAC"/>
    <w:rPr>
      <w:sz w:val="32"/>
    </w:rPr>
  </w:style>
  <w:style w:type="paragraph" w:customStyle="1" w:styleId="HeadingProcedure">
    <w:name w:val="Heading Procedure"/>
    <w:basedOn w:val="HeadingBase"/>
    <w:next w:val="Normal"/>
    <w:rsid w:val="00985D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DAC"/>
    <w:pPr>
      <w:spacing w:before="60" w:after="60"/>
    </w:pPr>
  </w:style>
  <w:style w:type="paragraph" w:styleId="ListContinue">
    <w:name w:val="List Continue"/>
    <w:basedOn w:val="List"/>
    <w:rsid w:val="00985DAC"/>
    <w:pPr>
      <w:ind w:firstLine="0"/>
    </w:pPr>
  </w:style>
  <w:style w:type="paragraph" w:customStyle="1" w:styleId="ListNote">
    <w:name w:val="List Note"/>
    <w:basedOn w:val="List"/>
    <w:rsid w:val="00985D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D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D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DAC"/>
    <w:rPr>
      <w:rFonts w:ascii="Courier New" w:hAnsi="Courier New"/>
    </w:rPr>
  </w:style>
  <w:style w:type="paragraph" w:customStyle="1" w:styleId="NoteBullet">
    <w:name w:val="Note Bullet"/>
    <w:basedOn w:val="Note"/>
    <w:rsid w:val="00985D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D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D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D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D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D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D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DAC"/>
    <w:rPr>
      <w:b/>
      <w:smallCaps/>
    </w:rPr>
  </w:style>
  <w:style w:type="paragraph" w:customStyle="1" w:styleId="TableListNumber">
    <w:name w:val="Table List Number"/>
    <w:basedOn w:val="ListNumber"/>
    <w:rsid w:val="00985D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D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DAC"/>
    <w:pPr>
      <w:numPr>
        <w:numId w:val="8"/>
      </w:numPr>
    </w:pPr>
  </w:style>
  <w:style w:type="paragraph" w:customStyle="1" w:styleId="ListAlpha2">
    <w:name w:val="List Alpha 2"/>
    <w:basedOn w:val="List2"/>
    <w:rsid w:val="00985DAC"/>
    <w:pPr>
      <w:numPr>
        <w:numId w:val="7"/>
      </w:numPr>
    </w:pPr>
  </w:style>
  <w:style w:type="paragraph" w:styleId="List2">
    <w:name w:val="List 2"/>
    <w:basedOn w:val="BodyText"/>
    <w:rsid w:val="00985D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D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D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D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D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D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DAC"/>
    <w:pPr>
      <w:numPr>
        <w:numId w:val="3"/>
      </w:numPr>
    </w:pPr>
  </w:style>
  <w:style w:type="paragraph" w:styleId="ListContinue2">
    <w:name w:val="List Continue 2"/>
    <w:basedOn w:val="List2"/>
    <w:rsid w:val="00985DAC"/>
    <w:pPr>
      <w:ind w:firstLine="0"/>
    </w:pPr>
  </w:style>
  <w:style w:type="paragraph" w:styleId="ListContinue3">
    <w:name w:val="List Continue 3"/>
    <w:basedOn w:val="List3"/>
    <w:rsid w:val="00985DAC"/>
    <w:pPr>
      <w:ind w:left="1021" w:firstLine="0"/>
    </w:pPr>
  </w:style>
  <w:style w:type="paragraph" w:styleId="ListContinue4">
    <w:name w:val="List Continue 4"/>
    <w:basedOn w:val="List4"/>
    <w:rsid w:val="00985DAC"/>
    <w:pPr>
      <w:ind w:firstLine="0"/>
    </w:pPr>
  </w:style>
  <w:style w:type="paragraph" w:styleId="ListContinue5">
    <w:name w:val="List Continue 5"/>
    <w:basedOn w:val="List5"/>
    <w:rsid w:val="00985DAC"/>
    <w:pPr>
      <w:ind w:firstLine="0"/>
    </w:pPr>
  </w:style>
  <w:style w:type="paragraph" w:styleId="ListNumber3">
    <w:name w:val="List Number 3"/>
    <w:basedOn w:val="List3"/>
    <w:rsid w:val="00985DAC"/>
    <w:pPr>
      <w:numPr>
        <w:numId w:val="4"/>
      </w:numPr>
    </w:pPr>
  </w:style>
  <w:style w:type="paragraph" w:styleId="ListNumber4">
    <w:name w:val="List Number 4"/>
    <w:basedOn w:val="List4"/>
    <w:rsid w:val="00985DAC"/>
    <w:pPr>
      <w:numPr>
        <w:numId w:val="5"/>
      </w:numPr>
    </w:pPr>
  </w:style>
  <w:style w:type="paragraph" w:styleId="ListNumber5">
    <w:name w:val="List Number 5"/>
    <w:basedOn w:val="List5"/>
    <w:rsid w:val="00985DAC"/>
    <w:pPr>
      <w:numPr>
        <w:numId w:val="6"/>
      </w:numPr>
    </w:pPr>
  </w:style>
  <w:style w:type="paragraph" w:styleId="BlockText">
    <w:name w:val="Block Text"/>
    <w:basedOn w:val="Normal"/>
    <w:rsid w:val="00985D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D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DAC"/>
    <w:rPr>
      <w:sz w:val="16"/>
      <w:vertAlign w:val="superscript"/>
    </w:rPr>
  </w:style>
  <w:style w:type="character" w:customStyle="1" w:styleId="Symbols">
    <w:name w:val="Symbols"/>
    <w:basedOn w:val="DefaultParagraphFont"/>
    <w:rsid w:val="00985DAC"/>
    <w:rPr>
      <w:rFonts w:ascii="Symbol" w:hAnsi="Symbol"/>
    </w:rPr>
  </w:style>
  <w:style w:type="character" w:customStyle="1" w:styleId="MenuOptions">
    <w:name w:val="Menu Options"/>
    <w:basedOn w:val="DefaultParagraphFont"/>
    <w:rsid w:val="00985D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DAC"/>
    <w:rPr>
      <w:b/>
    </w:rPr>
  </w:style>
  <w:style w:type="character" w:customStyle="1" w:styleId="Underlined">
    <w:name w:val="Underlined"/>
    <w:basedOn w:val="DefaultParagraphFont"/>
    <w:rsid w:val="00985DAC"/>
    <w:rPr>
      <w:u w:val="single"/>
    </w:rPr>
  </w:style>
  <w:style w:type="paragraph" w:customStyle="1" w:styleId="TableBodyTextRight">
    <w:name w:val="Table Body Text Right"/>
    <w:basedOn w:val="TableBodyText"/>
    <w:rsid w:val="00985D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DAC"/>
    <w:rPr>
      <w:sz w:val="18"/>
    </w:rPr>
  </w:style>
  <w:style w:type="paragraph" w:customStyle="1" w:styleId="BodySmallRight">
    <w:name w:val="Body Small Right"/>
    <w:basedOn w:val="BodyTextRight"/>
    <w:rsid w:val="00985DAC"/>
    <w:rPr>
      <w:sz w:val="18"/>
      <w:szCs w:val="18"/>
    </w:rPr>
  </w:style>
  <w:style w:type="paragraph" w:customStyle="1" w:styleId="MarginEdition">
    <w:name w:val="Margin Edition"/>
    <w:basedOn w:val="MarginNote"/>
    <w:rsid w:val="00985D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DAC"/>
    <w:rPr>
      <w:sz w:val="2"/>
      <w:szCs w:val="2"/>
    </w:rPr>
  </w:style>
  <w:style w:type="character" w:customStyle="1" w:styleId="Small">
    <w:name w:val="Small"/>
    <w:basedOn w:val="DefaultParagraphFont"/>
    <w:rsid w:val="00985DAC"/>
    <w:rPr>
      <w:sz w:val="16"/>
    </w:rPr>
  </w:style>
  <w:style w:type="paragraph" w:customStyle="1" w:styleId="WideTable">
    <w:name w:val="Wide Table"/>
    <w:basedOn w:val="Normal"/>
    <w:rsid w:val="00985D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DAC"/>
  </w:style>
  <w:style w:type="paragraph" w:styleId="Quote">
    <w:name w:val="Quote"/>
    <w:basedOn w:val="Heading1"/>
    <w:link w:val="QuoteChar"/>
    <w:qFormat/>
    <w:rsid w:val="00985D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D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DAC"/>
    <w:pPr>
      <w:pageBreakBefore/>
    </w:pPr>
  </w:style>
  <w:style w:type="paragraph" w:customStyle="1" w:styleId="Border">
    <w:name w:val="Border"/>
    <w:basedOn w:val="Normal"/>
    <w:qFormat/>
    <w:rsid w:val="00985D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D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D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D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D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D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D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DAC"/>
    <w:rPr>
      <w:u w:val="single"/>
    </w:rPr>
  </w:style>
  <w:style w:type="paragraph" w:styleId="BalloonText">
    <w:name w:val="Balloon Text"/>
    <w:basedOn w:val="Normal"/>
    <w:link w:val="BalloonTextChar"/>
    <w:rsid w:val="00985D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D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D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D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D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D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DAC"/>
    <w:pPr>
      <w:spacing w:before="0" w:after="0"/>
    </w:pPr>
  </w:style>
  <w:style w:type="paragraph" w:customStyle="1" w:styleId="BodyTextBold">
    <w:name w:val="Body Text Bold"/>
    <w:basedOn w:val="BodyText"/>
    <w:qFormat/>
    <w:rsid w:val="00985DAC"/>
    <w:rPr>
      <w:b/>
    </w:rPr>
  </w:style>
  <w:style w:type="character" w:styleId="Hyperlink">
    <w:name w:val="Hyperlink"/>
    <w:basedOn w:val="DefaultParagraphFont"/>
    <w:uiPriority w:val="99"/>
    <w:unhideWhenUsed/>
    <w:rsid w:val="001E5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3491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BSBXCM501 Lead communication in the workplace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