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BF6" w:rsidP="00BB3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BSBXCM401 Apply communication strategies in the workplace</w:t>
      </w:r>
      <w:r>
        <w:fldChar w:fldCharType="end"/>
      </w:r>
    </w:p>
    <w:p w:rsidR="00BB3BF6" w:rsidP="00BB3BF6">
      <w:pPr>
        <w:pStyle w:val="Version"/>
        <w:sectPr w:rsidSect="00E04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45A2" w:rsidP="00E045A2">
      <w:pPr>
        <w:pStyle w:val="SuperHeading"/>
      </w:pPr>
      <w:r w:rsidRPr="00E045A2">
        <w:t>Assessment Requirements for BSBXCM401 Apply communication strategies in the workplace</w:t>
      </w:r>
    </w:p>
    <w:p w:rsidR="00000000" w:rsidRPr="00E045A2" w:rsidP="00E045A2">
      <w:pPr>
        <w:pStyle w:val="Heading1"/>
      </w:pPr>
      <w:bookmarkStart w:id="1" w:name="O_1128065"/>
      <w:bookmarkEnd w:id="1"/>
      <w:r w:rsidRPr="00E045A2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E045A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A2" w:rsidP="00E045A2">
            <w:pPr>
              <w:pStyle w:val="BodyText"/>
            </w:pPr>
            <w:r w:rsidRPr="00E045A2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A2">
            <w:pPr>
              <w:pStyle w:val="BodyText"/>
              <w:rPr>
                <w:lang w:val="en-NZ"/>
              </w:rPr>
            </w:pPr>
            <w:r w:rsidRPr="00E045A2">
              <w:rPr>
                <w:rStyle w:val="SpecialBold"/>
              </w:rPr>
              <w:t>Comments</w:t>
            </w:r>
          </w:p>
        </w:tc>
      </w:tr>
      <w:tr w:rsidTr="00E045A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A2">
            <w:pPr>
              <w:pStyle w:val="BodyText"/>
              <w:rPr>
                <w:lang w:val="en-NZ"/>
              </w:rPr>
            </w:pPr>
            <w:r w:rsidRPr="00E045A2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A2" w:rsidP="00E045A2">
            <w:pPr>
              <w:pStyle w:val="BodyText"/>
            </w:pPr>
            <w:r w:rsidRPr="00E045A2">
              <w:t xml:space="preserve">This version released with BSB Business Services Training Package Version 7.0. </w:t>
            </w:r>
          </w:p>
          <w:p w:rsidR="00000000" w:rsidP="00E045A2">
            <w:pPr>
              <w:pStyle w:val="BodyText"/>
              <w:rPr>
                <w:lang w:val="en-NZ"/>
              </w:rPr>
            </w:pPr>
            <w:r w:rsidRPr="00E045A2">
              <w:t>Version created to clarify knowledge evidence</w:t>
            </w:r>
          </w:p>
        </w:tc>
      </w:tr>
      <w:tr w:rsidTr="00E045A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A2">
            <w:pPr>
              <w:pStyle w:val="BodyText"/>
              <w:rPr>
                <w:lang w:val="en-NZ"/>
              </w:rPr>
            </w:pPr>
            <w:r w:rsidRPr="00E045A2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A2" w:rsidP="00E045A2">
            <w:pPr>
              <w:pStyle w:val="BodyText"/>
            </w:pPr>
            <w:r w:rsidRPr="00E045A2">
              <w:t>This version first released with BSB Business Services Training Package Version 4.0.</w:t>
            </w:r>
          </w:p>
        </w:tc>
      </w:tr>
    </w:tbl>
    <w:p w:rsidR="00000000" w:rsidRPr="00E045A2" w:rsidP="00E045A2">
      <w:pPr>
        <w:pStyle w:val="BodyText"/>
      </w:pPr>
    </w:p>
    <w:p w:rsidR="00000000" w:rsidRPr="00E045A2" w:rsidP="00E045A2">
      <w:pPr>
        <w:pStyle w:val="AllowPageBreak"/>
      </w:pPr>
    </w:p>
    <w:p w:rsidR="00000000" w:rsidRPr="00E045A2" w:rsidP="00E045A2">
      <w:pPr>
        <w:pStyle w:val="Heading1"/>
      </w:pPr>
      <w:bookmarkStart w:id="2" w:name="O_1128064"/>
      <w:bookmarkEnd w:id="2"/>
      <w:r w:rsidRPr="00E045A2">
        <w:t>Performance Evidence</w:t>
      </w:r>
    </w:p>
    <w:p w:rsidR="00000000" w:rsidRPr="00E045A2" w:rsidP="00BB3BF6">
      <w:pPr>
        <w:pStyle w:val="BodyText"/>
      </w:pPr>
      <w:r w:rsidRPr="00E045A2">
        <w:t>The candidate must demonstrate the ability to complete the tasks outline</w:t>
      </w:r>
      <w:r w:rsidRPr="00E045A2">
        <w:t>d in the elements, performance criteria, and foundation skills of this unit, including evidence of the ability to:</w:t>
      </w:r>
    </w:p>
    <w:p w:rsidR="00000000" w:rsidRPr="00E045A2" w:rsidP="00E045A2">
      <w:pPr>
        <w:pStyle w:val="ListBullet"/>
      </w:pPr>
      <w:r w:rsidRPr="00E045A2">
        <w:t>identify the communication requirements for a work activity and assign roles to others to fulfil those requirements</w:t>
      </w:r>
    </w:p>
    <w:p w:rsidR="00000000" w:rsidRPr="00E045A2" w:rsidP="00E045A2">
      <w:pPr>
        <w:pStyle w:val="ListBullet"/>
      </w:pPr>
      <w:r w:rsidRPr="00E045A2">
        <w:t>select appropriate communication method for relevant audience and according to organisational requirements</w:t>
      </w:r>
    </w:p>
    <w:p w:rsidR="00000000" w:rsidRPr="00E045A2" w:rsidP="00E045A2">
      <w:pPr>
        <w:pStyle w:val="ListBullet"/>
      </w:pPr>
      <w:r w:rsidRPr="00E045A2">
        <w:t xml:space="preserve">articulate to others their roles in fulfilling the communication requirements and negotiate roles in response to feedback </w:t>
      </w:r>
    </w:p>
    <w:p w:rsidR="00000000" w:rsidRPr="00E045A2" w:rsidP="00E045A2">
      <w:pPr>
        <w:pStyle w:val="ListBullet"/>
      </w:pPr>
      <w:r w:rsidRPr="00E045A2">
        <w:t>present and convey informa</w:t>
      </w:r>
      <w:r w:rsidRPr="00E045A2">
        <w:t>tion to others in a way that they can understand and demonstrate that the needs of all recipients, including those from diverse backgrounds have been considered</w:t>
      </w:r>
    </w:p>
    <w:p w:rsidR="00000000" w:rsidRPr="00E045A2" w:rsidP="00E045A2">
      <w:pPr>
        <w:pStyle w:val="ListBullet"/>
      </w:pPr>
      <w:r w:rsidRPr="00E045A2">
        <w:t xml:space="preserve">demonstrate problem solving techniques to negotiate and resolve communication challenges </w:t>
      </w:r>
    </w:p>
    <w:p w:rsidR="00000000" w:rsidRPr="00E045A2" w:rsidP="00E045A2">
      <w:pPr>
        <w:pStyle w:val="ListBullet"/>
      </w:pPr>
      <w:r w:rsidRPr="00E045A2">
        <w:t>evalu</w:t>
      </w:r>
      <w:r w:rsidRPr="00E045A2">
        <w:t>ate the communication process and identify areas for improvement, reporting to relevant supervisors as required.</w:t>
      </w:r>
    </w:p>
    <w:p w:rsidR="00000000" w:rsidRPr="00E045A2" w:rsidP="00E045A2">
      <w:pPr>
        <w:pStyle w:val="AllowPageBreak"/>
      </w:pPr>
    </w:p>
    <w:p w:rsidR="00000000" w:rsidRPr="00E045A2" w:rsidP="00E045A2">
      <w:pPr>
        <w:pStyle w:val="Heading1"/>
      </w:pPr>
      <w:bookmarkStart w:id="3" w:name="O_1128063"/>
      <w:bookmarkEnd w:id="3"/>
      <w:r w:rsidRPr="00E045A2">
        <w:t>Knowledge Evidence</w:t>
      </w:r>
    </w:p>
    <w:p w:rsidR="00000000" w:rsidRPr="00E045A2" w:rsidP="00BB3BF6">
      <w:pPr>
        <w:pStyle w:val="BodyText"/>
      </w:pPr>
      <w:r w:rsidRPr="00E045A2">
        <w:t>The candidate must be able to demonstrate knowledge to complete the tasks outlined in the elements and pe</w:t>
      </w:r>
      <w:r w:rsidRPr="00E045A2">
        <w:t>rformance criteria of this unit. This includes knowledge of:</w:t>
      </w:r>
    </w:p>
    <w:p w:rsidR="00000000" w:rsidRPr="00E045A2" w:rsidP="00E045A2">
      <w:pPr>
        <w:pStyle w:val="ListBullet"/>
      </w:pPr>
      <w:r w:rsidRPr="00E045A2">
        <w:t>legislative requirements relevant to workplace communication</w:t>
      </w:r>
    </w:p>
    <w:p w:rsidR="00000000" w:rsidRPr="00E045A2" w:rsidP="00E045A2">
      <w:pPr>
        <w:pStyle w:val="ListBullet"/>
      </w:pPr>
      <w:r w:rsidRPr="00E045A2">
        <w:t>organisational requirements relevant to workplace communication (including digital form):</w:t>
      </w:r>
    </w:p>
    <w:p w:rsidR="00000000" w:rsidRPr="00E045A2" w:rsidP="00E045A2">
      <w:pPr>
        <w:pStyle w:val="ListBullet2"/>
      </w:pPr>
      <w:r w:rsidRPr="00E045A2">
        <w:t>policies and protocols</w:t>
      </w:r>
    </w:p>
    <w:p w:rsidR="00000000" w:rsidRPr="00E045A2" w:rsidP="00E045A2">
      <w:pPr>
        <w:pStyle w:val="ListBullet2"/>
      </w:pPr>
      <w:r w:rsidRPr="00E045A2">
        <w:t>codes of conduct</w:t>
      </w:r>
    </w:p>
    <w:p w:rsidR="00000000" w:rsidRPr="00E045A2" w:rsidP="00E045A2">
      <w:pPr>
        <w:pStyle w:val="ListBullet2"/>
      </w:pPr>
      <w:r w:rsidRPr="00E045A2">
        <w:t>organisational reputation and culture</w:t>
      </w:r>
    </w:p>
    <w:p w:rsidR="00000000" w:rsidRPr="00E045A2" w:rsidP="00E045A2">
      <w:pPr>
        <w:pStyle w:val="ListBullet"/>
      </w:pPr>
      <w:r w:rsidRPr="00E045A2">
        <w:t>techniques to resolve communication challenges</w:t>
      </w:r>
    </w:p>
    <w:p w:rsidR="00000000" w:rsidRPr="00E045A2" w:rsidP="00E045A2">
      <w:pPr>
        <w:pStyle w:val="ListBullet"/>
      </w:pPr>
      <w:r w:rsidRPr="00E045A2">
        <w:t>methods and techniques to participate in workplace discussions, including active listening, questioning and providing feedback</w:t>
      </w:r>
    </w:p>
    <w:p w:rsidR="00000000" w:rsidRPr="00E045A2" w:rsidP="00E045A2">
      <w:pPr>
        <w:pStyle w:val="ListBullet"/>
      </w:pPr>
      <w:r w:rsidRPr="00E045A2">
        <w:t>key principles of cross-cultural communicat</w:t>
      </w:r>
      <w:r w:rsidRPr="00E045A2">
        <w:t xml:space="preserve">ion and communication with individuals with special needs or disabilities </w:t>
      </w:r>
    </w:p>
    <w:p w:rsidR="00000000" w:rsidRPr="00E045A2" w:rsidP="00E045A2">
      <w:pPr>
        <w:pStyle w:val="ListBullet"/>
      </w:pPr>
      <w:r w:rsidRPr="00E045A2">
        <w:t>presentation methods to present and convey workplace information or instructions:</w:t>
      </w:r>
    </w:p>
    <w:p w:rsidR="00000000" w:rsidRPr="00E045A2" w:rsidP="00E045A2">
      <w:pPr>
        <w:pStyle w:val="ListBullet2"/>
      </w:pPr>
      <w:r w:rsidRPr="00E045A2">
        <w:t>formal presentation using visual aids and prompts</w:t>
      </w:r>
    </w:p>
    <w:p w:rsidR="00000000" w:rsidRPr="00E045A2" w:rsidP="00E045A2">
      <w:pPr>
        <w:pStyle w:val="ListBullet2"/>
      </w:pPr>
      <w:r w:rsidRPr="00E045A2">
        <w:t>informal team meeting or instructional briefing</w:t>
      </w:r>
    </w:p>
    <w:p w:rsidR="00000000" w:rsidRPr="00E045A2" w:rsidP="00E045A2">
      <w:pPr>
        <w:pStyle w:val="ListBullet2"/>
      </w:pPr>
      <w:r w:rsidRPr="00E045A2">
        <w:t>written work instruction for a process or procedure</w:t>
      </w:r>
    </w:p>
    <w:p w:rsidR="00000000" w:rsidRPr="00E045A2" w:rsidP="00E045A2">
      <w:pPr>
        <w:pStyle w:val="ListBullet"/>
      </w:pPr>
      <w:r w:rsidRPr="00E045A2">
        <w:t>communication methods suited to audience and workplace requirement:</w:t>
      </w:r>
    </w:p>
    <w:p w:rsidR="00000000" w:rsidRPr="00E045A2" w:rsidP="00E045A2">
      <w:pPr>
        <w:pStyle w:val="ListBullet2"/>
      </w:pPr>
      <w:r w:rsidRPr="00E045A2">
        <w:t>verbal means: telephones, mobiles, video conference</w:t>
      </w:r>
    </w:p>
    <w:p w:rsidR="00000000" w:rsidRPr="00E045A2" w:rsidP="00E045A2">
      <w:pPr>
        <w:pStyle w:val="ListBullet2"/>
      </w:pPr>
      <w:r w:rsidRPr="00E045A2">
        <w:t>written means: emails, SMS, social media</w:t>
      </w:r>
    </w:p>
    <w:p w:rsidR="00000000" w:rsidRPr="00E045A2" w:rsidP="00E045A2">
      <w:pPr>
        <w:pStyle w:val="ListBullet"/>
      </w:pPr>
      <w:r w:rsidRPr="00E045A2">
        <w:t>communication challenges relevant to per</w:t>
      </w:r>
      <w:r w:rsidRPr="00E045A2">
        <w:t>formance evidence:</w:t>
      </w:r>
    </w:p>
    <w:p w:rsidR="00000000" w:rsidRPr="00E045A2" w:rsidP="00E045A2">
      <w:pPr>
        <w:pStyle w:val="ListBullet2"/>
      </w:pPr>
      <w:r w:rsidRPr="00E045A2">
        <w:t>conflicts with clients or team members</w:t>
      </w:r>
    </w:p>
    <w:p w:rsidR="00000000" w:rsidRPr="00E045A2" w:rsidP="00E045A2">
      <w:pPr>
        <w:pStyle w:val="ListBullet2"/>
      </w:pPr>
      <w:r w:rsidRPr="00E045A2">
        <w:t>potential risks or safety hazards</w:t>
      </w:r>
    </w:p>
    <w:p w:rsidR="00000000" w:rsidRPr="00E045A2" w:rsidP="00E045A2">
      <w:pPr>
        <w:pStyle w:val="ListBullet2"/>
      </w:pPr>
      <w:r w:rsidRPr="00E045A2">
        <w:t>unethical or inappropriate communication</w:t>
      </w:r>
    </w:p>
    <w:p w:rsidR="00000000" w:rsidRPr="00E045A2" w:rsidP="00E045A2">
      <w:pPr>
        <w:pStyle w:val="ListBullet2"/>
      </w:pPr>
      <w:r w:rsidRPr="00E045A2">
        <w:t>use of visual prompts and presentations</w:t>
      </w:r>
    </w:p>
    <w:p w:rsidR="00000000" w:rsidRPr="00E045A2" w:rsidP="00E045A2">
      <w:pPr>
        <w:pStyle w:val="ListBullet2"/>
      </w:pPr>
      <w:r w:rsidRPr="00E045A2">
        <w:t>communication that falls outside of workplace policy</w:t>
      </w:r>
    </w:p>
    <w:p w:rsidR="00000000" w:rsidRPr="00E045A2" w:rsidP="00E045A2">
      <w:pPr>
        <w:pStyle w:val="ListBullet"/>
      </w:pPr>
      <w:r w:rsidRPr="00E045A2">
        <w:t>key relevant features of:</w:t>
      </w:r>
    </w:p>
    <w:p w:rsidR="00000000" w:rsidRPr="00E045A2" w:rsidP="00E045A2">
      <w:pPr>
        <w:pStyle w:val="ListBullet2"/>
      </w:pPr>
      <w:r w:rsidRPr="00E045A2">
        <w:t>different communication styles</w:t>
      </w:r>
    </w:p>
    <w:p w:rsidR="00000000" w:rsidRPr="00E045A2" w:rsidP="00E045A2">
      <w:pPr>
        <w:pStyle w:val="ListBullet2"/>
      </w:pPr>
      <w:r w:rsidRPr="00E045A2">
        <w:t>different communication methods</w:t>
      </w:r>
    </w:p>
    <w:p w:rsidR="00000000" w:rsidRPr="00E045A2" w:rsidP="00E045A2">
      <w:pPr>
        <w:pStyle w:val="ListBullet2"/>
      </w:pPr>
      <w:r w:rsidRPr="00E045A2">
        <w:t>cross cultural communication techniques.</w:t>
      </w:r>
    </w:p>
    <w:p w:rsidR="00000000" w:rsidRPr="00E045A2" w:rsidP="00E045A2">
      <w:pPr>
        <w:pStyle w:val="AllowPageBreak"/>
      </w:pPr>
    </w:p>
    <w:p w:rsidR="00000000" w:rsidRPr="00E045A2" w:rsidP="00E045A2">
      <w:pPr>
        <w:pStyle w:val="Heading1"/>
      </w:pPr>
      <w:bookmarkStart w:id="4" w:name="O_1128062"/>
      <w:bookmarkEnd w:id="4"/>
      <w:r w:rsidRPr="00E045A2">
        <w:t>Assessment Conditions</w:t>
      </w:r>
    </w:p>
    <w:p w:rsidR="00000000" w:rsidRPr="00E045A2" w:rsidP="00BB3BF6">
      <w:pPr>
        <w:pStyle w:val="BodyText"/>
      </w:pPr>
      <w:r w:rsidRPr="00E045A2">
        <w:t>Mandatory conditions for assessment include:</w:t>
      </w:r>
    </w:p>
    <w:p w:rsidR="00000000" w:rsidRPr="00E045A2" w:rsidP="00E045A2">
      <w:pPr>
        <w:pStyle w:val="ListBullet"/>
      </w:pPr>
      <w:r w:rsidRPr="00E045A2">
        <w:t>A safe working or simulated environment</w:t>
      </w:r>
    </w:p>
    <w:p w:rsidR="00000000" w:rsidRPr="00E045A2" w:rsidP="00E045A2">
      <w:pPr>
        <w:pStyle w:val="BodyText"/>
      </w:pPr>
    </w:p>
    <w:p w:rsidR="00000000" w:rsidRPr="00E045A2" w:rsidP="00BB3BF6">
      <w:pPr>
        <w:pStyle w:val="BodyText"/>
      </w:pPr>
      <w:r w:rsidRPr="00E045A2">
        <w:t>Assessors of this unit must satisfy the assessor requirements in applicable vocational education and training legislation, frameworks and/or standards.</w:t>
      </w:r>
    </w:p>
    <w:p w:rsidR="00000000" w:rsidRPr="00E045A2" w:rsidP="00E045A2">
      <w:pPr>
        <w:pStyle w:val="Heading1"/>
      </w:pPr>
      <w:bookmarkStart w:id="5" w:name="O_1128074"/>
      <w:bookmarkEnd w:id="5"/>
      <w:r w:rsidRPr="00E045A2">
        <w:t>Links</w:t>
      </w:r>
    </w:p>
    <w:p w:rsidR="00000000" w:rsidRPr="00E045A2" w:rsidP="00BB3BF6">
      <w:pPr>
        <w:pStyle w:val="BodyText"/>
      </w:pPr>
      <w:r w:rsidRPr="00E045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2D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45A2" w:rsidP="00BB3BF6">
      <w:pPr>
        <w:pStyle w:val="BodyText"/>
      </w:pPr>
      <w:r w:rsidRPr="00E045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2D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045A2" w:rsidP="00E045A2"/>
    <w:sectPr w:rsidSect="00E04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2" w:rsidRPr="00BB3BF6" w:rsidP="00BB3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F6" w:rsidP="00E04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BF6" w:rsidP="00E04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3BF6" w:rsidP="00E04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5A2" w:rsidRPr="00BB3BF6" w:rsidP="00BB3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F6" w:rsidRPr="002D2AF8" w:rsidP="00E04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BSBXCM401 Apply communication strategies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B3BF6" w:rsidP="00E04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F28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A9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6AD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A2"/>
  </w:style>
  <w:style w:type="character" w:customStyle="1" w:styleId="Heading1Char">
    <w:name w:val="Heading 1 Char"/>
    <w:basedOn w:val="DefaultParagraphFont"/>
    <w:link w:val="Heading1"/>
    <w:rsid w:val="00E04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5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5A2"/>
    <w:rPr>
      <w:b/>
      <w:spacing w:val="0"/>
    </w:rPr>
  </w:style>
  <w:style w:type="paragraph" w:styleId="ListBullet2">
    <w:name w:val="List Bullet 2"/>
    <w:basedOn w:val="List2"/>
    <w:rsid w:val="00E045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5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A2"/>
    <w:rPr>
      <w:i/>
    </w:rPr>
  </w:style>
  <w:style w:type="paragraph" w:styleId="Caption">
    <w:name w:val="caption"/>
    <w:basedOn w:val="BodyText"/>
    <w:next w:val="Normal"/>
    <w:qFormat/>
    <w:rsid w:val="00E04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A2"/>
  </w:style>
  <w:style w:type="paragraph" w:styleId="TableofFigures">
    <w:name w:val="table of figures"/>
    <w:basedOn w:val="Normal"/>
    <w:next w:val="Normal"/>
    <w:semiHidden/>
    <w:rsid w:val="00E04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5A2"/>
    <w:rPr>
      <w:rFonts w:ascii="Wingdings" w:hAnsi="Wingdings"/>
    </w:rPr>
  </w:style>
  <w:style w:type="paragraph" w:customStyle="1" w:styleId="TableHeading">
    <w:name w:val="Table Heading"/>
    <w:basedOn w:val="HeadingBase"/>
    <w:rsid w:val="00E04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A2"/>
    <w:rPr>
      <w:color w:val="0033CC"/>
      <w:u w:val="none"/>
    </w:rPr>
  </w:style>
  <w:style w:type="paragraph" w:customStyle="1" w:styleId="BodyTextRight">
    <w:name w:val="Body Text Right"/>
    <w:basedOn w:val="BodyText"/>
    <w:rsid w:val="00E04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A2"/>
    <w:rPr>
      <w:sz w:val="32"/>
    </w:rPr>
  </w:style>
  <w:style w:type="paragraph" w:customStyle="1" w:styleId="HeadingProcedure">
    <w:name w:val="Heading Procedure"/>
    <w:basedOn w:val="HeadingBase"/>
    <w:next w:val="Normal"/>
    <w:rsid w:val="00E04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A2"/>
    <w:pPr>
      <w:spacing w:before="60" w:after="60"/>
    </w:pPr>
  </w:style>
  <w:style w:type="paragraph" w:styleId="ListContinue">
    <w:name w:val="List Continue"/>
    <w:basedOn w:val="List"/>
    <w:rsid w:val="00E045A2"/>
    <w:pPr>
      <w:ind w:firstLine="0"/>
    </w:pPr>
  </w:style>
  <w:style w:type="paragraph" w:customStyle="1" w:styleId="ListNote">
    <w:name w:val="List Note"/>
    <w:basedOn w:val="List"/>
    <w:rsid w:val="00E04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A2"/>
    <w:rPr>
      <w:rFonts w:ascii="Courier New" w:hAnsi="Courier New"/>
    </w:rPr>
  </w:style>
  <w:style w:type="paragraph" w:customStyle="1" w:styleId="NoteBullet">
    <w:name w:val="Note Bullet"/>
    <w:basedOn w:val="Note"/>
    <w:rsid w:val="00E04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A2"/>
    <w:rPr>
      <w:b/>
      <w:smallCaps/>
    </w:rPr>
  </w:style>
  <w:style w:type="paragraph" w:customStyle="1" w:styleId="TableListNumber">
    <w:name w:val="Table List Number"/>
    <w:basedOn w:val="ListNumber"/>
    <w:rsid w:val="00E04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A2"/>
    <w:pPr>
      <w:numPr>
        <w:numId w:val="9"/>
      </w:numPr>
    </w:pPr>
  </w:style>
  <w:style w:type="paragraph" w:customStyle="1" w:styleId="ListAlpha2">
    <w:name w:val="List Alpha 2"/>
    <w:basedOn w:val="List2"/>
    <w:rsid w:val="00E045A2"/>
    <w:pPr>
      <w:numPr>
        <w:numId w:val="8"/>
      </w:numPr>
    </w:pPr>
  </w:style>
  <w:style w:type="paragraph" w:styleId="List2">
    <w:name w:val="List 2"/>
    <w:basedOn w:val="BodyText"/>
    <w:rsid w:val="00E04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5A2"/>
    <w:pPr>
      <w:numPr>
        <w:numId w:val="4"/>
      </w:numPr>
    </w:pPr>
  </w:style>
  <w:style w:type="paragraph" w:styleId="ListContinue2">
    <w:name w:val="List Continue 2"/>
    <w:basedOn w:val="List2"/>
    <w:rsid w:val="00E045A2"/>
    <w:pPr>
      <w:ind w:firstLine="0"/>
    </w:pPr>
  </w:style>
  <w:style w:type="paragraph" w:styleId="ListContinue3">
    <w:name w:val="List Continue 3"/>
    <w:basedOn w:val="List3"/>
    <w:rsid w:val="00E045A2"/>
    <w:pPr>
      <w:ind w:left="1021" w:firstLine="0"/>
    </w:pPr>
  </w:style>
  <w:style w:type="paragraph" w:styleId="ListContinue4">
    <w:name w:val="List Continue 4"/>
    <w:basedOn w:val="List4"/>
    <w:rsid w:val="00E045A2"/>
    <w:pPr>
      <w:ind w:firstLine="0"/>
    </w:pPr>
  </w:style>
  <w:style w:type="paragraph" w:styleId="ListContinue5">
    <w:name w:val="List Continue 5"/>
    <w:basedOn w:val="List5"/>
    <w:rsid w:val="00E045A2"/>
    <w:pPr>
      <w:ind w:firstLine="0"/>
    </w:pPr>
  </w:style>
  <w:style w:type="paragraph" w:styleId="ListNumber3">
    <w:name w:val="List Number 3"/>
    <w:basedOn w:val="List3"/>
    <w:rsid w:val="00E045A2"/>
    <w:pPr>
      <w:numPr>
        <w:numId w:val="5"/>
      </w:numPr>
    </w:pPr>
  </w:style>
  <w:style w:type="paragraph" w:styleId="ListNumber4">
    <w:name w:val="List Number 4"/>
    <w:basedOn w:val="List4"/>
    <w:rsid w:val="00E045A2"/>
    <w:pPr>
      <w:numPr>
        <w:numId w:val="6"/>
      </w:numPr>
    </w:pPr>
  </w:style>
  <w:style w:type="paragraph" w:styleId="ListNumber5">
    <w:name w:val="List Number 5"/>
    <w:basedOn w:val="List5"/>
    <w:rsid w:val="00E045A2"/>
    <w:pPr>
      <w:numPr>
        <w:numId w:val="7"/>
      </w:numPr>
    </w:pPr>
  </w:style>
  <w:style w:type="paragraph" w:styleId="BlockText">
    <w:name w:val="Block Text"/>
    <w:basedOn w:val="Normal"/>
    <w:rsid w:val="00E04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A2"/>
    <w:rPr>
      <w:sz w:val="16"/>
      <w:vertAlign w:val="superscript"/>
    </w:rPr>
  </w:style>
  <w:style w:type="character" w:customStyle="1" w:styleId="Symbols">
    <w:name w:val="Symbols"/>
    <w:basedOn w:val="DefaultParagraphFont"/>
    <w:rsid w:val="00E045A2"/>
    <w:rPr>
      <w:rFonts w:ascii="Symbol" w:hAnsi="Symbol"/>
    </w:rPr>
  </w:style>
  <w:style w:type="character" w:customStyle="1" w:styleId="MenuOptions">
    <w:name w:val="Menu Options"/>
    <w:basedOn w:val="DefaultParagraphFont"/>
    <w:rsid w:val="00E04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A2"/>
    <w:rPr>
      <w:b/>
    </w:rPr>
  </w:style>
  <w:style w:type="character" w:customStyle="1" w:styleId="Underlined">
    <w:name w:val="Underlined"/>
    <w:basedOn w:val="DefaultParagraphFont"/>
    <w:rsid w:val="00E045A2"/>
    <w:rPr>
      <w:u w:val="single"/>
    </w:rPr>
  </w:style>
  <w:style w:type="paragraph" w:customStyle="1" w:styleId="TableBodyTextRight">
    <w:name w:val="Table Body Text Right"/>
    <w:basedOn w:val="TableBodyText"/>
    <w:rsid w:val="00E04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A2"/>
    <w:rPr>
      <w:sz w:val="18"/>
    </w:rPr>
  </w:style>
  <w:style w:type="paragraph" w:customStyle="1" w:styleId="BodySmallRight">
    <w:name w:val="Body Small Right"/>
    <w:basedOn w:val="BodyTextRight"/>
    <w:rsid w:val="00E045A2"/>
    <w:rPr>
      <w:sz w:val="18"/>
      <w:szCs w:val="18"/>
    </w:rPr>
  </w:style>
  <w:style w:type="paragraph" w:customStyle="1" w:styleId="MarginEdition">
    <w:name w:val="Margin Edition"/>
    <w:basedOn w:val="MarginNote"/>
    <w:rsid w:val="00E04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A2"/>
    <w:rPr>
      <w:sz w:val="2"/>
      <w:szCs w:val="2"/>
    </w:rPr>
  </w:style>
  <w:style w:type="character" w:customStyle="1" w:styleId="Small">
    <w:name w:val="Small"/>
    <w:basedOn w:val="DefaultParagraphFont"/>
    <w:rsid w:val="00E045A2"/>
    <w:rPr>
      <w:sz w:val="16"/>
    </w:rPr>
  </w:style>
  <w:style w:type="paragraph" w:customStyle="1" w:styleId="WideTable">
    <w:name w:val="Wide Table"/>
    <w:basedOn w:val="Normal"/>
    <w:rsid w:val="00E04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A2"/>
  </w:style>
  <w:style w:type="paragraph" w:styleId="Quote">
    <w:name w:val="Quote"/>
    <w:basedOn w:val="Heading1"/>
    <w:link w:val="QuoteChar"/>
    <w:qFormat/>
    <w:rsid w:val="00E04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A2"/>
    <w:pPr>
      <w:pageBreakBefore/>
    </w:pPr>
  </w:style>
  <w:style w:type="paragraph" w:customStyle="1" w:styleId="Border">
    <w:name w:val="Border"/>
    <w:basedOn w:val="Normal"/>
    <w:qFormat/>
    <w:rsid w:val="00E04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A2"/>
    <w:rPr>
      <w:u w:val="single"/>
    </w:rPr>
  </w:style>
  <w:style w:type="character" w:customStyle="1" w:styleId="BoldandItalics">
    <w:name w:val="Bold and Italics"/>
    <w:qFormat/>
    <w:rsid w:val="00E045A2"/>
    <w:rPr>
      <w:b/>
      <w:i/>
      <w:u w:val="none"/>
    </w:rPr>
  </w:style>
  <w:style w:type="paragraph" w:styleId="BalloonText">
    <w:name w:val="Balloon Text"/>
    <w:basedOn w:val="Normal"/>
    <w:link w:val="BalloonTextChar"/>
    <w:rsid w:val="00E04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5A2"/>
    <w:pPr>
      <w:spacing w:before="0" w:after="0"/>
    </w:pPr>
  </w:style>
  <w:style w:type="paragraph" w:customStyle="1" w:styleId="BodyTextBold">
    <w:name w:val="Body Text Bold"/>
    <w:basedOn w:val="BodyText"/>
    <w:qFormat/>
    <w:rsid w:val="00E045A2"/>
    <w:rPr>
      <w:b/>
    </w:rPr>
  </w:style>
  <w:style w:type="character" w:styleId="Hyperlink">
    <w:name w:val="Hyperlink"/>
    <w:basedOn w:val="DefaultParagraphFont"/>
    <w:uiPriority w:val="99"/>
    <w:unhideWhenUsed/>
    <w:rsid w:val="00BB3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3270</Characters>
  <Application>Microsoft Office Word</Application>
  <DocSecurity>0</DocSecurity>
  <Lines>86</Lines>
  <Paragraphs>64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BSBXCM401 Apply communication strategies in the workplace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