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A37" w:rsidP="00EB4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BSBXCM301 Engage in workplace communication</w:t>
      </w:r>
      <w:r>
        <w:fldChar w:fldCharType="end"/>
      </w:r>
    </w:p>
    <w:p w:rsidR="00EB4A37" w:rsidP="00EB4A37">
      <w:pPr>
        <w:pStyle w:val="Version"/>
        <w:sectPr w:rsidSect="00501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690" w:rsidP="00501690">
      <w:pPr>
        <w:pStyle w:val="SuperHeading"/>
      </w:pPr>
      <w:r w:rsidRPr="00501690">
        <w:t>Assessment Requirements for BSBXCM301 Engage in workplace communication</w:t>
      </w:r>
    </w:p>
    <w:p w:rsidR="00000000" w:rsidRPr="00501690" w:rsidP="00501690">
      <w:pPr>
        <w:pStyle w:val="Heading1"/>
      </w:pPr>
      <w:bookmarkStart w:id="1" w:name="O_1128080"/>
      <w:bookmarkEnd w:id="1"/>
      <w:r w:rsidRPr="00501690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50169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90" w:rsidP="00501690">
            <w:pPr>
              <w:pStyle w:val="BodyText"/>
            </w:pPr>
            <w:r w:rsidRPr="00501690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90">
            <w:pPr>
              <w:pStyle w:val="BodyText"/>
              <w:rPr>
                <w:lang w:val="en-NZ"/>
              </w:rPr>
            </w:pPr>
            <w:r w:rsidRPr="00501690">
              <w:rPr>
                <w:rStyle w:val="SpecialBold"/>
              </w:rPr>
              <w:t>Comments</w:t>
            </w:r>
          </w:p>
        </w:tc>
      </w:tr>
      <w:tr w:rsidTr="0050169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90">
            <w:pPr>
              <w:pStyle w:val="BodyText"/>
              <w:rPr>
                <w:lang w:val="en-NZ"/>
              </w:rPr>
            </w:pPr>
            <w:r w:rsidRPr="00501690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90" w:rsidP="00501690">
            <w:pPr>
              <w:pStyle w:val="BodyText"/>
            </w:pPr>
            <w:r w:rsidRPr="00501690">
              <w:t xml:space="preserve">This version released with BSB Business Services Training Package Version 7.0. </w:t>
            </w:r>
          </w:p>
          <w:p w:rsidR="00000000" w:rsidP="00501690">
            <w:pPr>
              <w:pStyle w:val="BodyText"/>
              <w:rPr>
                <w:lang w:val="en-NZ"/>
              </w:rPr>
            </w:pPr>
            <w:r w:rsidRPr="00501690">
              <w:t>Version created to clarify knowledge evidence</w:t>
            </w:r>
          </w:p>
        </w:tc>
      </w:tr>
      <w:tr w:rsidTr="00501690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690">
            <w:pPr>
              <w:pStyle w:val="BodyText"/>
              <w:rPr>
                <w:lang w:val="en-NZ"/>
              </w:rPr>
            </w:pPr>
            <w:r w:rsidRPr="00501690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690" w:rsidP="00501690">
            <w:pPr>
              <w:pStyle w:val="BodyText"/>
            </w:pPr>
            <w:r w:rsidRPr="00501690">
              <w:t>This version first released with BSB Business Services Training Package Version 4.0.</w:t>
            </w:r>
          </w:p>
        </w:tc>
      </w:tr>
    </w:tbl>
    <w:p w:rsidR="00000000" w:rsidRPr="00501690" w:rsidP="00501690">
      <w:pPr>
        <w:pStyle w:val="BodyText"/>
      </w:pPr>
    </w:p>
    <w:p w:rsidR="00000000" w:rsidRPr="00501690" w:rsidP="00501690">
      <w:pPr>
        <w:pStyle w:val="AllowPageBreak"/>
      </w:pPr>
    </w:p>
    <w:p w:rsidR="00000000" w:rsidRPr="00501690" w:rsidP="00501690">
      <w:pPr>
        <w:pStyle w:val="Heading1"/>
      </w:pPr>
      <w:bookmarkStart w:id="2" w:name="O_1128079"/>
      <w:bookmarkEnd w:id="2"/>
      <w:r w:rsidRPr="00501690">
        <w:t>Performance Evidence</w:t>
      </w:r>
    </w:p>
    <w:p w:rsidR="00000000" w:rsidRPr="00501690" w:rsidP="00EB4A37">
      <w:pPr>
        <w:pStyle w:val="BodyText"/>
      </w:pPr>
      <w:r w:rsidRPr="00501690">
        <w:t>The candidate must demonstrate the ability to complete the tasks outline</w:t>
      </w:r>
      <w:r w:rsidRPr="00501690">
        <w:t xml:space="preserve">d in the elements, performance criteria, and foundation skills of this unit, including on at least one occasion, evidence of the ability to: </w:t>
      </w:r>
    </w:p>
    <w:p w:rsidR="00000000" w:rsidRPr="00501690" w:rsidP="00501690">
      <w:pPr>
        <w:pStyle w:val="ListBullet"/>
      </w:pPr>
      <w:r w:rsidRPr="00501690">
        <w:t>identify the most appropriate method of communication for the intended audience</w:t>
      </w:r>
    </w:p>
    <w:p w:rsidR="00000000" w:rsidRPr="00501690" w:rsidP="00501690">
      <w:pPr>
        <w:pStyle w:val="ListBullet"/>
      </w:pPr>
      <w:r w:rsidRPr="00501690">
        <w:t>prepare written material that is clear in meaning and format  according to organisational requirements</w:t>
      </w:r>
    </w:p>
    <w:p w:rsidR="00000000" w:rsidRPr="00501690" w:rsidP="00501690">
      <w:pPr>
        <w:pStyle w:val="ListBullet"/>
      </w:pPr>
      <w:r w:rsidRPr="00501690">
        <w:t>demonstrate active listening and questioning techniques in a workplace discussion</w:t>
      </w:r>
    </w:p>
    <w:p w:rsidR="00000000" w:rsidRPr="00501690" w:rsidP="00501690">
      <w:pPr>
        <w:pStyle w:val="ListBullet"/>
      </w:pPr>
      <w:r w:rsidRPr="00501690">
        <w:t>communicate information and ideas verbally in a workplace discussion, c</w:t>
      </w:r>
      <w:r w:rsidRPr="00501690">
        <w:t>onsidering the needs of those from diverse backgrounds</w:t>
      </w:r>
    </w:p>
    <w:p w:rsidR="00000000" w:rsidRPr="00501690" w:rsidP="00501690">
      <w:pPr>
        <w:pStyle w:val="ListBullet"/>
      </w:pPr>
      <w:r w:rsidRPr="00501690">
        <w:t>identify and report any communication challenges to superiors</w:t>
      </w:r>
    </w:p>
    <w:p w:rsidR="00EB4A37" w:rsidP="00501690">
      <w:pPr>
        <w:pStyle w:val="ListBullet"/>
      </w:pPr>
      <w:r w:rsidRPr="00501690">
        <w:t>seek feedback from others on effectiveness of communication</w:t>
      </w:r>
    </w:p>
    <w:p w:rsidR="00EB4A37" w:rsidP="00501690">
      <w:pPr>
        <w:pStyle w:val="ListBullet"/>
      </w:pPr>
    </w:p>
    <w:p w:rsidR="00000000" w:rsidRPr="00501690" w:rsidP="00501690">
      <w:pPr>
        <w:pStyle w:val="Heading1"/>
      </w:pPr>
      <w:bookmarkStart w:id="3" w:name="O_1128078"/>
      <w:bookmarkEnd w:id="3"/>
      <w:r w:rsidRPr="00501690">
        <w:t>Knowledge Evidence</w:t>
      </w:r>
    </w:p>
    <w:p w:rsidR="00000000" w:rsidRPr="00501690" w:rsidP="00EB4A37">
      <w:pPr>
        <w:pStyle w:val="BodyText"/>
      </w:pPr>
      <w:r w:rsidRPr="00501690">
        <w:t>The candidate must be able to demonstrat</w:t>
      </w:r>
      <w:r w:rsidRPr="00501690">
        <w:t>e knowledge to complete the tasks outlined in the elements and performance criteria of this unit. This includes knowledge of:</w:t>
      </w:r>
    </w:p>
    <w:p w:rsidR="00000000" w:rsidRPr="00501690" w:rsidP="00501690">
      <w:pPr>
        <w:pStyle w:val="ListBullet"/>
      </w:pPr>
      <w:r w:rsidRPr="00501690">
        <w:t>legislative requirements relevant to workplace communication</w:t>
      </w:r>
    </w:p>
    <w:p w:rsidR="00000000" w:rsidRPr="00501690" w:rsidP="00501690">
      <w:pPr>
        <w:pStyle w:val="ListBullet"/>
      </w:pPr>
      <w:r w:rsidRPr="00501690">
        <w:t>organisational requirements relevant to workplace communication (inc</w:t>
      </w:r>
      <w:r w:rsidRPr="00501690">
        <w:t>luding digital form):</w:t>
      </w:r>
    </w:p>
    <w:p w:rsidR="00000000" w:rsidRPr="00501690" w:rsidP="00501690">
      <w:pPr>
        <w:pStyle w:val="ListBullet2"/>
      </w:pPr>
      <w:r w:rsidRPr="00501690">
        <w:t>ethical behaviour guidelines from state or federal governments</w:t>
      </w:r>
    </w:p>
    <w:p w:rsidR="00000000" w:rsidRPr="00501690" w:rsidP="00501690">
      <w:pPr>
        <w:pStyle w:val="ListBullet2"/>
      </w:pPr>
      <w:r w:rsidRPr="00501690">
        <w:t>workplace policies</w:t>
      </w:r>
    </w:p>
    <w:p w:rsidR="00000000" w:rsidRPr="00501690" w:rsidP="00501690">
      <w:pPr>
        <w:pStyle w:val="ListBullet2"/>
      </w:pPr>
      <w:r w:rsidRPr="00501690">
        <w:t>codes of conduct</w:t>
      </w:r>
    </w:p>
    <w:p w:rsidR="00000000" w:rsidRPr="00501690" w:rsidP="00501690">
      <w:pPr>
        <w:pStyle w:val="ListBullet2"/>
      </w:pPr>
      <w:r w:rsidRPr="00501690">
        <w:t>organisational reputation and culture</w:t>
      </w:r>
    </w:p>
    <w:p w:rsidR="00000000" w:rsidRPr="00501690" w:rsidP="00501690">
      <w:pPr>
        <w:pStyle w:val="ListBullet"/>
      </w:pPr>
      <w:r w:rsidRPr="00501690">
        <w:t>techniques to resolve communication challenges</w:t>
      </w:r>
    </w:p>
    <w:p w:rsidR="00000000" w:rsidRPr="00501690" w:rsidP="00501690">
      <w:pPr>
        <w:pStyle w:val="ListBullet"/>
      </w:pPr>
      <w:r w:rsidRPr="00501690">
        <w:t>methods and techniques to participate in workplace discussions, including active listening, questioning and providing feedback</w:t>
      </w:r>
    </w:p>
    <w:p w:rsidR="00000000" w:rsidRPr="00501690" w:rsidP="00501690">
      <w:pPr>
        <w:pStyle w:val="ListBullet"/>
      </w:pPr>
      <w:r w:rsidRPr="00501690">
        <w:t>key principles of cross-cultural communication and communication with individuals with special needs or disabilities</w:t>
      </w:r>
    </w:p>
    <w:p w:rsidR="00000000" w:rsidRPr="00501690" w:rsidP="00501690">
      <w:pPr>
        <w:pStyle w:val="ListBullet"/>
      </w:pPr>
      <w:r w:rsidRPr="00501690">
        <w:t>communicatio</w:t>
      </w:r>
      <w:r w:rsidRPr="00501690">
        <w:t>n methods suited to audience and workplace requirement:</w:t>
      </w:r>
    </w:p>
    <w:p w:rsidR="00000000" w:rsidRPr="00501690" w:rsidP="00501690">
      <w:pPr>
        <w:pStyle w:val="ListBullet2"/>
      </w:pPr>
      <w:r w:rsidRPr="00501690">
        <w:t xml:space="preserve">verbal means: telephones, mobile devices, video conference </w:t>
      </w:r>
    </w:p>
    <w:p w:rsidR="00000000" w:rsidRPr="00501690" w:rsidP="00501690">
      <w:pPr>
        <w:pStyle w:val="ListBullet2"/>
      </w:pPr>
      <w:r w:rsidRPr="00501690">
        <w:t xml:space="preserve">written means: email, SMS, social media </w:t>
      </w:r>
    </w:p>
    <w:p w:rsidR="00000000" w:rsidRPr="00501690" w:rsidP="00501690">
      <w:pPr>
        <w:pStyle w:val="ListBullet2"/>
      </w:pPr>
      <w:r w:rsidRPr="00501690">
        <w:t>Internet of Things (IoT)</w:t>
      </w:r>
    </w:p>
    <w:p w:rsidR="00000000" w:rsidRPr="00501690" w:rsidP="00501690">
      <w:pPr>
        <w:pStyle w:val="ListBullet"/>
      </w:pPr>
      <w:r w:rsidRPr="00501690">
        <w:t>communication challenges relevant to performance evidence:</w:t>
      </w:r>
    </w:p>
    <w:p w:rsidR="00000000" w:rsidRPr="00501690" w:rsidP="00501690">
      <w:pPr>
        <w:pStyle w:val="ListBullet2"/>
      </w:pPr>
      <w:r w:rsidRPr="00501690">
        <w:t>conflicts wi</w:t>
      </w:r>
      <w:r w:rsidRPr="00501690">
        <w:t>th clients or team members</w:t>
      </w:r>
    </w:p>
    <w:p w:rsidR="00000000" w:rsidRPr="00501690" w:rsidP="00501690">
      <w:pPr>
        <w:pStyle w:val="ListBullet2"/>
      </w:pPr>
      <w:r w:rsidRPr="00501690">
        <w:t>potential risks or safety hazards</w:t>
      </w:r>
    </w:p>
    <w:p w:rsidR="00000000" w:rsidRPr="00501690" w:rsidP="00501690">
      <w:pPr>
        <w:pStyle w:val="ListBullet2"/>
      </w:pPr>
      <w:r w:rsidRPr="00501690">
        <w:t>unethical or inappropriate communication</w:t>
      </w:r>
    </w:p>
    <w:p w:rsidR="00000000" w:rsidRPr="00501690" w:rsidP="00501690">
      <w:pPr>
        <w:pStyle w:val="ListBullet"/>
      </w:pPr>
      <w:r w:rsidRPr="00501690">
        <w:t>key relevant features of:</w:t>
      </w:r>
    </w:p>
    <w:p w:rsidR="00000000" w:rsidRPr="00501690" w:rsidP="00501690">
      <w:pPr>
        <w:pStyle w:val="ListBullet2"/>
      </w:pPr>
      <w:r w:rsidRPr="00501690">
        <w:t>different communication styles</w:t>
      </w:r>
    </w:p>
    <w:p w:rsidR="00000000" w:rsidRPr="00501690" w:rsidP="00501690">
      <w:pPr>
        <w:pStyle w:val="ListBullet2"/>
      </w:pPr>
      <w:r w:rsidRPr="00501690">
        <w:t>different communication methods</w:t>
      </w:r>
    </w:p>
    <w:p w:rsidR="00000000" w:rsidRPr="00501690" w:rsidP="00501690">
      <w:pPr>
        <w:pStyle w:val="ListBullet2"/>
      </w:pPr>
      <w:r w:rsidRPr="00501690">
        <w:t>relevant cross cultural communication techniques.</w:t>
      </w:r>
    </w:p>
    <w:p w:rsidR="00000000" w:rsidRPr="00501690" w:rsidP="00501690">
      <w:pPr>
        <w:pStyle w:val="AllowPageBreak"/>
      </w:pPr>
    </w:p>
    <w:p w:rsidR="00000000" w:rsidRPr="00501690" w:rsidP="00501690">
      <w:pPr>
        <w:pStyle w:val="Heading1"/>
      </w:pPr>
      <w:bookmarkStart w:id="4" w:name="O_1128077"/>
      <w:bookmarkEnd w:id="4"/>
      <w:r w:rsidRPr="00501690">
        <w:t>Assessment Conditions</w:t>
      </w:r>
    </w:p>
    <w:p w:rsidR="00000000" w:rsidRPr="00501690" w:rsidP="00EB4A37">
      <w:pPr>
        <w:pStyle w:val="BodyText"/>
      </w:pPr>
      <w:r w:rsidRPr="00501690">
        <w:t>Mandatory conditions for assessment include:</w:t>
      </w:r>
    </w:p>
    <w:p w:rsidR="00000000" w:rsidRPr="00501690" w:rsidP="00501690">
      <w:pPr>
        <w:pStyle w:val="ListBullet"/>
      </w:pPr>
      <w:r w:rsidRPr="00501690">
        <w:t>A safe working or simulated environment</w:t>
      </w:r>
    </w:p>
    <w:p w:rsidR="00000000" w:rsidRPr="00501690" w:rsidP="00501690">
      <w:pPr>
        <w:pStyle w:val="BodyText"/>
      </w:pPr>
    </w:p>
    <w:p w:rsidR="00EB4A37" w:rsidP="00EB4A37">
      <w:pPr>
        <w:pStyle w:val="BodyText"/>
      </w:pPr>
      <w:r w:rsidRPr="00501690">
        <w:t>Assessors of this unit must satisfy the assessor requirements in applicable vocational education and training legislation, frameworks and/</w:t>
      </w:r>
      <w:r w:rsidRPr="00501690">
        <w:t>or standards.</w:t>
      </w:r>
    </w:p>
    <w:p w:rsidR="00000000" w:rsidRPr="00501690" w:rsidP="00501690">
      <w:pPr>
        <w:pStyle w:val="Heading1"/>
      </w:pPr>
      <w:bookmarkStart w:id="5" w:name="O_1128089"/>
      <w:bookmarkEnd w:id="5"/>
      <w:r w:rsidRPr="00501690">
        <w:t>Links</w:t>
      </w:r>
    </w:p>
    <w:p w:rsidR="00000000" w:rsidRPr="00501690" w:rsidP="00EB4A37">
      <w:pPr>
        <w:pStyle w:val="BodyText"/>
      </w:pPr>
      <w:r w:rsidRPr="005016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70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1690" w:rsidP="00EB4A37">
      <w:pPr>
        <w:pStyle w:val="BodyText"/>
      </w:pPr>
      <w:r w:rsidRPr="005016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70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1690" w:rsidP="00501690"/>
    <w:sectPr w:rsidSect="00501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90" w:rsidRPr="00EB4A37" w:rsidP="00EB4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37" w:rsidP="00501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A37" w:rsidP="00501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4A37" w:rsidP="00501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690" w:rsidRPr="00EB4A37" w:rsidP="00EB4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37" w:rsidRPr="002D2AF8" w:rsidP="00501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BSBXCM301 Engage in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B4A37" w:rsidP="00501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0F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EE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49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690"/>
  </w:style>
  <w:style w:type="character" w:customStyle="1" w:styleId="Heading1Char">
    <w:name w:val="Heading 1 Char"/>
    <w:basedOn w:val="DefaultParagraphFont"/>
    <w:link w:val="Heading1"/>
    <w:rsid w:val="00501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6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690"/>
    <w:rPr>
      <w:b/>
      <w:spacing w:val="0"/>
    </w:rPr>
  </w:style>
  <w:style w:type="paragraph" w:styleId="ListBullet2">
    <w:name w:val="List Bullet 2"/>
    <w:basedOn w:val="List2"/>
    <w:rsid w:val="005016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690"/>
    <w:rPr>
      <w:i/>
    </w:rPr>
  </w:style>
  <w:style w:type="paragraph" w:styleId="Caption">
    <w:name w:val="caption"/>
    <w:basedOn w:val="BodyText"/>
    <w:next w:val="Normal"/>
    <w:qFormat/>
    <w:rsid w:val="00501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690"/>
  </w:style>
  <w:style w:type="paragraph" w:styleId="TableofFigures">
    <w:name w:val="table of figures"/>
    <w:basedOn w:val="Normal"/>
    <w:next w:val="Normal"/>
    <w:semiHidden/>
    <w:rsid w:val="00501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690"/>
    <w:rPr>
      <w:rFonts w:ascii="Wingdings" w:hAnsi="Wingdings"/>
    </w:rPr>
  </w:style>
  <w:style w:type="paragraph" w:customStyle="1" w:styleId="TableHeading">
    <w:name w:val="Table Heading"/>
    <w:basedOn w:val="HeadingBase"/>
    <w:rsid w:val="00501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690"/>
    <w:rPr>
      <w:color w:val="0033CC"/>
      <w:u w:val="none"/>
    </w:rPr>
  </w:style>
  <w:style w:type="paragraph" w:customStyle="1" w:styleId="BodyTextRight">
    <w:name w:val="Body Text Right"/>
    <w:basedOn w:val="BodyText"/>
    <w:rsid w:val="00501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690"/>
    <w:rPr>
      <w:sz w:val="32"/>
    </w:rPr>
  </w:style>
  <w:style w:type="paragraph" w:customStyle="1" w:styleId="HeadingProcedure">
    <w:name w:val="Heading Procedure"/>
    <w:basedOn w:val="HeadingBase"/>
    <w:next w:val="Normal"/>
    <w:rsid w:val="00501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690"/>
    <w:pPr>
      <w:spacing w:before="60" w:after="60"/>
    </w:pPr>
  </w:style>
  <w:style w:type="paragraph" w:styleId="ListContinue">
    <w:name w:val="List Continue"/>
    <w:basedOn w:val="List"/>
    <w:rsid w:val="00501690"/>
    <w:pPr>
      <w:ind w:firstLine="0"/>
    </w:pPr>
  </w:style>
  <w:style w:type="paragraph" w:customStyle="1" w:styleId="ListNote">
    <w:name w:val="List Note"/>
    <w:basedOn w:val="List"/>
    <w:rsid w:val="00501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690"/>
    <w:rPr>
      <w:rFonts w:ascii="Courier New" w:hAnsi="Courier New"/>
    </w:rPr>
  </w:style>
  <w:style w:type="paragraph" w:customStyle="1" w:styleId="NoteBullet">
    <w:name w:val="Note Bullet"/>
    <w:basedOn w:val="Note"/>
    <w:rsid w:val="00501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690"/>
    <w:rPr>
      <w:b/>
      <w:smallCaps/>
    </w:rPr>
  </w:style>
  <w:style w:type="paragraph" w:customStyle="1" w:styleId="TableListNumber">
    <w:name w:val="Table List Number"/>
    <w:basedOn w:val="ListNumber"/>
    <w:rsid w:val="00501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690"/>
    <w:pPr>
      <w:numPr>
        <w:numId w:val="9"/>
      </w:numPr>
    </w:pPr>
  </w:style>
  <w:style w:type="paragraph" w:customStyle="1" w:styleId="ListAlpha2">
    <w:name w:val="List Alpha 2"/>
    <w:basedOn w:val="List2"/>
    <w:rsid w:val="00501690"/>
    <w:pPr>
      <w:numPr>
        <w:numId w:val="8"/>
      </w:numPr>
    </w:pPr>
  </w:style>
  <w:style w:type="paragraph" w:styleId="List2">
    <w:name w:val="List 2"/>
    <w:basedOn w:val="BodyText"/>
    <w:rsid w:val="00501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690"/>
    <w:pPr>
      <w:numPr>
        <w:numId w:val="4"/>
      </w:numPr>
    </w:pPr>
  </w:style>
  <w:style w:type="paragraph" w:styleId="ListContinue2">
    <w:name w:val="List Continue 2"/>
    <w:basedOn w:val="List2"/>
    <w:rsid w:val="00501690"/>
    <w:pPr>
      <w:ind w:firstLine="0"/>
    </w:pPr>
  </w:style>
  <w:style w:type="paragraph" w:styleId="ListContinue3">
    <w:name w:val="List Continue 3"/>
    <w:basedOn w:val="List3"/>
    <w:rsid w:val="00501690"/>
    <w:pPr>
      <w:ind w:left="1021" w:firstLine="0"/>
    </w:pPr>
  </w:style>
  <w:style w:type="paragraph" w:styleId="ListContinue4">
    <w:name w:val="List Continue 4"/>
    <w:basedOn w:val="List4"/>
    <w:rsid w:val="00501690"/>
    <w:pPr>
      <w:ind w:firstLine="0"/>
    </w:pPr>
  </w:style>
  <w:style w:type="paragraph" w:styleId="ListContinue5">
    <w:name w:val="List Continue 5"/>
    <w:basedOn w:val="List5"/>
    <w:rsid w:val="00501690"/>
    <w:pPr>
      <w:ind w:firstLine="0"/>
    </w:pPr>
  </w:style>
  <w:style w:type="paragraph" w:styleId="ListNumber3">
    <w:name w:val="List Number 3"/>
    <w:basedOn w:val="List3"/>
    <w:rsid w:val="00501690"/>
    <w:pPr>
      <w:numPr>
        <w:numId w:val="5"/>
      </w:numPr>
    </w:pPr>
  </w:style>
  <w:style w:type="paragraph" w:styleId="ListNumber4">
    <w:name w:val="List Number 4"/>
    <w:basedOn w:val="List4"/>
    <w:rsid w:val="00501690"/>
    <w:pPr>
      <w:numPr>
        <w:numId w:val="6"/>
      </w:numPr>
    </w:pPr>
  </w:style>
  <w:style w:type="paragraph" w:styleId="ListNumber5">
    <w:name w:val="List Number 5"/>
    <w:basedOn w:val="List5"/>
    <w:rsid w:val="00501690"/>
    <w:pPr>
      <w:numPr>
        <w:numId w:val="7"/>
      </w:numPr>
    </w:pPr>
  </w:style>
  <w:style w:type="paragraph" w:styleId="BlockText">
    <w:name w:val="Block Text"/>
    <w:basedOn w:val="Normal"/>
    <w:rsid w:val="00501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690"/>
    <w:rPr>
      <w:sz w:val="16"/>
      <w:vertAlign w:val="superscript"/>
    </w:rPr>
  </w:style>
  <w:style w:type="character" w:customStyle="1" w:styleId="Symbols">
    <w:name w:val="Symbols"/>
    <w:basedOn w:val="DefaultParagraphFont"/>
    <w:rsid w:val="00501690"/>
    <w:rPr>
      <w:rFonts w:ascii="Symbol" w:hAnsi="Symbol"/>
    </w:rPr>
  </w:style>
  <w:style w:type="character" w:customStyle="1" w:styleId="MenuOptions">
    <w:name w:val="Menu Options"/>
    <w:basedOn w:val="DefaultParagraphFont"/>
    <w:rsid w:val="00501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690"/>
    <w:rPr>
      <w:b/>
    </w:rPr>
  </w:style>
  <w:style w:type="character" w:customStyle="1" w:styleId="Underlined">
    <w:name w:val="Underlined"/>
    <w:basedOn w:val="DefaultParagraphFont"/>
    <w:rsid w:val="00501690"/>
    <w:rPr>
      <w:u w:val="single"/>
    </w:rPr>
  </w:style>
  <w:style w:type="paragraph" w:customStyle="1" w:styleId="TableBodyTextRight">
    <w:name w:val="Table Body Text Right"/>
    <w:basedOn w:val="TableBodyText"/>
    <w:rsid w:val="00501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690"/>
    <w:rPr>
      <w:sz w:val="18"/>
    </w:rPr>
  </w:style>
  <w:style w:type="paragraph" w:customStyle="1" w:styleId="BodySmallRight">
    <w:name w:val="Body Small Right"/>
    <w:basedOn w:val="BodyTextRight"/>
    <w:rsid w:val="00501690"/>
    <w:rPr>
      <w:sz w:val="18"/>
      <w:szCs w:val="18"/>
    </w:rPr>
  </w:style>
  <w:style w:type="paragraph" w:customStyle="1" w:styleId="MarginEdition">
    <w:name w:val="Margin Edition"/>
    <w:basedOn w:val="MarginNote"/>
    <w:rsid w:val="00501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690"/>
    <w:rPr>
      <w:sz w:val="2"/>
      <w:szCs w:val="2"/>
    </w:rPr>
  </w:style>
  <w:style w:type="character" w:customStyle="1" w:styleId="Small">
    <w:name w:val="Small"/>
    <w:basedOn w:val="DefaultParagraphFont"/>
    <w:rsid w:val="00501690"/>
    <w:rPr>
      <w:sz w:val="16"/>
    </w:rPr>
  </w:style>
  <w:style w:type="paragraph" w:customStyle="1" w:styleId="WideTable">
    <w:name w:val="Wide Table"/>
    <w:basedOn w:val="Normal"/>
    <w:rsid w:val="00501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690"/>
  </w:style>
  <w:style w:type="paragraph" w:styleId="Quote">
    <w:name w:val="Quote"/>
    <w:basedOn w:val="Heading1"/>
    <w:link w:val="QuoteChar"/>
    <w:qFormat/>
    <w:rsid w:val="00501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690"/>
    <w:pPr>
      <w:pageBreakBefore/>
    </w:pPr>
  </w:style>
  <w:style w:type="paragraph" w:customStyle="1" w:styleId="Border">
    <w:name w:val="Border"/>
    <w:basedOn w:val="Normal"/>
    <w:qFormat/>
    <w:rsid w:val="00501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690"/>
    <w:rPr>
      <w:u w:val="single"/>
    </w:rPr>
  </w:style>
  <w:style w:type="character" w:customStyle="1" w:styleId="BoldandItalics">
    <w:name w:val="Bold and Italics"/>
    <w:qFormat/>
    <w:rsid w:val="00501690"/>
    <w:rPr>
      <w:b/>
      <w:i/>
      <w:u w:val="none"/>
    </w:rPr>
  </w:style>
  <w:style w:type="paragraph" w:styleId="BalloonText">
    <w:name w:val="Balloon Text"/>
    <w:basedOn w:val="Normal"/>
    <w:link w:val="BalloonTextChar"/>
    <w:rsid w:val="00501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690"/>
    <w:pPr>
      <w:spacing w:before="0" w:after="0"/>
    </w:pPr>
  </w:style>
  <w:style w:type="paragraph" w:customStyle="1" w:styleId="BodyTextBold">
    <w:name w:val="Body Text Bold"/>
    <w:basedOn w:val="BodyText"/>
    <w:qFormat/>
    <w:rsid w:val="00501690"/>
    <w:rPr>
      <w:b/>
    </w:rPr>
  </w:style>
  <w:style w:type="character" w:styleId="Hyperlink">
    <w:name w:val="Hyperlink"/>
    <w:basedOn w:val="DefaultParagraphFont"/>
    <w:uiPriority w:val="99"/>
    <w:unhideWhenUsed/>
    <w:rsid w:val="00EB4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2878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BSBXCM301 Engage in workplace communication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