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E14" w:rsidP="00D30E14">
      <w:pPr>
        <w:pStyle w:val="Title"/>
      </w:pPr>
      <w:r>
        <w:fldChar w:fldCharType="begin"/>
      </w:r>
      <w:r>
        <w:instrText xml:space="preserve"> TITLE   \* MERGEFORMAT </w:instrText>
      </w:r>
      <w:r>
        <w:fldChar w:fldCharType="separate"/>
      </w:r>
      <w:r>
        <w:t>BSBXBD501 Develop big data strategy</w:t>
      </w:r>
      <w:r>
        <w:fldChar w:fldCharType="end"/>
      </w:r>
    </w:p>
    <w:p w:rsidR="00D30E14" w:rsidP="00D30E14">
      <w:pPr>
        <w:pStyle w:val="Version"/>
        <w:sectPr w:rsidSect="00076F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F72" w:rsidP="00076F72">
      <w:pPr>
        <w:pStyle w:val="SuperHeading"/>
      </w:pPr>
      <w:r w:rsidRPr="00076F72">
        <w:t>BSBXBD501 Develop big data strategy</w:t>
      </w:r>
    </w:p>
    <w:p w:rsidR="00000000" w:rsidRPr="00076F72" w:rsidP="00076F72">
      <w:pPr>
        <w:pStyle w:val="Heading1"/>
      </w:pPr>
      <w:bookmarkStart w:id="1" w:name="O_1071370"/>
      <w:bookmarkEnd w:id="1"/>
      <w:r w:rsidRPr="00076F72">
        <w:t>Modification History</w:t>
      </w:r>
    </w:p>
    <w:tbl>
      <w:tblPr>
        <w:tblW w:w="0" w:type="auto"/>
        <w:tblLayout w:type="fixed"/>
        <w:tblCellMar>
          <w:left w:w="62" w:type="dxa"/>
          <w:right w:w="62" w:type="dxa"/>
        </w:tblCellMar>
        <w:tblLook w:val="0000"/>
      </w:tblPr>
      <w:tblGrid>
        <w:gridCol w:w="3029"/>
        <w:gridCol w:w="5873"/>
      </w:tblGrid>
      <w:tr w:rsidTr="00076F72">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F72" w:rsidP="00076F72">
            <w:pPr>
              <w:pStyle w:val="BodyText"/>
            </w:pPr>
            <w:r w:rsidRPr="00076F7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BodyText"/>
              <w:rPr>
                <w:lang w:val="en-NZ"/>
              </w:rPr>
            </w:pPr>
            <w:r w:rsidRPr="00076F72">
              <w:rPr>
                <w:rStyle w:val="SpecialBold"/>
              </w:rPr>
              <w:t>Comments</w:t>
            </w:r>
          </w:p>
        </w:tc>
      </w:tr>
      <w:tr w:rsidTr="00076F72">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BodyText"/>
              <w:rPr>
                <w:lang w:val="en-NZ"/>
              </w:rPr>
            </w:pPr>
            <w:r w:rsidRPr="00076F7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F72" w:rsidP="00076F72">
            <w:pPr>
              <w:pStyle w:val="BodyText"/>
            </w:pPr>
            <w:r w:rsidRPr="00076F72">
              <w:t>This version first released with BSB Business Services Training Package 6.0.</w:t>
            </w:r>
          </w:p>
        </w:tc>
      </w:tr>
    </w:tbl>
    <w:p w:rsidR="00000000" w:rsidRPr="00076F72" w:rsidP="00076F72">
      <w:pPr>
        <w:pStyle w:val="BodyText"/>
      </w:pPr>
    </w:p>
    <w:p w:rsidR="00000000" w:rsidRPr="00076F72" w:rsidP="00076F72">
      <w:pPr>
        <w:pStyle w:val="AllowPageBreak"/>
      </w:pPr>
    </w:p>
    <w:p w:rsidR="00000000" w:rsidRPr="00076F72" w:rsidP="00076F72">
      <w:pPr>
        <w:pStyle w:val="Heading1"/>
      </w:pPr>
      <w:bookmarkStart w:id="2" w:name="O_1071371"/>
      <w:bookmarkEnd w:id="2"/>
      <w:r w:rsidRPr="00076F72">
        <w:t>Application</w:t>
      </w:r>
    </w:p>
    <w:p w:rsidR="00000000" w:rsidRPr="00076F72" w:rsidP="00D30E14">
      <w:pPr>
        <w:pStyle w:val="BodyText"/>
      </w:pPr>
      <w:r w:rsidRPr="00076F72">
        <w:t>This unit describes the skills and knowledge required to develop a big data strategy that reflect</w:t>
      </w:r>
      <w:r w:rsidRPr="00076F72">
        <w:t>s the needs and capabilities of an organisation and supports its business goals. It involves applying business processes and information relating to policy issues and new and emerging technologies  during strategy development.</w:t>
      </w:r>
    </w:p>
    <w:p w:rsidR="00000000" w:rsidRPr="00076F72" w:rsidP="00D30E14">
      <w:pPr>
        <w:pStyle w:val="BodyText"/>
      </w:pPr>
      <w:r w:rsidRPr="00076F72">
        <w:t xml:space="preserve">It applies to those who work </w:t>
      </w:r>
      <w:r w:rsidRPr="00076F72">
        <w:t>in a broad range of industries and job roles who lead strategic approaches to big data analysis.</w:t>
      </w:r>
    </w:p>
    <w:p w:rsidR="00000000" w:rsidRPr="00076F72" w:rsidP="00D30E14">
      <w:pPr>
        <w:pStyle w:val="BodyText"/>
      </w:pPr>
      <w:r w:rsidRPr="00076F72">
        <w:t>No licensing, legislative or certification requirements apply to this unit at the time of publication.</w:t>
      </w:r>
    </w:p>
    <w:p w:rsidR="00000000" w:rsidRPr="00076F72" w:rsidP="00076F72">
      <w:pPr>
        <w:pStyle w:val="Heading1"/>
      </w:pPr>
      <w:bookmarkStart w:id="3" w:name="O_1071374"/>
      <w:bookmarkEnd w:id="3"/>
      <w:r w:rsidRPr="00076F72">
        <w:t>Unit Sector</w:t>
      </w:r>
    </w:p>
    <w:p w:rsidR="00000000" w:rsidRPr="00076F72" w:rsidP="00D30E14">
      <w:pPr>
        <w:pStyle w:val="BodyText"/>
      </w:pPr>
      <w:r w:rsidRPr="00076F72">
        <w:t>Data Literacy – Data Lite</w:t>
      </w:r>
      <w:r w:rsidRPr="00076F72">
        <w:t>racy</w:t>
      </w:r>
    </w:p>
    <w:p w:rsidR="00000000" w:rsidRPr="00076F72" w:rsidP="00076F72">
      <w:pPr>
        <w:pStyle w:val="Heading1"/>
      </w:pPr>
      <w:bookmarkStart w:id="4" w:name="O_1071375"/>
      <w:bookmarkEnd w:id="4"/>
      <w:r w:rsidRPr="00076F72">
        <w:t>Elements and Performance Criteria</w:t>
      </w:r>
    </w:p>
    <w:tbl>
      <w:tblPr>
        <w:tblW w:w="9515" w:type="dxa"/>
        <w:tblLayout w:type="fixed"/>
        <w:tblCellMar>
          <w:left w:w="62" w:type="dxa"/>
          <w:right w:w="62" w:type="dxa"/>
        </w:tblCellMar>
        <w:tblLook w:val="0000"/>
      </w:tblPr>
      <w:tblGrid>
        <w:gridCol w:w="2183"/>
        <w:gridCol w:w="7332"/>
      </w:tblGrid>
      <w:tr w:rsidTr="00076F72">
        <w:tblPrEx>
          <w:tblW w:w="9515" w:type="dxa"/>
          <w:tblLayout w:type="fixed"/>
          <w:tblCellMar>
            <w:left w:w="62" w:type="dxa"/>
            <w:right w:w="62" w:type="dxa"/>
          </w:tblCellMar>
          <w:tblLook w:val="0000"/>
        </w:tblPrEx>
        <w:trPr>
          <w:tblHeader/>
        </w:trPr>
        <w:tc>
          <w:tcPr>
            <w:tcW w:w="21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6F72" w:rsidP="00076F72">
            <w:pPr>
              <w:pStyle w:val="BodyText"/>
            </w:pPr>
            <w:r w:rsidRPr="00076F72">
              <w:rPr>
                <w:rStyle w:val="SpecialBold"/>
              </w:rPr>
              <w:t>ELEMENT</w:t>
            </w:r>
          </w:p>
        </w:tc>
        <w:tc>
          <w:tcPr>
            <w:tcW w:w="73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6F72">
            <w:pPr>
              <w:pStyle w:val="BodyText"/>
              <w:rPr>
                <w:lang w:val="en-NZ"/>
              </w:rPr>
            </w:pPr>
            <w:r w:rsidRPr="00076F72">
              <w:rPr>
                <w:rStyle w:val="SpecialBold"/>
              </w:rPr>
              <w:t>PERFORMANCE CRITERIA</w:t>
            </w:r>
          </w:p>
        </w:tc>
      </w:tr>
      <w:tr w:rsidTr="00076F72">
        <w:tblPrEx>
          <w:tblW w:w="9515" w:type="dxa"/>
          <w:tblLayout w:type="fixed"/>
          <w:tblCellMar>
            <w:left w:w="62" w:type="dxa"/>
            <w:right w:w="62" w:type="dxa"/>
          </w:tblCellMar>
          <w:tblLook w:val="0000"/>
        </w:tblPrEx>
        <w:tc>
          <w:tcPr>
            <w:tcW w:w="21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6F72" w:rsidP="00076F72">
            <w:pPr>
              <w:pStyle w:val="BodyText"/>
            </w:pPr>
            <w:r w:rsidRPr="00076F72">
              <w:rPr>
                <w:rStyle w:val="Emphasis"/>
              </w:rPr>
              <w:t>Elements describe the essential outcomes.</w:t>
            </w:r>
          </w:p>
        </w:tc>
        <w:tc>
          <w:tcPr>
            <w:tcW w:w="73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BodyText"/>
              <w:rPr>
                <w:lang w:val="en-NZ"/>
              </w:rPr>
            </w:pPr>
            <w:r w:rsidRPr="00076F72">
              <w:rPr>
                <w:rStyle w:val="Emphasis"/>
              </w:rPr>
              <w:t>Performance criteria describe the performance needed to demonstrate achievement of the element.</w:t>
            </w:r>
          </w:p>
        </w:tc>
      </w:tr>
      <w:tr w:rsidTr="00076F72">
        <w:tblPrEx>
          <w:tblW w:w="9515" w:type="dxa"/>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List"/>
              <w:rPr>
                <w:lang w:val="en-NZ"/>
              </w:rPr>
            </w:pPr>
            <w:r w:rsidRPr="00076F72">
              <w:t>1. Establish business case for big data strategy</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F72" w:rsidP="00076F72">
            <w:pPr>
              <w:pStyle w:val="List"/>
            </w:pPr>
            <w:r w:rsidRPr="00076F72">
              <w:t>1.1 Confirm organisational support for incorporating big data into overall business strategy</w:t>
            </w:r>
          </w:p>
          <w:p w:rsidR="00000000" w:rsidRPr="00076F72" w:rsidP="00076F72">
            <w:pPr>
              <w:pStyle w:val="List"/>
            </w:pPr>
            <w:r w:rsidRPr="00076F72">
              <w:t>1.2 Form multi-disciplinary team to steer development of big data strategy</w:t>
            </w:r>
          </w:p>
          <w:p w:rsidR="00000000" w:rsidRPr="00076F72" w:rsidP="00076F72">
            <w:pPr>
              <w:pStyle w:val="List"/>
            </w:pPr>
            <w:r w:rsidRPr="00076F72">
              <w:t>1.3 Identify and prioritise business ne</w:t>
            </w:r>
            <w:r w:rsidRPr="00076F72">
              <w:t>eds that require big data solutions</w:t>
            </w:r>
          </w:p>
          <w:p w:rsidR="00000000" w:rsidRPr="00076F72" w:rsidP="00076F72">
            <w:pPr>
              <w:pStyle w:val="List"/>
            </w:pPr>
            <w:r w:rsidRPr="00076F72">
              <w:t>1.4 Map available data sources to identified business needs</w:t>
            </w:r>
          </w:p>
          <w:p w:rsidR="00000000" w:rsidP="00076F72">
            <w:pPr>
              <w:pStyle w:val="List"/>
              <w:rPr>
                <w:lang w:val="en-NZ"/>
              </w:rPr>
            </w:pPr>
            <w:r w:rsidRPr="00076F72">
              <w:t>1.5 Determine financial value of applying big data solutions</w:t>
            </w:r>
          </w:p>
        </w:tc>
      </w:tr>
      <w:tr w:rsidTr="00076F72">
        <w:tblPrEx>
          <w:tblW w:w="9515" w:type="dxa"/>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List"/>
              <w:rPr>
                <w:lang w:val="en-NZ"/>
              </w:rPr>
            </w:pPr>
            <w:r w:rsidRPr="00076F72">
              <w:t xml:space="preserve">2. Develop and review proof of concept for big </w:t>
            </w:r>
            <w:r w:rsidRPr="00076F72">
              <w:t>data strategy</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F72" w:rsidP="00076F72">
            <w:pPr>
              <w:pStyle w:val="List"/>
            </w:pPr>
            <w:r w:rsidRPr="00076F72">
              <w:t xml:space="preserve">2.1 Conduct trial using big data to solve prioritised business needs </w:t>
            </w:r>
          </w:p>
          <w:p w:rsidR="00000000" w:rsidRPr="00076F72" w:rsidP="00076F72">
            <w:pPr>
              <w:pStyle w:val="List"/>
            </w:pPr>
            <w:r w:rsidRPr="00076F72">
              <w:t>2.2 Compare proof-of-concept big data results to existing organisational data</w:t>
            </w:r>
          </w:p>
          <w:p w:rsidR="00000000" w:rsidRPr="00076F72" w:rsidP="00076F72">
            <w:pPr>
              <w:pStyle w:val="List"/>
            </w:pPr>
            <w:r w:rsidRPr="00076F72">
              <w:t>2.3 Identify risks and benefits of scale-up of big data solution across the organisation</w:t>
            </w:r>
          </w:p>
          <w:p w:rsidR="00000000" w:rsidP="00076F72">
            <w:pPr>
              <w:pStyle w:val="List"/>
              <w:rPr>
                <w:lang w:val="en-NZ"/>
              </w:rPr>
            </w:pPr>
            <w:r w:rsidRPr="00076F72">
              <w:t>2.4 Document benefi</w:t>
            </w:r>
            <w:r w:rsidRPr="00076F72">
              <w:t>ts and risks related to big data strategy</w:t>
            </w:r>
          </w:p>
        </w:tc>
      </w:tr>
      <w:tr w:rsidTr="00076F72">
        <w:tblPrEx>
          <w:tblW w:w="9515" w:type="dxa"/>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List"/>
              <w:rPr>
                <w:lang w:val="en-NZ"/>
              </w:rPr>
            </w:pPr>
            <w:r w:rsidRPr="00076F72">
              <w:t>3. Draft and consult on big data strategy</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F72" w:rsidP="00076F72">
            <w:pPr>
              <w:pStyle w:val="List"/>
            </w:pPr>
            <w:r w:rsidRPr="00076F72">
              <w:t>3.1 Scope big data strategy based on relevant policy issues and new and emerging technologies and platforms</w:t>
            </w:r>
          </w:p>
          <w:p w:rsidR="00000000" w:rsidRPr="00076F72" w:rsidP="00076F72">
            <w:pPr>
              <w:pStyle w:val="List"/>
            </w:pPr>
            <w:r w:rsidRPr="00076F72">
              <w:t xml:space="preserve">3.2 Draft big data strategy and its governance requirements in </w:t>
            </w:r>
            <w:r w:rsidRPr="00076F72">
              <w:t>line with organisational requirements</w:t>
            </w:r>
          </w:p>
          <w:p w:rsidR="00000000" w:rsidRPr="00076F72" w:rsidP="00076F72">
            <w:pPr>
              <w:pStyle w:val="List"/>
            </w:pPr>
            <w:r w:rsidRPr="00076F72">
              <w:t>3.3 Seek and integrate feedback on draft strategy from key stakeholders</w:t>
            </w:r>
          </w:p>
          <w:p w:rsidR="00000000" w:rsidP="00076F72">
            <w:pPr>
              <w:pStyle w:val="List"/>
              <w:rPr>
                <w:lang w:val="en-NZ"/>
              </w:rPr>
            </w:pPr>
            <w:r w:rsidRPr="00076F72">
              <w:t>3.4 Finalise draft strategy and distribute to required personnel</w:t>
            </w:r>
          </w:p>
        </w:tc>
      </w:tr>
      <w:tr w:rsidTr="00076F72">
        <w:tblPrEx>
          <w:tblW w:w="9515" w:type="dxa"/>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List"/>
              <w:rPr>
                <w:lang w:val="en-NZ"/>
              </w:rPr>
            </w:pPr>
            <w:r w:rsidRPr="00076F72">
              <w:t>4. Develop big data road map supporting business strategy</w:t>
            </w:r>
          </w:p>
        </w:tc>
        <w:tc>
          <w:tcPr>
            <w:tcW w:w="7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F72" w:rsidP="00076F72">
            <w:pPr>
              <w:pStyle w:val="List"/>
            </w:pPr>
            <w:r w:rsidRPr="00076F72">
              <w:t>4.1 Draft big data roa</w:t>
            </w:r>
            <w:r w:rsidRPr="00076F72">
              <w:t>d map that incorporates big data policy issues</w:t>
            </w:r>
          </w:p>
          <w:p w:rsidR="00000000" w:rsidRPr="00076F72" w:rsidP="00076F72">
            <w:pPr>
              <w:pStyle w:val="List"/>
            </w:pPr>
            <w:r w:rsidRPr="00076F72">
              <w:t>4.2 Seek and integrate feedback on draft road map according to organisational policies and procedures</w:t>
            </w:r>
          </w:p>
          <w:p w:rsidR="00000000" w:rsidRPr="00076F72" w:rsidP="00076F72">
            <w:pPr>
              <w:pStyle w:val="List"/>
            </w:pPr>
            <w:r w:rsidRPr="00076F72">
              <w:t>4.3 Distribute and store final version big data strategy according to organisational policies and procedure</w:t>
            </w:r>
            <w:r w:rsidRPr="00076F72">
              <w:t>s</w:t>
            </w:r>
          </w:p>
        </w:tc>
      </w:tr>
    </w:tbl>
    <w:p w:rsidR="00000000" w:rsidRPr="00076F72" w:rsidP="00076F72">
      <w:pPr>
        <w:pStyle w:val="List2"/>
      </w:pPr>
    </w:p>
    <w:p w:rsidR="00000000" w:rsidRPr="00076F72" w:rsidP="00076F72">
      <w:pPr>
        <w:pStyle w:val="AllowPageBreak"/>
      </w:pPr>
    </w:p>
    <w:p w:rsidR="00000000" w:rsidRPr="00076F72" w:rsidP="00076F72">
      <w:pPr>
        <w:pStyle w:val="Heading1"/>
      </w:pPr>
      <w:bookmarkStart w:id="5" w:name="O_1071376"/>
      <w:bookmarkEnd w:id="5"/>
      <w:r w:rsidRPr="00076F72">
        <w:t>Foundation Skills</w:t>
      </w:r>
    </w:p>
    <w:p w:rsidR="00000000" w:rsidRPr="00D30E14" w:rsidP="00D30E14">
      <w:pPr>
        <w:pStyle w:val="BodyText"/>
        <w:rPr>
          <w:i/>
        </w:rPr>
      </w:pPr>
      <w:r w:rsidRPr="00D30E14">
        <w:rPr>
          <w:rStyle w:val="Emphasis"/>
        </w:rPr>
        <w:t>This section describes those language, literacy, numeracy and employment skills that are essential to performance but not explicit in the performance criteria.</w:t>
      </w:r>
    </w:p>
    <w:tbl>
      <w:tblPr>
        <w:tblW w:w="9515" w:type="dxa"/>
        <w:tblLayout w:type="fixed"/>
        <w:tblCellMar>
          <w:left w:w="62" w:type="dxa"/>
          <w:right w:w="62" w:type="dxa"/>
        </w:tblCellMar>
        <w:tblLook w:val="0000"/>
      </w:tblPr>
      <w:tblGrid>
        <w:gridCol w:w="2262"/>
        <w:gridCol w:w="7253"/>
      </w:tblGrid>
      <w:tr w:rsidTr="00076F72">
        <w:tblPrEx>
          <w:tblW w:w="9515" w:type="dxa"/>
          <w:tblLayout w:type="fixed"/>
          <w:tblCellMar>
            <w:left w:w="62" w:type="dxa"/>
            <w:right w:w="62" w:type="dxa"/>
          </w:tblCellMar>
          <w:tblLook w:val="0000"/>
        </w:tblPrEx>
        <w:trPr>
          <w:tblHeader/>
        </w:trPr>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F72" w:rsidP="00076F72">
            <w:pPr>
              <w:pStyle w:val="BodyText"/>
            </w:pPr>
            <w:r w:rsidRPr="00076F72">
              <w:rPr>
                <w:rStyle w:val="SpecialBold"/>
              </w:rPr>
              <w:t>Skill</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BodyText"/>
              <w:rPr>
                <w:lang w:val="en-NZ"/>
              </w:rPr>
            </w:pPr>
            <w:r w:rsidRPr="00076F72">
              <w:rPr>
                <w:rStyle w:val="SpecialBold"/>
              </w:rPr>
              <w:t>Description</w:t>
            </w:r>
          </w:p>
        </w:tc>
      </w:tr>
      <w:tr w:rsidTr="00076F72">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BodyText"/>
              <w:rPr>
                <w:lang w:val="en-NZ"/>
              </w:rPr>
            </w:pPr>
            <w:r w:rsidRPr="00076F72">
              <w:t>Learning</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ListBullet"/>
              <w:rPr>
                <w:lang w:val="en-NZ"/>
              </w:rPr>
            </w:pPr>
            <w:r w:rsidRPr="00076F72">
              <w:t>Modifies behaviour following exposure to new information</w:t>
            </w:r>
          </w:p>
        </w:tc>
      </w:tr>
      <w:tr w:rsidTr="00076F72">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BodyText"/>
              <w:rPr>
                <w:lang w:val="en-NZ"/>
              </w:rPr>
            </w:pPr>
            <w:r w:rsidRPr="00076F72">
              <w:t>Reading</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ListBullet"/>
              <w:rPr>
                <w:lang w:val="en-NZ"/>
              </w:rPr>
            </w:pPr>
            <w:r w:rsidRPr="00076F72">
              <w:t>Recognises and interprets information from relevant sources to determine organisational expectations and legal requirements for big data strategy</w:t>
            </w:r>
          </w:p>
        </w:tc>
      </w:tr>
      <w:tr w:rsidTr="00076F72">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BodyText"/>
              <w:rPr>
                <w:lang w:val="en-NZ"/>
              </w:rPr>
            </w:pPr>
            <w:r w:rsidRPr="00076F72">
              <w:t>Numeracy</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F72" w:rsidP="00076F72">
            <w:pPr>
              <w:pStyle w:val="ListBullet"/>
            </w:pPr>
            <w:r w:rsidRPr="00076F72">
              <w:t>Interprets and records mathematical information</w:t>
            </w:r>
          </w:p>
          <w:p w:rsidR="00000000" w:rsidP="00076F72">
            <w:pPr>
              <w:pStyle w:val="ListBullet"/>
              <w:rPr>
                <w:lang w:val="en-NZ"/>
              </w:rPr>
            </w:pPr>
            <w:r w:rsidRPr="00076F72">
              <w:t>Completes at times complex mathematical calculations</w:t>
            </w:r>
          </w:p>
        </w:tc>
      </w:tr>
      <w:tr w:rsidTr="00076F72">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BodyText"/>
              <w:rPr>
                <w:lang w:val="en-NZ"/>
              </w:rPr>
            </w:pPr>
            <w:r w:rsidRPr="00076F72">
              <w:t>Oral communication</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ListBullet"/>
              <w:rPr>
                <w:lang w:val="en-NZ"/>
              </w:rPr>
            </w:pPr>
            <w:r w:rsidRPr="00076F72">
              <w:t>Asks open and closed probing questions and actively listens to identify business requirements</w:t>
            </w:r>
          </w:p>
        </w:tc>
      </w:tr>
      <w:tr w:rsidTr="00076F72">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BodyText"/>
              <w:rPr>
                <w:lang w:val="en-NZ"/>
              </w:rPr>
            </w:pPr>
            <w:r w:rsidRPr="00076F72">
              <w:t>Writing</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ListBullet"/>
              <w:rPr>
                <w:lang w:val="en-NZ"/>
              </w:rPr>
            </w:pPr>
            <w:r w:rsidRPr="00076F72">
              <w:t>Uses clear, specific and indus</w:t>
            </w:r>
            <w:r w:rsidRPr="00076F72">
              <w:t>try-related terminology to report on big data capture and storage</w:t>
            </w:r>
          </w:p>
        </w:tc>
      </w:tr>
      <w:tr w:rsidTr="00076F72">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BodyText"/>
              <w:rPr>
                <w:lang w:val="en-NZ"/>
              </w:rPr>
            </w:pPr>
            <w:r w:rsidRPr="00076F72">
              <w:t>Teamwork</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ListBullet"/>
              <w:rPr>
                <w:lang w:val="en-NZ"/>
              </w:rPr>
            </w:pPr>
            <w:r w:rsidRPr="00076F72">
              <w:t>Works collaboratively with interdisciplinary teams to gather the required information to inform and develop strategy</w:t>
            </w:r>
          </w:p>
        </w:tc>
      </w:tr>
      <w:tr w:rsidTr="00076F72">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BodyText"/>
              <w:rPr>
                <w:lang w:val="en-NZ"/>
              </w:rPr>
            </w:pPr>
            <w:r w:rsidRPr="00076F72">
              <w:t>Planning and organising</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ListBullet"/>
              <w:rPr>
                <w:lang w:val="en-NZ"/>
              </w:rPr>
            </w:pPr>
            <w:r w:rsidRPr="00076F72">
              <w:t xml:space="preserve">Efficiently and logically sequences </w:t>
            </w:r>
            <w:r w:rsidRPr="00076F72">
              <w:t>the stages of developing big data strategy</w:t>
            </w:r>
          </w:p>
        </w:tc>
      </w:tr>
      <w:tr w:rsidTr="00076F72">
        <w:tblPrEx>
          <w:tblW w:w="9515" w:type="dxa"/>
          <w:tblLayout w:type="fixed"/>
          <w:tblCellMar>
            <w:left w:w="62" w:type="dxa"/>
            <w:right w:w="62" w:type="dxa"/>
          </w:tblCellMar>
          <w:tblLook w:val="0000"/>
        </w:tblPrEx>
        <w:tc>
          <w:tcPr>
            <w:tcW w:w="2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F72">
            <w:pPr>
              <w:pStyle w:val="BodyText"/>
              <w:rPr>
                <w:lang w:val="en-NZ"/>
              </w:rPr>
            </w:pPr>
            <w:r w:rsidRPr="00076F72">
              <w:t>Technology</w:t>
            </w:r>
          </w:p>
        </w:tc>
        <w:tc>
          <w:tcPr>
            <w:tcW w:w="7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F72" w:rsidP="00076F72">
            <w:pPr>
              <w:pStyle w:val="ListBullet"/>
            </w:pPr>
            <w:r w:rsidRPr="00076F72">
              <w:t>Uses appropriate technology platforms to develop big data strategy</w:t>
            </w:r>
          </w:p>
        </w:tc>
      </w:tr>
    </w:tbl>
    <w:p w:rsidR="00000000" w:rsidRPr="00076F72" w:rsidP="00076F72">
      <w:pPr>
        <w:pStyle w:val="BodyText"/>
      </w:pPr>
    </w:p>
    <w:p w:rsidR="00000000" w:rsidRPr="00076F72" w:rsidP="00076F72">
      <w:pPr>
        <w:pStyle w:val="AllowPageBreak"/>
      </w:pPr>
    </w:p>
    <w:p w:rsidR="00000000" w:rsidRPr="00076F72" w:rsidP="00076F72">
      <w:pPr>
        <w:pStyle w:val="Heading1"/>
      </w:pPr>
      <w:bookmarkStart w:id="6" w:name="O_1071378"/>
      <w:bookmarkEnd w:id="6"/>
      <w:r w:rsidRPr="00076F72">
        <w:t>Unit Mapping Information</w:t>
      </w:r>
    </w:p>
    <w:p w:rsidR="00000000" w:rsidRPr="00076F72" w:rsidP="00D30E14">
      <w:pPr>
        <w:pStyle w:val="BodyText"/>
      </w:pPr>
      <w:r w:rsidRPr="00076F72">
        <w:t>No equivalent unit. New unit.</w:t>
      </w:r>
    </w:p>
    <w:p w:rsidR="00000000" w:rsidRPr="00076F72" w:rsidP="00076F72">
      <w:pPr>
        <w:pStyle w:val="Heading1"/>
      </w:pPr>
      <w:bookmarkStart w:id="7" w:name="O_1071385"/>
      <w:bookmarkEnd w:id="7"/>
      <w:r w:rsidRPr="00076F72">
        <w:t>Links</w:t>
      </w:r>
    </w:p>
    <w:p w:rsidR="00000000" w:rsidRPr="00076F72" w:rsidP="00D30E14">
      <w:pPr>
        <w:pStyle w:val="BodyText"/>
      </w:pPr>
      <w:r w:rsidRPr="00076F72">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037520">
        <w:rPr>
          <w:rStyle w:val="Hyperlink"/>
        </w:rPr>
        <w:t>https://vetnet.gov.au/Pages/TrainingDocs.aspx?q=a53af4e4-b400-484e-b778-71c9e9d6aff2</w:t>
      </w:r>
      <w:r>
        <w:fldChar w:fldCharType="end"/>
      </w:r>
    </w:p>
    <w:p w:rsidR="00000000" w:rsidRPr="00076F72" w:rsidP="00076F72"/>
    <w:sectPr w:rsidSect="00076F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F72" w:rsidRPr="00D30E14" w:rsidP="00D30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14" w:rsidP="00076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E14" w:rsidP="00076F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30E14" w:rsidP="00076F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F72" w:rsidRPr="00D30E14" w:rsidP="00D30E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14" w:rsidRPr="002D2AF8" w:rsidP="00076F72">
    <w:pPr>
      <w:pStyle w:val="Header"/>
      <w:framePr w:wrap="around"/>
    </w:pPr>
    <w:r>
      <w:fldChar w:fldCharType="begin"/>
    </w:r>
    <w:r>
      <w:instrText xml:space="preserve"> TITLE   \* MERGEFORMAT </w:instrText>
    </w:r>
    <w:r>
      <w:fldChar w:fldCharType="separate"/>
    </w:r>
    <w:r>
      <w:t>BSBXBD501 Develop big data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D30E14" w:rsidP="00076F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C0F9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8A54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F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F72"/>
    <w:pPr>
      <w:spacing w:before="360" w:after="60"/>
      <w:outlineLvl w:val="0"/>
    </w:pPr>
    <w:rPr>
      <w:sz w:val="32"/>
    </w:rPr>
  </w:style>
  <w:style w:type="paragraph" w:styleId="Heading2">
    <w:name w:val="heading 2"/>
    <w:basedOn w:val="HeadingBase"/>
    <w:next w:val="BodyText"/>
    <w:link w:val="Heading2Char"/>
    <w:qFormat/>
    <w:rsid w:val="00076F72"/>
    <w:pPr>
      <w:keepLines/>
      <w:spacing w:before="240" w:after="120"/>
      <w:outlineLvl w:val="1"/>
    </w:pPr>
    <w:rPr>
      <w:sz w:val="28"/>
      <w:szCs w:val="40"/>
    </w:rPr>
  </w:style>
  <w:style w:type="paragraph" w:styleId="Heading3">
    <w:name w:val="heading 3"/>
    <w:basedOn w:val="HeadingBase"/>
    <w:next w:val="BodyText"/>
    <w:link w:val="Heading3Char"/>
    <w:qFormat/>
    <w:rsid w:val="00076F72"/>
    <w:pPr>
      <w:spacing w:before="180" w:after="120"/>
      <w:outlineLvl w:val="2"/>
    </w:pPr>
    <w:rPr>
      <w:spacing w:val="-10"/>
      <w:kern w:val="32"/>
    </w:rPr>
  </w:style>
  <w:style w:type="paragraph" w:styleId="Heading4">
    <w:name w:val="heading 4"/>
    <w:basedOn w:val="HeadingBase"/>
    <w:next w:val="BodyText"/>
    <w:link w:val="Heading4Char"/>
    <w:qFormat/>
    <w:rsid w:val="00076F72"/>
    <w:pPr>
      <w:spacing w:before="160" w:after="120"/>
      <w:outlineLvl w:val="3"/>
    </w:pPr>
    <w:rPr>
      <w:sz w:val="22"/>
    </w:rPr>
  </w:style>
  <w:style w:type="paragraph" w:styleId="Heading5">
    <w:name w:val="heading 5"/>
    <w:basedOn w:val="HeadingBase"/>
    <w:next w:val="Normal"/>
    <w:link w:val="Heading5Char"/>
    <w:qFormat/>
    <w:rsid w:val="00076F72"/>
    <w:pPr>
      <w:spacing w:before="80"/>
      <w:outlineLvl w:val="4"/>
    </w:pPr>
    <w:rPr>
      <w:color w:val="918585"/>
      <w:sz w:val="20"/>
    </w:rPr>
  </w:style>
  <w:style w:type="paragraph" w:styleId="Heading6">
    <w:name w:val="heading 6"/>
    <w:basedOn w:val="HeadingBase"/>
    <w:next w:val="Normal"/>
    <w:link w:val="Heading6Char"/>
    <w:qFormat/>
    <w:rsid w:val="00076F72"/>
    <w:pPr>
      <w:spacing w:before="60"/>
      <w:outlineLvl w:val="5"/>
    </w:pPr>
    <w:rPr>
      <w:color w:val="918585"/>
      <w:sz w:val="20"/>
    </w:rPr>
  </w:style>
  <w:style w:type="paragraph" w:styleId="Heading7">
    <w:name w:val="heading 7"/>
    <w:basedOn w:val="Normal"/>
    <w:next w:val="Normal"/>
    <w:link w:val="Heading7Char"/>
    <w:qFormat/>
    <w:rsid w:val="00076F72"/>
    <w:pPr>
      <w:ind w:left="720"/>
      <w:outlineLvl w:val="6"/>
    </w:pPr>
    <w:rPr>
      <w:i/>
    </w:rPr>
  </w:style>
  <w:style w:type="paragraph" w:styleId="Heading8">
    <w:name w:val="heading 8"/>
    <w:basedOn w:val="Normal"/>
    <w:next w:val="Normal"/>
    <w:link w:val="Heading8Char"/>
    <w:qFormat/>
    <w:rsid w:val="00076F72"/>
    <w:pPr>
      <w:ind w:left="720"/>
      <w:outlineLvl w:val="7"/>
    </w:pPr>
    <w:rPr>
      <w:i/>
    </w:rPr>
  </w:style>
  <w:style w:type="paragraph" w:styleId="Heading9">
    <w:name w:val="heading 9"/>
    <w:basedOn w:val="Normal"/>
    <w:next w:val="Normal"/>
    <w:link w:val="Heading9Char"/>
    <w:qFormat/>
    <w:rsid w:val="00076F72"/>
    <w:pPr>
      <w:ind w:left="720"/>
      <w:outlineLvl w:val="8"/>
    </w:pPr>
    <w:rPr>
      <w:i/>
    </w:rPr>
  </w:style>
  <w:style w:type="character" w:default="1" w:styleId="DefaultParagraphFont">
    <w:name w:val="Default Paragraph Font"/>
    <w:uiPriority w:val="1"/>
    <w:unhideWhenUsed/>
    <w:rsid w:val="00076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F72"/>
  </w:style>
  <w:style w:type="character" w:customStyle="1" w:styleId="Heading1Char">
    <w:name w:val="Heading 1 Char"/>
    <w:basedOn w:val="DefaultParagraphFont"/>
    <w:link w:val="Heading1"/>
    <w:rsid w:val="00076F72"/>
    <w:rPr>
      <w:rFonts w:ascii="Times New Roman" w:eastAsia="Times New Roman" w:hAnsi="Times New Roman" w:cs="Times New Roman"/>
      <w:b/>
      <w:sz w:val="32"/>
      <w:szCs w:val="20"/>
      <w:lang w:eastAsia="en-US"/>
    </w:rPr>
  </w:style>
  <w:style w:type="paragraph" w:styleId="BodyText">
    <w:name w:val="Body Text"/>
    <w:basedOn w:val="Normal"/>
    <w:link w:val="BodyTextChar"/>
    <w:rsid w:val="00076F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F72"/>
    <w:rPr>
      <w:rFonts w:ascii="Times New Roman" w:eastAsia="Times New Roman" w:hAnsi="Times New Roman" w:cs="Times New Roman"/>
      <w:sz w:val="24"/>
      <w:lang w:eastAsia="en-US"/>
    </w:rPr>
  </w:style>
  <w:style w:type="paragraph" w:styleId="List">
    <w:name w:val="List"/>
    <w:basedOn w:val="BodyText"/>
    <w:next w:val="BodyText"/>
    <w:rsid w:val="00076F72"/>
    <w:pPr>
      <w:tabs>
        <w:tab w:val="left" w:pos="340"/>
      </w:tabs>
      <w:spacing w:before="60" w:after="60"/>
      <w:ind w:left="340" w:hanging="340"/>
    </w:pPr>
  </w:style>
  <w:style w:type="paragraph" w:styleId="ListBullet">
    <w:name w:val="List Bullet"/>
    <w:basedOn w:val="List"/>
    <w:rsid w:val="00076F72"/>
    <w:pPr>
      <w:numPr>
        <w:numId w:val="11"/>
      </w:numPr>
      <w:tabs>
        <w:tab w:val="clear" w:pos="340"/>
      </w:tabs>
      <w:spacing w:before="40" w:after="40"/>
    </w:pPr>
  </w:style>
  <w:style w:type="character" w:customStyle="1" w:styleId="SpecialBold">
    <w:name w:val="Special Bold"/>
    <w:basedOn w:val="DefaultParagraphFont"/>
    <w:rsid w:val="00076F72"/>
    <w:rPr>
      <w:b/>
      <w:spacing w:val="0"/>
    </w:rPr>
  </w:style>
  <w:style w:type="character" w:styleId="Emphasis">
    <w:name w:val="Emphasis"/>
    <w:basedOn w:val="DefaultParagraphFont"/>
    <w:qFormat/>
    <w:rsid w:val="00076F72"/>
    <w:rPr>
      <w:i/>
    </w:rPr>
  </w:style>
  <w:style w:type="paragraph" w:customStyle="1" w:styleId="SuperHeading">
    <w:name w:val="SuperHeading"/>
    <w:basedOn w:val="Normal"/>
    <w:rsid w:val="00076F72"/>
    <w:pPr>
      <w:spacing w:before="240" w:after="120"/>
      <w:outlineLvl w:val="0"/>
    </w:pPr>
    <w:rPr>
      <w:rFonts w:ascii="Times New Roman" w:hAnsi="Times New Roman"/>
      <w:b/>
      <w:sz w:val="32"/>
    </w:rPr>
  </w:style>
  <w:style w:type="paragraph" w:customStyle="1" w:styleId="AllowPageBreak">
    <w:name w:val="AllowPageBreak"/>
    <w:rsid w:val="00076F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6F72"/>
    <w:pPr>
      <w:tabs>
        <w:tab w:val="left" w:pos="680"/>
      </w:tabs>
      <w:spacing w:before="60" w:after="60"/>
      <w:ind w:left="680" w:hanging="340"/>
    </w:pPr>
  </w:style>
  <w:style w:type="character" w:customStyle="1" w:styleId="Heading2Char">
    <w:name w:val="Heading 2 Char"/>
    <w:basedOn w:val="DefaultParagraphFont"/>
    <w:link w:val="Heading2"/>
    <w:rsid w:val="00076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F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F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F72"/>
    <w:rPr>
      <w:rFonts w:ascii="Courier New" w:eastAsia="Times New Roman" w:hAnsi="Courier New" w:cs="Times New Roman"/>
      <w:i/>
      <w:szCs w:val="20"/>
      <w:lang w:eastAsia="en-US"/>
    </w:rPr>
  </w:style>
  <w:style w:type="paragraph" w:customStyle="1" w:styleId="HeadingBase">
    <w:name w:val="Heading Base"/>
    <w:rsid w:val="00076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F72"/>
    <w:pPr>
      <w:tabs>
        <w:tab w:val="right" w:leader="dot" w:pos="9072"/>
      </w:tabs>
      <w:ind w:left="567"/>
    </w:pPr>
    <w:rPr>
      <w:szCs w:val="22"/>
    </w:rPr>
  </w:style>
  <w:style w:type="paragraph" w:customStyle="1" w:styleId="TOCBase">
    <w:name w:val="TOC Base"/>
    <w:rsid w:val="00076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F72"/>
    <w:pPr>
      <w:tabs>
        <w:tab w:val="right" w:leader="dot" w:pos="9072"/>
      </w:tabs>
      <w:spacing w:before="40" w:after="40"/>
      <w:ind w:left="284"/>
    </w:pPr>
    <w:rPr>
      <w:rFonts w:ascii="Times New Roman" w:hAnsi="Times New Roman"/>
    </w:rPr>
  </w:style>
  <w:style w:type="paragraph" w:styleId="TOC1">
    <w:name w:val="toc 1"/>
    <w:basedOn w:val="TOCBase"/>
    <w:next w:val="Normal"/>
    <w:rsid w:val="00076F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F72"/>
    <w:rPr>
      <w:rFonts w:ascii="Times New Roman" w:eastAsia="Times New Roman" w:hAnsi="Times New Roman" w:cs="Times New Roman"/>
      <w:sz w:val="16"/>
      <w:lang w:eastAsia="en-US"/>
    </w:rPr>
  </w:style>
  <w:style w:type="paragraph" w:styleId="Title">
    <w:name w:val="Title"/>
    <w:basedOn w:val="HeadingBase"/>
    <w:link w:val="TitleChar"/>
    <w:qFormat/>
    <w:rsid w:val="00076F72"/>
    <w:pPr>
      <w:spacing w:before="5040"/>
      <w:jc w:val="center"/>
    </w:pPr>
    <w:rPr>
      <w:sz w:val="48"/>
      <w:szCs w:val="72"/>
      <w:lang w:val="en-US"/>
    </w:rPr>
  </w:style>
  <w:style w:type="character" w:customStyle="1" w:styleId="TitleChar">
    <w:name w:val="Title Char"/>
    <w:basedOn w:val="DefaultParagraphFont"/>
    <w:link w:val="Title"/>
    <w:rsid w:val="00076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F72"/>
    <w:pPr>
      <w:tabs>
        <w:tab w:val="left" w:pos="3600"/>
        <w:tab w:val="left" w:pos="3958"/>
      </w:tabs>
    </w:pPr>
  </w:style>
  <w:style w:type="paragraph" w:customStyle="1" w:styleId="Note">
    <w:name w:val="Note"/>
    <w:basedOn w:val="BodyText"/>
    <w:rsid w:val="00076F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F72"/>
    <w:pPr>
      <w:framePr w:wrap="auto" w:hAnchor="text" w:y="6049"/>
    </w:pPr>
    <w:rPr>
      <w:color w:val="000000"/>
      <w:sz w:val="40"/>
    </w:rPr>
  </w:style>
  <w:style w:type="paragraph" w:customStyle="1" w:styleId="TOCTitle">
    <w:name w:val="TOCTitle"/>
    <w:basedOn w:val="Heading1"/>
    <w:rsid w:val="00076F72"/>
    <w:pPr>
      <w:spacing w:after="240"/>
      <w:jc w:val="center"/>
      <w:outlineLvl w:val="9"/>
    </w:pPr>
    <w:rPr>
      <w:caps/>
    </w:rPr>
  </w:style>
  <w:style w:type="paragraph" w:customStyle="1" w:styleId="Version">
    <w:name w:val="Version"/>
    <w:rsid w:val="00076F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6F72"/>
    <w:pPr>
      <w:numPr>
        <w:numId w:val="12"/>
      </w:numPr>
      <w:tabs>
        <w:tab w:val="clear" w:pos="680"/>
      </w:tabs>
    </w:pPr>
  </w:style>
  <w:style w:type="paragraph" w:styleId="Index1">
    <w:name w:val="index 1"/>
    <w:basedOn w:val="Normal"/>
    <w:next w:val="Normal"/>
    <w:semiHidden/>
    <w:rsid w:val="00076F72"/>
    <w:pPr>
      <w:keepNext w:val="0"/>
      <w:tabs>
        <w:tab w:val="right" w:pos="4176"/>
      </w:tabs>
      <w:ind w:left="198" w:hanging="198"/>
    </w:pPr>
    <w:rPr>
      <w:rFonts w:ascii="Garamond" w:hAnsi="Garamond"/>
    </w:rPr>
  </w:style>
  <w:style w:type="paragraph" w:styleId="IndexHeading">
    <w:name w:val="index heading"/>
    <w:basedOn w:val="Normal"/>
    <w:next w:val="Index1"/>
    <w:semiHidden/>
    <w:rsid w:val="00076F72"/>
    <w:pPr>
      <w:spacing w:before="120" w:after="120"/>
    </w:pPr>
    <w:rPr>
      <w:rFonts w:ascii="Arial" w:hAnsi="Arial"/>
      <w:b/>
      <w:color w:val="918585"/>
      <w:sz w:val="24"/>
    </w:rPr>
  </w:style>
  <w:style w:type="paragraph" w:styleId="Header">
    <w:name w:val="header"/>
    <w:basedOn w:val="Normal"/>
    <w:link w:val="HeaderChar"/>
    <w:rsid w:val="00076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F72"/>
    <w:rPr>
      <w:rFonts w:ascii="Times New Roman" w:eastAsia="Times New Roman" w:hAnsi="Times New Roman" w:cs="Times New Roman"/>
      <w:sz w:val="16"/>
      <w:szCs w:val="20"/>
      <w:lang w:val="en-GB" w:eastAsia="en-US"/>
    </w:rPr>
  </w:style>
  <w:style w:type="paragraph" w:customStyle="1" w:styleId="Chapter">
    <w:name w:val="Chapter"/>
    <w:basedOn w:val="Normal"/>
    <w:rsid w:val="00076F72"/>
    <w:pPr>
      <w:spacing w:before="240"/>
    </w:pPr>
    <w:rPr>
      <w:rFonts w:ascii="Times New Roman" w:hAnsi="Times New Roman"/>
      <w:smallCaps/>
      <w:spacing w:val="80"/>
      <w:sz w:val="28"/>
    </w:rPr>
  </w:style>
  <w:style w:type="paragraph" w:customStyle="1" w:styleId="InChapter">
    <w:name w:val="InChapter"/>
    <w:basedOn w:val="Heading3"/>
    <w:rsid w:val="00076F72"/>
    <w:pPr>
      <w:spacing w:after="240"/>
      <w:outlineLvl w:val="9"/>
    </w:pPr>
    <w:rPr>
      <w:noProof/>
    </w:rPr>
  </w:style>
  <w:style w:type="paragraph" w:styleId="Index2">
    <w:name w:val="index 2"/>
    <w:basedOn w:val="Normal"/>
    <w:next w:val="Normal"/>
    <w:semiHidden/>
    <w:rsid w:val="00076F72"/>
    <w:pPr>
      <w:tabs>
        <w:tab w:val="right" w:pos="4176"/>
      </w:tabs>
      <w:ind w:left="568" w:hanging="284"/>
    </w:pPr>
    <w:rPr>
      <w:rFonts w:ascii="Garamond" w:hAnsi="Garamond"/>
    </w:rPr>
  </w:style>
  <w:style w:type="paragraph" w:customStyle="1" w:styleId="Byline">
    <w:name w:val="Byline"/>
    <w:rsid w:val="00076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F72"/>
    <w:pPr>
      <w:tabs>
        <w:tab w:val="clear" w:pos="3600"/>
        <w:tab w:val="clear" w:pos="3958"/>
      </w:tabs>
      <w:jc w:val="right"/>
    </w:pPr>
  </w:style>
  <w:style w:type="paragraph" w:styleId="Caption">
    <w:name w:val="caption"/>
    <w:basedOn w:val="BodyText"/>
    <w:next w:val="Normal"/>
    <w:qFormat/>
    <w:rsid w:val="00076F72"/>
    <w:pPr>
      <w:framePr w:w="2268" w:hSpace="181" w:vSpace="181" w:wrap="around" w:vAnchor="text" w:hAnchor="page" w:x="1135" w:y="285" w:anchorLock="1"/>
    </w:pPr>
    <w:rPr>
      <w:i/>
    </w:rPr>
  </w:style>
  <w:style w:type="paragraph" w:customStyle="1" w:styleId="MiniTOCTitle">
    <w:name w:val="MiniTOCTitle"/>
    <w:basedOn w:val="Heading4"/>
    <w:rsid w:val="00076F72"/>
    <w:pPr>
      <w:spacing w:before="240"/>
      <w:outlineLvl w:val="9"/>
    </w:pPr>
    <w:rPr>
      <w:noProof/>
      <w:sz w:val="24"/>
    </w:rPr>
  </w:style>
  <w:style w:type="paragraph" w:customStyle="1" w:styleId="MiniTOCItem">
    <w:name w:val="MiniTOCItem"/>
    <w:basedOn w:val="ListBullet"/>
    <w:rsid w:val="00076F72"/>
    <w:pPr>
      <w:numPr>
        <w:numId w:val="0"/>
      </w:numPr>
      <w:tabs>
        <w:tab w:val="right" w:leader="dot" w:pos="6521"/>
      </w:tabs>
      <w:spacing w:before="0" w:after="0"/>
    </w:pPr>
  </w:style>
  <w:style w:type="paragraph" w:customStyle="1" w:styleId="TOFTitle">
    <w:name w:val="TOFTitle"/>
    <w:basedOn w:val="TOCTitle"/>
    <w:rsid w:val="00076F72"/>
  </w:style>
  <w:style w:type="paragraph" w:styleId="TableofFigures">
    <w:name w:val="table of figures"/>
    <w:basedOn w:val="Normal"/>
    <w:next w:val="Normal"/>
    <w:semiHidden/>
    <w:rsid w:val="00076F72"/>
    <w:pPr>
      <w:tabs>
        <w:tab w:val="right" w:leader="dot" w:pos="9072"/>
      </w:tabs>
      <w:ind w:left="970" w:hanging="403"/>
    </w:pPr>
    <w:rPr>
      <w:rFonts w:ascii="Times New Roman" w:hAnsi="Times New Roman"/>
      <w:b/>
    </w:rPr>
  </w:style>
  <w:style w:type="paragraph" w:styleId="ListNumber">
    <w:name w:val="List Number"/>
    <w:basedOn w:val="List"/>
    <w:rsid w:val="00076F72"/>
    <w:pPr>
      <w:numPr>
        <w:numId w:val="14"/>
      </w:numPr>
      <w:tabs>
        <w:tab w:val="clear" w:pos="340"/>
      </w:tabs>
    </w:pPr>
  </w:style>
  <w:style w:type="character" w:customStyle="1" w:styleId="WingdingSymbols">
    <w:name w:val="Wingding Symbols"/>
    <w:rsid w:val="00076F72"/>
    <w:rPr>
      <w:rFonts w:ascii="Wingdings" w:hAnsi="Wingdings"/>
    </w:rPr>
  </w:style>
  <w:style w:type="paragraph" w:customStyle="1" w:styleId="TableHeading">
    <w:name w:val="Table Heading"/>
    <w:basedOn w:val="HeadingBase"/>
    <w:rsid w:val="00076F72"/>
    <w:pPr>
      <w:keepLines/>
      <w:pBdr>
        <w:bottom w:val="single" w:sz="6" w:space="1" w:color="918585"/>
      </w:pBdr>
      <w:spacing w:before="240"/>
    </w:pPr>
  </w:style>
  <w:style w:type="character" w:customStyle="1" w:styleId="HotSpot">
    <w:name w:val="HotSpot"/>
    <w:rsid w:val="00076F72"/>
    <w:rPr>
      <w:color w:val="0033CC"/>
      <w:u w:val="none"/>
    </w:rPr>
  </w:style>
  <w:style w:type="paragraph" w:customStyle="1" w:styleId="BodyTextRight">
    <w:name w:val="Body Text Right"/>
    <w:basedOn w:val="BodyText"/>
    <w:rsid w:val="00076F72"/>
    <w:pPr>
      <w:spacing w:before="0" w:after="0"/>
      <w:jc w:val="right"/>
    </w:pPr>
  </w:style>
  <w:style w:type="paragraph" w:styleId="Index3">
    <w:name w:val="index 3"/>
    <w:basedOn w:val="ListNumber2"/>
    <w:next w:val="Normal"/>
    <w:semiHidden/>
    <w:rsid w:val="00076F72"/>
    <w:pPr>
      <w:numPr>
        <w:numId w:val="0"/>
      </w:numPr>
      <w:tabs>
        <w:tab w:val="right" w:leader="dot" w:pos="4176"/>
      </w:tabs>
    </w:pPr>
  </w:style>
  <w:style w:type="paragraph" w:styleId="ListNumber2">
    <w:name w:val="List Number 2"/>
    <w:basedOn w:val="List2"/>
    <w:rsid w:val="00076F72"/>
    <w:pPr>
      <w:numPr>
        <w:numId w:val="9"/>
      </w:numPr>
      <w:tabs>
        <w:tab w:val="clear" w:pos="1060"/>
      </w:tabs>
    </w:pPr>
  </w:style>
  <w:style w:type="paragraph" w:customStyle="1" w:styleId="MarginNote">
    <w:name w:val="Margin Note"/>
    <w:basedOn w:val="BodyText"/>
    <w:rsid w:val="00076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F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F72"/>
    <w:rPr>
      <w:sz w:val="32"/>
    </w:rPr>
  </w:style>
  <w:style w:type="paragraph" w:customStyle="1" w:styleId="HeadingProcedure">
    <w:name w:val="Heading Procedure"/>
    <w:basedOn w:val="HeadingBase"/>
    <w:next w:val="Normal"/>
    <w:rsid w:val="00076F72"/>
    <w:pPr>
      <w:tabs>
        <w:tab w:val="left" w:pos="0"/>
      </w:tabs>
      <w:spacing w:before="120" w:after="60"/>
    </w:pPr>
    <w:rPr>
      <w:i/>
      <w:color w:val="918585"/>
      <w:sz w:val="22"/>
    </w:rPr>
  </w:style>
  <w:style w:type="paragraph" w:customStyle="1" w:styleId="TableBodyText">
    <w:name w:val="Table Body Text"/>
    <w:basedOn w:val="BodyText"/>
    <w:rsid w:val="00076F72"/>
    <w:pPr>
      <w:spacing w:before="60" w:after="60"/>
    </w:pPr>
  </w:style>
  <w:style w:type="paragraph" w:styleId="ListContinue">
    <w:name w:val="List Continue"/>
    <w:basedOn w:val="List"/>
    <w:rsid w:val="00076F72"/>
    <w:pPr>
      <w:ind w:firstLine="0"/>
    </w:pPr>
  </w:style>
  <w:style w:type="paragraph" w:customStyle="1" w:styleId="ListNote">
    <w:name w:val="List Note"/>
    <w:basedOn w:val="List"/>
    <w:rsid w:val="00076F72"/>
    <w:pPr>
      <w:pBdr>
        <w:top w:val="single" w:sz="6" w:space="2" w:color="918585"/>
        <w:bottom w:val="single" w:sz="6" w:space="2" w:color="918585"/>
      </w:pBdr>
      <w:tabs>
        <w:tab w:val="left" w:pos="1021"/>
      </w:tabs>
      <w:ind w:firstLine="0"/>
    </w:pPr>
  </w:style>
  <w:style w:type="paragraph" w:customStyle="1" w:styleId="Warning">
    <w:name w:val="Warning"/>
    <w:basedOn w:val="BodyText"/>
    <w:rsid w:val="00076F72"/>
    <w:pPr>
      <w:shd w:val="clear" w:color="auto" w:fill="D9D9D9"/>
      <w:tabs>
        <w:tab w:val="left" w:pos="992"/>
      </w:tabs>
      <w:ind w:left="119" w:right="119"/>
    </w:pPr>
    <w:rPr>
      <w:sz w:val="20"/>
    </w:rPr>
  </w:style>
  <w:style w:type="paragraph" w:customStyle="1" w:styleId="MarginIcons">
    <w:name w:val="Margin Icons"/>
    <w:basedOn w:val="BodyText"/>
    <w:rsid w:val="00076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F72"/>
    <w:rPr>
      <w:rFonts w:ascii="Courier New" w:hAnsi="Courier New"/>
    </w:rPr>
  </w:style>
  <w:style w:type="paragraph" w:customStyle="1" w:styleId="NoteBullet">
    <w:name w:val="Note Bullet"/>
    <w:basedOn w:val="Note"/>
    <w:rsid w:val="00076F72"/>
    <w:pPr>
      <w:tabs>
        <w:tab w:val="clear" w:pos="680"/>
      </w:tabs>
      <w:spacing w:before="60" w:after="60"/>
    </w:pPr>
  </w:style>
  <w:style w:type="paragraph" w:customStyle="1" w:styleId="SubHeading2">
    <w:name w:val="SubHeading2"/>
    <w:basedOn w:val="HeadingBase"/>
    <w:rsid w:val="00076F72"/>
    <w:pPr>
      <w:spacing w:before="240" w:after="60"/>
    </w:pPr>
    <w:rPr>
      <w:sz w:val="20"/>
    </w:rPr>
  </w:style>
  <w:style w:type="paragraph" w:customStyle="1" w:styleId="SubHeading1">
    <w:name w:val="SubHeading1"/>
    <w:basedOn w:val="HeadingBase"/>
    <w:rsid w:val="00076F72"/>
    <w:pPr>
      <w:spacing w:before="240" w:after="60"/>
    </w:pPr>
    <w:rPr>
      <w:color w:val="918585"/>
      <w:sz w:val="22"/>
    </w:rPr>
  </w:style>
  <w:style w:type="paragraph" w:customStyle="1" w:styleId="SideHeading">
    <w:name w:val="Side Heading"/>
    <w:basedOn w:val="HeadingBase"/>
    <w:rsid w:val="00076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F72"/>
    <w:pPr>
      <w:numPr>
        <w:numId w:val="10"/>
      </w:numPr>
    </w:pPr>
  </w:style>
  <w:style w:type="paragraph" w:styleId="PlainText">
    <w:name w:val="Plain Text"/>
    <w:basedOn w:val="Normal"/>
    <w:link w:val="PlainTextChar"/>
    <w:rsid w:val="00076F72"/>
    <w:rPr>
      <w:sz w:val="20"/>
    </w:rPr>
  </w:style>
  <w:style w:type="character" w:customStyle="1" w:styleId="PlainTextChar">
    <w:name w:val="Plain Text Char"/>
    <w:basedOn w:val="DefaultParagraphFont"/>
    <w:link w:val="PlainText"/>
    <w:rsid w:val="00076F72"/>
    <w:rPr>
      <w:rFonts w:ascii="Courier New" w:eastAsia="Times New Roman" w:hAnsi="Courier New" w:cs="Times New Roman"/>
      <w:sz w:val="20"/>
      <w:szCs w:val="20"/>
      <w:lang w:eastAsia="en-US"/>
    </w:rPr>
  </w:style>
  <w:style w:type="character" w:customStyle="1" w:styleId="MenuOption">
    <w:name w:val="Menu Option"/>
    <w:basedOn w:val="DefaultParagraphFont"/>
    <w:rsid w:val="00076F72"/>
    <w:rPr>
      <w:b/>
      <w:smallCaps/>
    </w:rPr>
  </w:style>
  <w:style w:type="paragraph" w:customStyle="1" w:styleId="TableListNumber">
    <w:name w:val="Table List Number"/>
    <w:basedOn w:val="ListNumber"/>
    <w:rsid w:val="00076F72"/>
    <w:pPr>
      <w:numPr>
        <w:numId w:val="0"/>
      </w:numPr>
    </w:pPr>
  </w:style>
  <w:style w:type="paragraph" w:styleId="TOC4">
    <w:name w:val="toc 4"/>
    <w:basedOn w:val="TOCBase"/>
    <w:next w:val="Normal"/>
    <w:semiHidden/>
    <w:rsid w:val="00076F72"/>
    <w:pPr>
      <w:tabs>
        <w:tab w:val="right" w:leader="dot" w:pos="9071"/>
      </w:tabs>
      <w:ind w:left="1701"/>
    </w:pPr>
  </w:style>
  <w:style w:type="paragraph" w:customStyle="1" w:styleId="ListAlpha">
    <w:name w:val="List Alpha"/>
    <w:basedOn w:val="List"/>
    <w:rsid w:val="00076F72"/>
    <w:pPr>
      <w:numPr>
        <w:numId w:val="8"/>
      </w:numPr>
    </w:pPr>
  </w:style>
  <w:style w:type="paragraph" w:customStyle="1" w:styleId="ListAlpha2">
    <w:name w:val="List Alpha 2"/>
    <w:basedOn w:val="List2"/>
    <w:rsid w:val="00076F72"/>
    <w:pPr>
      <w:numPr>
        <w:numId w:val="7"/>
      </w:numPr>
    </w:pPr>
  </w:style>
  <w:style w:type="paragraph" w:styleId="List3">
    <w:name w:val="List 3"/>
    <w:basedOn w:val="BodyText"/>
    <w:rsid w:val="00076F72"/>
    <w:pPr>
      <w:tabs>
        <w:tab w:val="left" w:pos="1021"/>
      </w:tabs>
      <w:spacing w:before="60" w:after="60"/>
      <w:ind w:left="1020" w:hanging="340"/>
    </w:pPr>
  </w:style>
  <w:style w:type="paragraph" w:styleId="List4">
    <w:name w:val="List 4"/>
    <w:basedOn w:val="BodyText"/>
    <w:rsid w:val="00076F72"/>
    <w:pPr>
      <w:tabs>
        <w:tab w:val="left" w:pos="1361"/>
      </w:tabs>
      <w:spacing w:before="60" w:after="60"/>
      <w:ind w:left="1361" w:hanging="340"/>
    </w:pPr>
  </w:style>
  <w:style w:type="paragraph" w:styleId="List5">
    <w:name w:val="List 5"/>
    <w:basedOn w:val="BodyText"/>
    <w:rsid w:val="00076F72"/>
    <w:pPr>
      <w:tabs>
        <w:tab w:val="left" w:pos="1701"/>
      </w:tabs>
      <w:spacing w:before="60" w:after="60"/>
      <w:ind w:left="1701" w:hanging="340"/>
    </w:pPr>
  </w:style>
  <w:style w:type="paragraph" w:styleId="ListBullet3">
    <w:name w:val="List Bullet 3"/>
    <w:basedOn w:val="List3"/>
    <w:rsid w:val="00076F72"/>
    <w:pPr>
      <w:numPr>
        <w:numId w:val="13"/>
      </w:numPr>
      <w:tabs>
        <w:tab w:val="clear" w:pos="1021"/>
      </w:tabs>
      <w:ind w:left="1037" w:hanging="357"/>
    </w:pPr>
  </w:style>
  <w:style w:type="paragraph" w:styleId="ListBullet4">
    <w:name w:val="List Bullet 4"/>
    <w:basedOn w:val="List4"/>
    <w:rsid w:val="00076F72"/>
    <w:pPr>
      <w:numPr>
        <w:numId w:val="2"/>
      </w:numPr>
      <w:tabs>
        <w:tab w:val="clear" w:pos="1361"/>
      </w:tabs>
    </w:pPr>
  </w:style>
  <w:style w:type="paragraph" w:styleId="ListBullet5">
    <w:name w:val="List Bullet 5"/>
    <w:basedOn w:val="List5"/>
    <w:rsid w:val="00076F72"/>
    <w:pPr>
      <w:numPr>
        <w:numId w:val="3"/>
      </w:numPr>
    </w:pPr>
  </w:style>
  <w:style w:type="paragraph" w:styleId="ListContinue2">
    <w:name w:val="List Continue 2"/>
    <w:basedOn w:val="List2"/>
    <w:rsid w:val="00076F72"/>
    <w:pPr>
      <w:ind w:firstLine="0"/>
    </w:pPr>
  </w:style>
  <w:style w:type="paragraph" w:styleId="ListContinue3">
    <w:name w:val="List Continue 3"/>
    <w:basedOn w:val="List3"/>
    <w:rsid w:val="00076F72"/>
    <w:pPr>
      <w:ind w:left="1021" w:firstLine="0"/>
    </w:pPr>
  </w:style>
  <w:style w:type="paragraph" w:styleId="ListContinue4">
    <w:name w:val="List Continue 4"/>
    <w:basedOn w:val="List4"/>
    <w:rsid w:val="00076F72"/>
    <w:pPr>
      <w:ind w:firstLine="0"/>
    </w:pPr>
  </w:style>
  <w:style w:type="paragraph" w:styleId="ListContinue5">
    <w:name w:val="List Continue 5"/>
    <w:basedOn w:val="List5"/>
    <w:rsid w:val="00076F72"/>
    <w:pPr>
      <w:ind w:firstLine="0"/>
    </w:pPr>
  </w:style>
  <w:style w:type="paragraph" w:styleId="ListNumber3">
    <w:name w:val="List Number 3"/>
    <w:basedOn w:val="List3"/>
    <w:rsid w:val="00076F72"/>
    <w:pPr>
      <w:numPr>
        <w:numId w:val="4"/>
      </w:numPr>
    </w:pPr>
  </w:style>
  <w:style w:type="paragraph" w:styleId="ListNumber4">
    <w:name w:val="List Number 4"/>
    <w:basedOn w:val="List4"/>
    <w:rsid w:val="00076F72"/>
    <w:pPr>
      <w:numPr>
        <w:numId w:val="5"/>
      </w:numPr>
    </w:pPr>
  </w:style>
  <w:style w:type="paragraph" w:styleId="ListNumber5">
    <w:name w:val="List Number 5"/>
    <w:basedOn w:val="List5"/>
    <w:rsid w:val="00076F72"/>
    <w:pPr>
      <w:numPr>
        <w:numId w:val="6"/>
      </w:numPr>
    </w:pPr>
  </w:style>
  <w:style w:type="paragraph" w:styleId="BlockText">
    <w:name w:val="Block Text"/>
    <w:basedOn w:val="Normal"/>
    <w:rsid w:val="00076F72"/>
    <w:pPr>
      <w:spacing w:after="120"/>
      <w:ind w:left="1440" w:right="1440"/>
    </w:pPr>
  </w:style>
  <w:style w:type="character" w:customStyle="1" w:styleId="Subscript">
    <w:name w:val="Subscript"/>
    <w:basedOn w:val="DefaultParagraphFont"/>
    <w:rsid w:val="00076F72"/>
    <w:rPr>
      <w:sz w:val="16"/>
      <w:vertAlign w:val="subscript"/>
    </w:rPr>
  </w:style>
  <w:style w:type="character" w:customStyle="1" w:styleId="Superscript">
    <w:name w:val="Superscript"/>
    <w:basedOn w:val="DefaultParagraphFont"/>
    <w:rsid w:val="00076F72"/>
    <w:rPr>
      <w:sz w:val="16"/>
      <w:vertAlign w:val="superscript"/>
    </w:rPr>
  </w:style>
  <w:style w:type="character" w:customStyle="1" w:styleId="Symbols">
    <w:name w:val="Symbols"/>
    <w:basedOn w:val="DefaultParagraphFont"/>
    <w:rsid w:val="00076F72"/>
    <w:rPr>
      <w:rFonts w:ascii="Symbol" w:hAnsi="Symbol"/>
    </w:rPr>
  </w:style>
  <w:style w:type="character" w:customStyle="1" w:styleId="MenuOptions">
    <w:name w:val="Menu Options"/>
    <w:basedOn w:val="DefaultParagraphFont"/>
    <w:rsid w:val="00076F72"/>
    <w:rPr>
      <w:rFonts w:ascii="Arial Narrow" w:hAnsi="Arial Narrow"/>
      <w:smallCaps/>
    </w:rPr>
  </w:style>
  <w:style w:type="character" w:customStyle="1" w:styleId="Buttons">
    <w:name w:val="Buttons"/>
    <w:basedOn w:val="DefaultParagraphFont"/>
    <w:rsid w:val="00076F72"/>
    <w:rPr>
      <w:b/>
    </w:rPr>
  </w:style>
  <w:style w:type="character" w:customStyle="1" w:styleId="Underlined">
    <w:name w:val="Underlined"/>
    <w:basedOn w:val="DefaultParagraphFont"/>
    <w:rsid w:val="00076F72"/>
    <w:rPr>
      <w:u w:val="single"/>
    </w:rPr>
  </w:style>
  <w:style w:type="paragraph" w:customStyle="1" w:styleId="TableBodyTextRight">
    <w:name w:val="Table Body Text Right"/>
    <w:basedOn w:val="TableBodyText"/>
    <w:rsid w:val="00076F72"/>
    <w:pPr>
      <w:widowControl w:val="0"/>
      <w:autoSpaceDE w:val="0"/>
      <w:autoSpaceDN w:val="0"/>
      <w:adjustRightInd w:val="0"/>
      <w:jc w:val="right"/>
    </w:pPr>
    <w:rPr>
      <w:rFonts w:cs="Arial"/>
      <w:szCs w:val="18"/>
    </w:rPr>
  </w:style>
  <w:style w:type="paragraph" w:customStyle="1" w:styleId="CopyrightText">
    <w:name w:val="Copyright Text"/>
    <w:basedOn w:val="BodyText"/>
    <w:rsid w:val="00076F72"/>
    <w:rPr>
      <w:sz w:val="18"/>
    </w:rPr>
  </w:style>
  <w:style w:type="paragraph" w:customStyle="1" w:styleId="BodySmallRight">
    <w:name w:val="Body Small Right"/>
    <w:basedOn w:val="BodyTextRight"/>
    <w:rsid w:val="00076F72"/>
    <w:rPr>
      <w:sz w:val="18"/>
      <w:szCs w:val="18"/>
    </w:rPr>
  </w:style>
  <w:style w:type="paragraph" w:customStyle="1" w:styleId="MarginEdition">
    <w:name w:val="Margin Edition"/>
    <w:basedOn w:val="MarginNote"/>
    <w:rsid w:val="00076F72"/>
    <w:pPr>
      <w:spacing w:before="0" w:after="0"/>
    </w:pPr>
    <w:rPr>
      <w:rFonts w:ascii="Times New Roman" w:hAnsi="Times New Roman"/>
      <w:color w:val="999999"/>
    </w:rPr>
  </w:style>
  <w:style w:type="paragraph" w:customStyle="1" w:styleId="Spacer">
    <w:name w:val="Spacer"/>
    <w:basedOn w:val="Normal"/>
    <w:rsid w:val="00076F72"/>
    <w:rPr>
      <w:sz w:val="2"/>
      <w:szCs w:val="2"/>
    </w:rPr>
  </w:style>
  <w:style w:type="character" w:customStyle="1" w:styleId="Small">
    <w:name w:val="Small"/>
    <w:basedOn w:val="DefaultParagraphFont"/>
    <w:rsid w:val="00076F72"/>
    <w:rPr>
      <w:sz w:val="16"/>
    </w:rPr>
  </w:style>
  <w:style w:type="paragraph" w:customStyle="1" w:styleId="WideTable">
    <w:name w:val="Wide Table"/>
    <w:basedOn w:val="Normal"/>
    <w:rsid w:val="00076F72"/>
    <w:pPr>
      <w:ind w:left="-1418"/>
    </w:pPr>
    <w:rPr>
      <w:sz w:val="2"/>
      <w:szCs w:val="2"/>
    </w:rPr>
  </w:style>
  <w:style w:type="character" w:styleId="PageNumber">
    <w:name w:val="page number"/>
    <w:basedOn w:val="DefaultParagraphFont"/>
    <w:rsid w:val="00076F72"/>
  </w:style>
  <w:style w:type="paragraph" w:styleId="Quote">
    <w:name w:val="Quote"/>
    <w:basedOn w:val="Heading1"/>
    <w:link w:val="QuoteChar"/>
    <w:qFormat/>
    <w:rsid w:val="00076F72"/>
    <w:rPr>
      <w:b w:val="0"/>
      <w:sz w:val="72"/>
      <w:szCs w:val="72"/>
      <w:lang w:val="en-NZ"/>
    </w:rPr>
  </w:style>
  <w:style w:type="character" w:customStyle="1" w:styleId="QuoteChar">
    <w:name w:val="Quote Char"/>
    <w:basedOn w:val="DefaultParagraphFont"/>
    <w:link w:val="Quote"/>
    <w:rsid w:val="00076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F72"/>
    <w:pPr>
      <w:pageBreakBefore/>
    </w:pPr>
  </w:style>
  <w:style w:type="paragraph" w:customStyle="1" w:styleId="Border">
    <w:name w:val="Border"/>
    <w:basedOn w:val="Normal"/>
    <w:qFormat/>
    <w:rsid w:val="00076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F72"/>
    <w:rPr>
      <w:b/>
      <w:bCs/>
      <w:i/>
      <w:iCs/>
      <w:color w:val="auto"/>
    </w:rPr>
  </w:style>
  <w:style w:type="paragraph" w:styleId="IntenseQuote">
    <w:name w:val="Intense Quote"/>
    <w:basedOn w:val="Normal"/>
    <w:next w:val="Normal"/>
    <w:link w:val="IntenseQuoteChar"/>
    <w:uiPriority w:val="30"/>
    <w:qFormat/>
    <w:rsid w:val="00076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F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F72"/>
    <w:rPr>
      <w:smallCaps/>
      <w:color w:val="auto"/>
      <w:u w:val="single"/>
    </w:rPr>
  </w:style>
  <w:style w:type="character" w:styleId="IntenseReference">
    <w:name w:val="Intense Reference"/>
    <w:basedOn w:val="DefaultParagraphFont"/>
    <w:uiPriority w:val="32"/>
    <w:qFormat/>
    <w:rsid w:val="00076F72"/>
    <w:rPr>
      <w:b/>
      <w:bCs/>
      <w:smallCaps/>
      <w:color w:val="auto"/>
      <w:spacing w:val="5"/>
      <w:u w:val="single"/>
    </w:rPr>
  </w:style>
  <w:style w:type="paragraph" w:customStyle="1" w:styleId="2ColumnHeading">
    <w:name w:val="2Column Heading"/>
    <w:basedOn w:val="BodyText"/>
    <w:qFormat/>
    <w:rsid w:val="00076F72"/>
    <w:pPr>
      <w:spacing w:after="60"/>
      <w:ind w:left="-2268"/>
    </w:pPr>
    <w:rPr>
      <w:b/>
    </w:rPr>
  </w:style>
  <w:style w:type="paragraph" w:customStyle="1" w:styleId="Heading1TOC">
    <w:name w:val="Heading1 TOC"/>
    <w:basedOn w:val="Normal"/>
    <w:qFormat/>
    <w:rsid w:val="00076F72"/>
    <w:pPr>
      <w:spacing w:before="240" w:after="120"/>
    </w:pPr>
    <w:rPr>
      <w:rFonts w:ascii="Times New Roman" w:hAnsi="Times New Roman"/>
      <w:b/>
      <w:sz w:val="32"/>
    </w:rPr>
  </w:style>
  <w:style w:type="paragraph" w:customStyle="1" w:styleId="Heading2TOC">
    <w:name w:val="Heading2 TOC"/>
    <w:basedOn w:val="Normal"/>
    <w:qFormat/>
    <w:rsid w:val="00076F72"/>
    <w:pPr>
      <w:spacing w:before="240" w:after="60"/>
    </w:pPr>
    <w:rPr>
      <w:rFonts w:ascii="Times New Roman" w:hAnsi="Times New Roman"/>
      <w:b/>
      <w:sz w:val="28"/>
    </w:rPr>
  </w:style>
  <w:style w:type="character" w:customStyle="1" w:styleId="Underline">
    <w:name w:val="Underline"/>
    <w:basedOn w:val="DefaultParagraphFont"/>
    <w:qFormat/>
    <w:rsid w:val="00076F72"/>
    <w:rPr>
      <w:u w:val="single"/>
    </w:rPr>
  </w:style>
  <w:style w:type="character" w:customStyle="1" w:styleId="BoldandItalics">
    <w:name w:val="Bold and Italics"/>
    <w:qFormat/>
    <w:rsid w:val="00076F72"/>
    <w:rPr>
      <w:b/>
      <w:i/>
      <w:u w:val="none"/>
    </w:rPr>
  </w:style>
  <w:style w:type="paragraph" w:styleId="BalloonText">
    <w:name w:val="Balloon Text"/>
    <w:basedOn w:val="Normal"/>
    <w:link w:val="BalloonTextChar"/>
    <w:rsid w:val="00076F72"/>
    <w:rPr>
      <w:rFonts w:ascii="Tahoma" w:hAnsi="Tahoma" w:cs="Tahoma"/>
      <w:sz w:val="16"/>
      <w:szCs w:val="16"/>
    </w:rPr>
  </w:style>
  <w:style w:type="character" w:customStyle="1" w:styleId="BalloonTextChar">
    <w:name w:val="Balloon Text Char"/>
    <w:basedOn w:val="DefaultParagraphFont"/>
    <w:link w:val="BalloonText"/>
    <w:rsid w:val="00076F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F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F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F72"/>
    <w:rPr>
      <w:b/>
      <w:color w:val="660033"/>
      <w:spacing w:val="0"/>
    </w:rPr>
  </w:style>
  <w:style w:type="paragraph" w:customStyle="1" w:styleId="Nameditemlist">
    <w:name w:val="Named item list"/>
    <w:basedOn w:val="BodyText"/>
    <w:qFormat/>
    <w:rsid w:val="00076F72"/>
    <w:pPr>
      <w:tabs>
        <w:tab w:val="left" w:pos="2835"/>
      </w:tabs>
      <w:ind w:left="2835" w:hanging="2835"/>
    </w:pPr>
  </w:style>
  <w:style w:type="paragraph" w:customStyle="1" w:styleId="BodyTextnopadding">
    <w:name w:val="Body Text no padding"/>
    <w:basedOn w:val="BodyText"/>
    <w:qFormat/>
    <w:rsid w:val="00076F72"/>
    <w:pPr>
      <w:spacing w:before="0" w:after="0"/>
    </w:pPr>
  </w:style>
  <w:style w:type="paragraph" w:customStyle="1" w:styleId="BodyTextBold">
    <w:name w:val="Body Text Bold"/>
    <w:basedOn w:val="BodyText"/>
    <w:qFormat/>
    <w:rsid w:val="00076F72"/>
    <w:rPr>
      <w:b/>
    </w:rPr>
  </w:style>
  <w:style w:type="character" w:styleId="Hyperlink">
    <w:name w:val="Hyperlink"/>
    <w:basedOn w:val="DefaultParagraphFont"/>
    <w:uiPriority w:val="99"/>
    <w:unhideWhenUsed/>
    <w:rsid w:val="00D30E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3413</Characters>
  <Application>Microsoft Office Word</Application>
  <DocSecurity>0</DocSecurity>
  <Lines>117</Lines>
  <Paragraphs>77</Paragraphs>
  <ScaleCrop>false</ScaleCrop>
  <Company>Author-it Software Corporation Ltd.</Company>
  <LinksUpToDate>false</LinksUpToDate>
  <CharactersWithSpaces>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BSBXBD501 Develop big data strategy</dc:title>
  <dc:subject>Approved</dc:subject>
  <dc:creator>PwC’s Skills for Australia</dc:creator>
  <cp:keywords>Release: 1</cp:keywords>
  <dc:description>Review Date: 12 April 2008</dc:description>
  <cp:lastModifiedBy>HSD_TPCMSd.prod</cp:lastModifiedBy>
  <cp:revision>3</cp:revision>
  <dcterms:created xsi:type="dcterms:W3CDTF">2022-01-25T01:09:00Z</dcterms:created>
  <dcterms:modified xsi:type="dcterms:W3CDTF">2022-01-25T01:09:00Z</dcterms:modified>
</cp:coreProperties>
</file>