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2AE" w:rsidP="00010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BSBXBD405 Develop procedures for managing big data</w:t>
      </w:r>
      <w:r>
        <w:fldChar w:fldCharType="end"/>
      </w:r>
    </w:p>
    <w:p w:rsidR="000102AE" w:rsidP="000102AE">
      <w:pPr>
        <w:pStyle w:val="Version"/>
        <w:sectPr w:rsidSect="00E32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BBE" w:rsidP="00E32BBE">
      <w:pPr>
        <w:pStyle w:val="SuperHeading"/>
      </w:pPr>
      <w:r w:rsidRPr="00E32BBE">
        <w:t>BSBXBD405 Develop procedures for managing big data</w:t>
      </w:r>
    </w:p>
    <w:p w:rsidR="00000000" w:rsidRPr="00E32BBE" w:rsidP="00E32BBE">
      <w:pPr>
        <w:pStyle w:val="Heading1"/>
      </w:pPr>
      <w:bookmarkStart w:id="1" w:name="O_1071294"/>
      <w:bookmarkEnd w:id="1"/>
      <w:r w:rsidRPr="00E32B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E3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BodyText"/>
            </w:pPr>
            <w:r w:rsidRPr="00E32B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rPr>
                <w:rStyle w:val="SpecialBold"/>
              </w:rPr>
              <w:t>Comments</w:t>
            </w:r>
          </w:p>
        </w:tc>
      </w:tr>
      <w:tr w:rsidTr="00E3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BodyText"/>
            </w:pPr>
            <w:r w:rsidRPr="00E32BBE">
              <w:t>This version first released with BSB Business Services Training Package 6.0.</w:t>
            </w:r>
          </w:p>
        </w:tc>
      </w:tr>
    </w:tbl>
    <w:p w:rsidR="00000000" w:rsidRPr="00E32BBE" w:rsidP="00E32BBE">
      <w:pPr>
        <w:pStyle w:val="BodyText"/>
      </w:pPr>
    </w:p>
    <w:p w:rsidR="00000000" w:rsidRPr="00E32BBE" w:rsidP="00E32BBE">
      <w:pPr>
        <w:pStyle w:val="AllowPageBreak"/>
      </w:pPr>
    </w:p>
    <w:p w:rsidR="00000000" w:rsidRPr="00E32BBE" w:rsidP="00E32BBE">
      <w:pPr>
        <w:pStyle w:val="Heading1"/>
      </w:pPr>
      <w:bookmarkStart w:id="2" w:name="O_1071295"/>
      <w:bookmarkEnd w:id="2"/>
      <w:r w:rsidRPr="00E32BBE">
        <w:t>Application</w:t>
      </w:r>
    </w:p>
    <w:p w:rsidR="00000000" w:rsidRPr="00E32BBE" w:rsidP="000102AE">
      <w:pPr>
        <w:pStyle w:val="BodyText"/>
      </w:pPr>
      <w:r w:rsidRPr="00E32BBE">
        <w:t>This unit describes the skills and knowledge required to design and develop procedures f</w:t>
      </w:r>
      <w:r w:rsidRPr="00E32BBE">
        <w:t xml:space="preserve">or managing transactional and non-transactional big data in line with industry practices and organisational policies, procedures and protocols. </w:t>
      </w:r>
    </w:p>
    <w:p w:rsidR="00000000" w:rsidRPr="00E32BBE" w:rsidP="000102AE">
      <w:pPr>
        <w:pStyle w:val="BodyText"/>
      </w:pPr>
      <w:r w:rsidRPr="00E32BBE">
        <w:t xml:space="preserve">It applies to those in a range of industries and job roles who develop procedures that support an organisation </w:t>
      </w:r>
      <w:r w:rsidRPr="00E32BBE">
        <w:t>in effectively managing its handling of big data.</w:t>
      </w:r>
    </w:p>
    <w:p w:rsidR="00000000" w:rsidRPr="00E32BBE" w:rsidP="000102AE">
      <w:pPr>
        <w:pStyle w:val="BodyText"/>
      </w:pPr>
      <w:r w:rsidRPr="00E32BBE">
        <w:t>No licensing, legislative or certification requirements apply to this unit at the time of publication.</w:t>
      </w:r>
    </w:p>
    <w:p w:rsidR="00000000" w:rsidRPr="00E32BBE" w:rsidP="00E32BBE">
      <w:pPr>
        <w:pStyle w:val="Heading1"/>
      </w:pPr>
      <w:bookmarkStart w:id="3" w:name="O_1071298"/>
      <w:bookmarkEnd w:id="3"/>
      <w:r w:rsidRPr="00E32BBE">
        <w:t>Unit Sector</w:t>
      </w:r>
    </w:p>
    <w:p w:rsidR="000102AE" w:rsidP="000102AE">
      <w:pPr>
        <w:pStyle w:val="BodyText"/>
      </w:pPr>
      <w:r w:rsidRPr="00E32BBE">
        <w:t>Data Literacy - Data Literacy</w:t>
      </w:r>
    </w:p>
    <w:p w:rsidR="00000000" w:rsidRPr="00E32BBE" w:rsidP="00E32BBE">
      <w:pPr>
        <w:pStyle w:val="Heading1"/>
      </w:pPr>
      <w:bookmarkStart w:id="4" w:name="O_1071299"/>
      <w:bookmarkEnd w:id="4"/>
      <w:r w:rsidRPr="00E32BBE">
        <w:t>Elements and Performan</w:t>
      </w:r>
      <w:r w:rsidRPr="00E32BBE">
        <w:t>ce Criteria</w:t>
      </w:r>
    </w:p>
    <w:tbl>
      <w:tblPr>
        <w:tblW w:w="95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2"/>
        <w:gridCol w:w="7332"/>
      </w:tblGrid>
      <w:tr w:rsidTr="00E32BBE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BodyText"/>
            </w:pPr>
            <w:r w:rsidRPr="00E32BBE">
              <w:rPr>
                <w:rStyle w:val="SpecialBold"/>
              </w:rPr>
              <w:t>ELEMENT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rPr>
                <w:rStyle w:val="SpecialBold"/>
              </w:rPr>
              <w:t>PERFORMANCE CRITERIA</w:t>
            </w:r>
          </w:p>
        </w:tc>
      </w:tr>
      <w:tr w:rsidTr="00E32BBE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BodyText"/>
            </w:pPr>
            <w:r w:rsidRPr="00E32BBE">
              <w:rPr>
                <w:rStyle w:val="Emphasis"/>
              </w:rPr>
              <w:t>Elements describe the essential outcomes.</w:t>
            </w:r>
          </w:p>
        </w:tc>
        <w:tc>
          <w:tcPr>
            <w:tcW w:w="73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BBE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List"/>
              <w:rPr>
                <w:lang w:val="en-NZ"/>
              </w:rPr>
            </w:pPr>
            <w:r w:rsidRPr="00E32BBE">
              <w:t>1. Plan big data management procedures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List"/>
            </w:pPr>
            <w:r w:rsidRPr="00E32BBE">
              <w:t>1.1 Confirm purpose and target users of big data management procedures</w:t>
            </w:r>
          </w:p>
          <w:p w:rsidR="00000000" w:rsidRPr="00E32BBE" w:rsidP="00E32BBE">
            <w:pPr>
              <w:pStyle w:val="List"/>
            </w:pPr>
            <w:r w:rsidRPr="00E32BBE">
              <w:t>1.2 Review current internal practices for managing big data</w:t>
            </w:r>
          </w:p>
          <w:p w:rsidR="00000000" w:rsidP="00E32BBE">
            <w:pPr>
              <w:pStyle w:val="List"/>
              <w:rPr>
                <w:lang w:val="en-NZ"/>
              </w:rPr>
            </w:pPr>
            <w:r w:rsidRPr="00E32BBE">
              <w:t>1.3 Identify and document workplace issues and needs to be supported by big data management procedures</w:t>
            </w:r>
          </w:p>
        </w:tc>
      </w:tr>
      <w:tr w:rsidTr="00E32BBE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List"/>
              <w:rPr>
                <w:lang w:val="en-NZ"/>
              </w:rPr>
            </w:pPr>
            <w:r w:rsidRPr="00E32BBE">
              <w:t>2. Design procedures for managing big data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List"/>
            </w:pPr>
            <w:r w:rsidRPr="00E32BBE">
              <w:t>2.1 Compare current organisational processes to industry standards for best practice in big data management to identify areas of improvement</w:t>
            </w:r>
          </w:p>
          <w:p w:rsidR="00000000" w:rsidRPr="00E32BBE" w:rsidP="00E32BBE">
            <w:pPr>
              <w:pStyle w:val="List"/>
            </w:pPr>
            <w:r w:rsidRPr="00E32BBE">
              <w:t>2.2 Analyse available big data management solutions</w:t>
            </w:r>
          </w:p>
          <w:p w:rsidR="00000000" w:rsidRPr="00E32BBE" w:rsidP="00E32BBE">
            <w:pPr>
              <w:pStyle w:val="List"/>
            </w:pPr>
            <w:r w:rsidRPr="00E32BBE">
              <w:t>2.3 Establish criter</w:t>
            </w:r>
            <w:r w:rsidRPr="00E32BBE">
              <w:t xml:space="preserve">ia for an effective big data management solution </w:t>
            </w:r>
          </w:p>
          <w:p w:rsidR="00000000" w:rsidP="00E32BBE">
            <w:pPr>
              <w:pStyle w:val="List"/>
              <w:rPr>
                <w:lang w:val="en-NZ"/>
              </w:rPr>
            </w:pPr>
            <w:r w:rsidRPr="00E32BBE">
              <w:t xml:space="preserve">2.4 Select appropriate big data management solution based on characteristics of big data and workplace needs </w:t>
            </w:r>
          </w:p>
        </w:tc>
      </w:tr>
      <w:tr w:rsidTr="00E32BBE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List"/>
              <w:rPr>
                <w:lang w:val="en-NZ"/>
              </w:rPr>
            </w:pPr>
            <w:r w:rsidRPr="00E32BBE">
              <w:t xml:space="preserve">3. Draft procedures for managing big data 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List"/>
            </w:pPr>
            <w:r w:rsidRPr="00E32BBE">
              <w:t>3.1 Draft procedures to address identified organisat</w:t>
            </w:r>
            <w:r w:rsidRPr="00E32BBE">
              <w:t>ional needs to manage big data</w:t>
            </w:r>
          </w:p>
          <w:p w:rsidR="00000000" w:rsidRPr="00E32BBE" w:rsidP="00E32BBE">
            <w:pPr>
              <w:pStyle w:val="List"/>
            </w:pPr>
            <w:r w:rsidRPr="00E32BBE">
              <w:t>3.2 Engage required stakeholders to test draft big data procedures</w:t>
            </w:r>
          </w:p>
          <w:p w:rsidR="00000000" w:rsidP="00E32BBE">
            <w:pPr>
              <w:pStyle w:val="List"/>
              <w:rPr>
                <w:lang w:val="en-NZ"/>
              </w:rPr>
            </w:pPr>
            <w:r w:rsidRPr="00E32BBE">
              <w:t>3.3 Integrate feedback from stakeholders into revised procedures</w:t>
            </w:r>
          </w:p>
        </w:tc>
      </w:tr>
      <w:tr w:rsidTr="00E32BBE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List"/>
              <w:rPr>
                <w:lang w:val="en-NZ"/>
              </w:rPr>
            </w:pPr>
            <w:r w:rsidRPr="00E32BBE">
              <w:t>4. Finalise developed procedures for managing big data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List"/>
            </w:pPr>
            <w:r w:rsidRPr="00E32BBE">
              <w:t>4.1 Review big data management proced</w:t>
            </w:r>
            <w:r w:rsidRPr="00E32BBE">
              <w:t>ures against business strategies and success metrics and revise as required</w:t>
            </w:r>
          </w:p>
          <w:p w:rsidR="00000000" w:rsidRPr="00E32BBE" w:rsidP="00E32BBE">
            <w:pPr>
              <w:pStyle w:val="List"/>
            </w:pPr>
            <w:r w:rsidRPr="00E32BBE">
              <w:t>4.2 Create a big data road map for implementing big data management process</w:t>
            </w:r>
          </w:p>
          <w:p w:rsidR="00000000" w:rsidRPr="00E32BBE" w:rsidP="00E32BBE">
            <w:pPr>
              <w:pStyle w:val="List"/>
            </w:pPr>
            <w:r w:rsidRPr="00E32BBE">
              <w:t>4.3 Distribute final procedures to required personnel according to organisational policies and procedure</w:t>
            </w:r>
            <w:r w:rsidRPr="00E32BBE">
              <w:t>s</w:t>
            </w:r>
          </w:p>
          <w:p w:rsidR="00000000" w:rsidRPr="00E32BBE" w:rsidP="00E32BBE">
            <w:pPr>
              <w:pStyle w:val="List"/>
            </w:pPr>
            <w:r w:rsidRPr="00E32BBE">
              <w:t xml:space="preserve">4.4 Store procedures according to established document management protocols </w:t>
            </w:r>
          </w:p>
        </w:tc>
      </w:tr>
    </w:tbl>
    <w:p w:rsidR="00000000" w:rsidRPr="00E32BBE" w:rsidP="00E32BBE">
      <w:pPr>
        <w:pStyle w:val="BodyText"/>
      </w:pPr>
    </w:p>
    <w:p w:rsidR="00000000" w:rsidRPr="00E32BBE" w:rsidP="00E32BBE">
      <w:pPr>
        <w:pStyle w:val="AllowPageBreak"/>
      </w:pPr>
    </w:p>
    <w:p w:rsidR="00000000" w:rsidRPr="00E32BBE" w:rsidP="00E32BBE">
      <w:pPr>
        <w:pStyle w:val="Heading1"/>
      </w:pPr>
      <w:bookmarkStart w:id="5" w:name="O_1071300"/>
      <w:bookmarkEnd w:id="5"/>
      <w:r w:rsidRPr="00E32BBE">
        <w:t>Foundation Skills</w:t>
      </w:r>
    </w:p>
    <w:p w:rsidR="00000000" w:rsidRPr="000102AE" w:rsidP="000102AE">
      <w:pPr>
        <w:pStyle w:val="BodyText"/>
        <w:rPr>
          <w:i/>
        </w:rPr>
      </w:pPr>
      <w:r w:rsidRPr="000102AE">
        <w:rPr>
          <w:rStyle w:val="Emphasis"/>
        </w:rPr>
        <w:t xml:space="preserve">This section describes those language, literacy, numeracy and employment skills that are essential to performance but not explicit in the </w:t>
      </w:r>
      <w:r w:rsidRPr="000102AE">
        <w:rPr>
          <w:rStyle w:val="Emphasis"/>
        </w:rPr>
        <w:t>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253"/>
      </w:tblGrid>
      <w:tr w:rsidTr="00E32B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BodyText"/>
            </w:pPr>
            <w:r w:rsidRPr="00E32BBE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rPr>
                <w:rStyle w:val="SpecialBold"/>
              </w:rPr>
              <w:t>Description</w:t>
            </w:r>
          </w:p>
        </w:tc>
      </w:tr>
      <w:tr w:rsidTr="00E32B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t>Learning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ListBullet"/>
              <w:rPr>
                <w:lang w:val="en-NZ"/>
              </w:rPr>
            </w:pPr>
            <w:r w:rsidRPr="00E32BBE">
              <w:t xml:space="preserve">Modifies behaviour following exposure to new information </w:t>
            </w:r>
          </w:p>
        </w:tc>
      </w:tr>
      <w:tr w:rsidTr="00E32B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t>Oral communication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ListBullet"/>
              <w:rPr>
                <w:lang w:val="en-NZ"/>
              </w:rPr>
            </w:pPr>
            <w:r w:rsidRPr="00E32BBE">
              <w:t>Asks open and closed probing questions and actively listens to identify work requirements and seek feedback from stakeholders</w:t>
            </w:r>
          </w:p>
        </w:tc>
      </w:tr>
      <w:tr w:rsidTr="00E32B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t>Reading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ListBullet"/>
              <w:rPr>
                <w:lang w:val="en-NZ"/>
              </w:rPr>
            </w:pPr>
            <w:r w:rsidRPr="00E32BBE">
              <w:t>Identifies and interprets information from relevant sources to complete work</w:t>
            </w:r>
          </w:p>
        </w:tc>
      </w:tr>
      <w:tr w:rsidTr="00E32B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t>Writing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ListBullet"/>
              <w:rPr>
                <w:lang w:val="en-NZ"/>
              </w:rPr>
            </w:pPr>
            <w:r w:rsidRPr="00E32BBE">
              <w:t>Uses clear, specific and industry-related terminology to communicate big data management procedures</w:t>
            </w:r>
          </w:p>
        </w:tc>
      </w:tr>
      <w:tr w:rsidTr="00E32B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t>Planning and organising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ListBullet"/>
              <w:rPr>
                <w:lang w:val="en-NZ"/>
              </w:rPr>
            </w:pPr>
            <w:r w:rsidRPr="00E32BBE">
              <w:t>Efficiently and logically sequenc</w:t>
            </w:r>
            <w:r w:rsidRPr="00E32BBE">
              <w:t>es the stages in developing procedures for managing big data</w:t>
            </w:r>
          </w:p>
        </w:tc>
      </w:tr>
      <w:tr w:rsidTr="00E32BB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t>Technology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ListBullet"/>
            </w:pPr>
            <w:r w:rsidRPr="00E32BBE">
              <w:t>Uses appropriate technology platforms to develop procedures for managing big data</w:t>
            </w:r>
          </w:p>
        </w:tc>
      </w:tr>
    </w:tbl>
    <w:p w:rsidR="00000000" w:rsidRPr="00E32BBE" w:rsidP="00E32BBE">
      <w:pPr>
        <w:pStyle w:val="BodyText"/>
      </w:pPr>
    </w:p>
    <w:p w:rsidR="00000000" w:rsidRPr="00E32BBE" w:rsidP="00E32BBE">
      <w:pPr>
        <w:pStyle w:val="AllowPageBreak"/>
      </w:pPr>
    </w:p>
    <w:p w:rsidR="00000000" w:rsidRPr="00E32BBE" w:rsidP="00E32BBE">
      <w:pPr>
        <w:pStyle w:val="Heading1"/>
      </w:pPr>
      <w:bookmarkStart w:id="6" w:name="O_1071302"/>
      <w:bookmarkEnd w:id="6"/>
      <w:r w:rsidRPr="00E32BBE">
        <w:t>Unit Mapping Information</w:t>
      </w:r>
    </w:p>
    <w:p w:rsidR="00000000" w:rsidRPr="00E32BBE" w:rsidP="000102AE">
      <w:pPr>
        <w:pStyle w:val="BodyText"/>
      </w:pPr>
      <w:r w:rsidRPr="00E32BBE">
        <w:t>No equivalent unit. New unit.</w:t>
      </w:r>
    </w:p>
    <w:p w:rsidR="00000000" w:rsidRPr="00E32BBE" w:rsidP="00E32BBE">
      <w:pPr>
        <w:pStyle w:val="Heading1"/>
      </w:pPr>
      <w:bookmarkStart w:id="7" w:name="O_1071309"/>
      <w:bookmarkEnd w:id="7"/>
      <w:r w:rsidRPr="00E32BBE">
        <w:t>Links</w:t>
      </w:r>
    </w:p>
    <w:p w:rsidR="00000000" w:rsidRPr="00E32BBE" w:rsidP="000102AE">
      <w:pPr>
        <w:pStyle w:val="BodyText"/>
      </w:pPr>
      <w:r w:rsidRPr="00E32BBE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2B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2BBE" w:rsidP="000102AE">
      <w:pPr>
        <w:pStyle w:val="BodyText"/>
        <w:sectPr w:rsidSect="00E32B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2BBE" w:rsidP="00E32BBE">
      <w:pPr>
        <w:pStyle w:val="SuperHeading"/>
      </w:pPr>
      <w:r w:rsidRPr="00E32BBE">
        <w:t>Assessment Requirements for BSBXBD405 Develop procedures for ma</w:t>
      </w:r>
      <w:r w:rsidRPr="00E32BBE">
        <w:t>naging big data</w:t>
      </w:r>
    </w:p>
    <w:p w:rsidR="00000000" w:rsidRPr="00E32BBE" w:rsidP="00E32BBE">
      <w:pPr>
        <w:pStyle w:val="Heading1"/>
      </w:pPr>
      <w:bookmarkStart w:id="8" w:name="O_1071304"/>
      <w:bookmarkEnd w:id="8"/>
      <w:r w:rsidRPr="00E32B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E3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BodyText"/>
            </w:pPr>
            <w:r w:rsidRPr="00E32B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rPr>
                <w:rStyle w:val="SpecialBold"/>
              </w:rPr>
              <w:t>Comments</w:t>
            </w:r>
          </w:p>
        </w:tc>
      </w:tr>
      <w:tr w:rsidTr="00E3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BE">
            <w:pPr>
              <w:pStyle w:val="BodyText"/>
              <w:rPr>
                <w:lang w:val="en-NZ"/>
              </w:rPr>
            </w:pPr>
            <w:r w:rsidRPr="00E32B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BE" w:rsidP="00E32BBE">
            <w:pPr>
              <w:pStyle w:val="BodyText"/>
            </w:pPr>
            <w:r w:rsidRPr="00E32BBE">
              <w:t>This version first released with BSB Business Services Training Package 6.0.</w:t>
            </w:r>
          </w:p>
        </w:tc>
      </w:tr>
    </w:tbl>
    <w:p w:rsidR="00000000" w:rsidRPr="00E32BBE" w:rsidP="00E32BBE">
      <w:pPr>
        <w:pStyle w:val="BodyText"/>
      </w:pPr>
    </w:p>
    <w:p w:rsidR="00000000" w:rsidRPr="00E32BBE" w:rsidP="00E32BBE">
      <w:pPr>
        <w:pStyle w:val="AllowPageBreak"/>
      </w:pPr>
    </w:p>
    <w:p w:rsidR="00000000" w:rsidRPr="00E32BBE" w:rsidP="00E32BBE">
      <w:pPr>
        <w:pStyle w:val="Heading1"/>
      </w:pPr>
      <w:bookmarkStart w:id="9" w:name="O_1071305"/>
      <w:bookmarkEnd w:id="9"/>
      <w:r w:rsidRPr="00E32BBE">
        <w:t>Performance Evidence</w:t>
      </w:r>
    </w:p>
    <w:p w:rsidR="00000000" w:rsidRPr="00E32BBE" w:rsidP="000102AE">
      <w:pPr>
        <w:pStyle w:val="BodyText"/>
      </w:pPr>
      <w:r w:rsidRPr="00E32BBE">
        <w:t>The candidate must demonstrate the ability to complete the tasks outlined in the elements, performance criteria and foundation skills of this unit, including evidence of the ability to:</w:t>
      </w:r>
    </w:p>
    <w:p w:rsidR="00000000" w:rsidRPr="00E32BBE" w:rsidP="00E32BBE">
      <w:pPr>
        <w:pStyle w:val="ListBullet"/>
      </w:pPr>
      <w:r w:rsidRPr="00E32BBE">
        <w:t>develop procedures for managing two different sets of big data: one t</w:t>
      </w:r>
      <w:r w:rsidRPr="00E32BBE">
        <w:t>ransactional and one non-transactional.</w:t>
      </w:r>
    </w:p>
    <w:p w:rsidR="00000000" w:rsidRPr="00E32BBE" w:rsidP="00E32BBE">
      <w:pPr>
        <w:pStyle w:val="AllowPageBreak"/>
      </w:pPr>
    </w:p>
    <w:p w:rsidR="00000000" w:rsidRPr="00E32BBE" w:rsidP="00E32BBE">
      <w:pPr>
        <w:pStyle w:val="Heading1"/>
      </w:pPr>
      <w:bookmarkStart w:id="10" w:name="O_1071306"/>
      <w:bookmarkEnd w:id="10"/>
      <w:r w:rsidRPr="00E32BBE">
        <w:t>Knowledge Evidence</w:t>
      </w:r>
    </w:p>
    <w:p w:rsidR="00000000" w:rsidRPr="00E32BBE" w:rsidP="000102AE">
      <w:pPr>
        <w:pStyle w:val="BodyText"/>
      </w:pPr>
      <w:r w:rsidRPr="00E32BBE">
        <w:t>The candidate must be able to demonstrate knowledge to complete the tasks outlined in the elements, performance criteria and foundation skills of this unit, including knowledge o</w:t>
      </w:r>
      <w:r w:rsidRPr="00E32BBE">
        <w:t>f:</w:t>
      </w:r>
    </w:p>
    <w:p w:rsidR="00000000" w:rsidRPr="00E32BBE" w:rsidP="00E32BBE">
      <w:pPr>
        <w:pStyle w:val="ListBullet"/>
      </w:pPr>
      <w:r w:rsidRPr="00E32BBE">
        <w:t>legislative requirements relating to managing big data, including data protection and privacy laws and regulations</w:t>
      </w:r>
    </w:p>
    <w:p w:rsidR="00000000" w:rsidRPr="00E32BBE" w:rsidP="00E32BBE">
      <w:pPr>
        <w:pStyle w:val="ListBullet"/>
      </w:pPr>
      <w:r w:rsidRPr="00E32BBE">
        <w:t xml:space="preserve">key characteristics of big data </w:t>
      </w:r>
    </w:p>
    <w:p w:rsidR="00000000" w:rsidRPr="00E32BBE" w:rsidP="00E32BBE">
      <w:pPr>
        <w:pStyle w:val="ListBullet"/>
      </w:pPr>
      <w:r w:rsidRPr="00E32BBE">
        <w:t>organisational policies, procedures, and protocols relating to developing procedures for managing transa</w:t>
      </w:r>
      <w:r w:rsidRPr="00E32BBE">
        <w:t>ctional and non-transactional big data, including for:</w:t>
      </w:r>
    </w:p>
    <w:p w:rsidR="00000000" w:rsidRPr="00E32BBE" w:rsidP="00E32BBE">
      <w:pPr>
        <w:pStyle w:val="ListBullet2"/>
      </w:pPr>
      <w:r w:rsidRPr="00E32BBE">
        <w:t>identifying and documenting workplace issues to be supported by big data management procedures</w:t>
      </w:r>
    </w:p>
    <w:p w:rsidR="00000000" w:rsidRPr="00E32BBE" w:rsidP="00E32BBE">
      <w:pPr>
        <w:pStyle w:val="ListBullet2"/>
      </w:pPr>
      <w:r w:rsidRPr="00E32BBE">
        <w:t>reviewing internal programs for managing big data</w:t>
      </w:r>
    </w:p>
    <w:p w:rsidR="00000000" w:rsidRPr="00E32BBE" w:rsidP="00E32BBE">
      <w:pPr>
        <w:pStyle w:val="ListBullet2"/>
      </w:pPr>
      <w:r w:rsidRPr="00E32BBE">
        <w:t>storing and retrieving big data</w:t>
      </w:r>
    </w:p>
    <w:p w:rsidR="00000000" w:rsidRPr="00E32BBE" w:rsidP="00E32BBE">
      <w:pPr>
        <w:pStyle w:val="ListBullet"/>
      </w:pPr>
      <w:r w:rsidRPr="00E32BBE">
        <w:t>industry practices rel</w:t>
      </w:r>
      <w:r w:rsidRPr="00E32BBE">
        <w:t>ating to ethical management and governance of big data, including when making data available for big data analytics and business intelligence</w:t>
      </w:r>
    </w:p>
    <w:p w:rsidR="00000000" w:rsidRPr="00E32BBE" w:rsidP="00E32BBE">
      <w:pPr>
        <w:pStyle w:val="ListBullet"/>
      </w:pPr>
      <w:r w:rsidRPr="00E32BBE">
        <w:t>data management approaches to big data based on volume, variety and complexity of data</w:t>
      </w:r>
    </w:p>
    <w:p w:rsidR="00000000" w:rsidRPr="00E32BBE" w:rsidP="00E32BBE">
      <w:pPr>
        <w:pStyle w:val="ListBullet"/>
      </w:pPr>
      <w:r w:rsidRPr="00E32BBE">
        <w:t>protocols for database management, including open-source database management systems designed to handle big data.</w:t>
      </w:r>
    </w:p>
    <w:p w:rsidR="00000000" w:rsidRPr="00E32BBE" w:rsidP="00E32BBE">
      <w:pPr>
        <w:pStyle w:val="AllowPageBreak"/>
      </w:pPr>
    </w:p>
    <w:p w:rsidR="00000000" w:rsidRPr="00E32BBE" w:rsidP="00E32BBE">
      <w:pPr>
        <w:pStyle w:val="Heading1"/>
      </w:pPr>
      <w:bookmarkStart w:id="11" w:name="O_1071307"/>
      <w:bookmarkEnd w:id="11"/>
      <w:r w:rsidRPr="00E32BBE">
        <w:t>Assessment Conditions</w:t>
      </w:r>
    </w:p>
    <w:p w:rsidR="00000000" w:rsidRPr="00E32BBE" w:rsidP="000102AE">
      <w:pPr>
        <w:pStyle w:val="BodyText"/>
      </w:pPr>
      <w:r w:rsidRPr="00E32BBE">
        <w:t>Skills must be assessed in a workplace or simulated environment where conditions are typical of a wor</w:t>
      </w:r>
      <w:r w:rsidRPr="00E32BBE">
        <w:t>k environment that uses big data.</w:t>
      </w:r>
    </w:p>
    <w:p w:rsidR="00000000" w:rsidRPr="00E32BBE" w:rsidP="000102AE">
      <w:pPr>
        <w:pStyle w:val="BodyText"/>
      </w:pPr>
      <w:r w:rsidRPr="00E32BBE">
        <w:t>Access is required to:</w:t>
      </w:r>
    </w:p>
    <w:p w:rsidR="00000000" w:rsidRPr="00E32BBE" w:rsidP="00E32BBE">
      <w:pPr>
        <w:pStyle w:val="ListBullet"/>
      </w:pPr>
      <w:r w:rsidRPr="00E32BBE">
        <w:t>information and telecommunications equipment required to manage big data</w:t>
      </w:r>
    </w:p>
    <w:p w:rsidR="00000000" w:rsidRPr="00E32BBE" w:rsidP="00E32BBE">
      <w:pPr>
        <w:pStyle w:val="ListBullet"/>
      </w:pPr>
      <w:r w:rsidRPr="00E32BBE">
        <w:t>big data sets suited to requirement in performance evidence</w:t>
      </w:r>
    </w:p>
    <w:p w:rsidR="00000000" w:rsidRPr="00E32BBE" w:rsidP="00E32BBE">
      <w:pPr>
        <w:pStyle w:val="ListBullet"/>
      </w:pPr>
      <w:r w:rsidRPr="00E32BBE">
        <w:t>industry standards, organisational procedures, and legislative re</w:t>
      </w:r>
      <w:r w:rsidRPr="00E32BBE">
        <w:t>quirements required to demonstrate the performance evidence.</w:t>
      </w:r>
    </w:p>
    <w:p w:rsidR="00000000" w:rsidRPr="00E32BBE" w:rsidP="00E32BBE">
      <w:pPr>
        <w:pStyle w:val="BodyText"/>
      </w:pPr>
    </w:p>
    <w:p w:rsidR="00000000" w:rsidRPr="00E32BBE" w:rsidP="000102AE">
      <w:pPr>
        <w:pStyle w:val="BodyText"/>
      </w:pPr>
      <w:r w:rsidRPr="00E32BBE">
        <w:t>Assessors of this unit must satisfy the requirements for assessors in applicable vocational education and training legislation, frameworks and/or standards.</w:t>
      </w:r>
    </w:p>
    <w:p w:rsidR="00000000" w:rsidRPr="00E32BBE" w:rsidP="00E32BBE">
      <w:pPr>
        <w:pStyle w:val="Heading1"/>
      </w:pPr>
      <w:bookmarkStart w:id="12" w:name="O_1071310"/>
      <w:bookmarkEnd w:id="12"/>
      <w:r w:rsidRPr="00E32BBE">
        <w:t>Links</w:t>
      </w:r>
    </w:p>
    <w:p w:rsidR="00000000" w:rsidRPr="00E32BBE" w:rsidP="000102AE">
      <w:pPr>
        <w:pStyle w:val="BodyText"/>
      </w:pPr>
      <w:r w:rsidRPr="00E32BBE">
        <w:t>Companion Vo</w:t>
      </w:r>
      <w:r w:rsidRPr="00E32BBE">
        <w:t xml:space="preserve">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2B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2BBE" w:rsidP="00E32BBE"/>
    <w:sectPr w:rsidSect="00E32B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BE" w:rsidRPr="000102AE" w:rsidP="00010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2AE" w:rsidP="00E32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2AE" w:rsidP="00E32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02AE" w:rsidP="00E32B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BE" w:rsidP="00E32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02AE">
      <w:t>Approved</w:t>
    </w:r>
    <w:r w:rsidR="000102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02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02AE">
      <w:rPr>
        <w:noProof/>
      </w:rPr>
      <w:t>4</w:t>
    </w:r>
    <w:r>
      <w:rPr>
        <w:noProof/>
      </w:rPr>
      <w:fldChar w:fldCharType="end"/>
    </w:r>
  </w:p>
  <w:p w:rsidR="00E32BBE" w:rsidP="00E32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02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02AE">
      <w:t>Future Skills Organisation</w:t>
    </w:r>
    <w:r w:rsidR="000102AE">
      <w:fldChar w:fldCharType="end"/>
    </w:r>
  </w:p>
  <w:p w:rsidR="00E32BBE" w:rsidP="00E32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BBE" w:rsidRPr="000102AE" w:rsidP="00010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2AE" w:rsidRPr="002D2AF8" w:rsidP="00E32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BSBXBD405 Develop procedures for managing big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02AE" w:rsidP="00E32B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BE" w:rsidRPr="002D2AF8" w:rsidP="00E32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02AE">
      <w:t>BSBXBD405 Develop procedures for managing big data</w:t>
    </w:r>
    <w:r w:rsidR="000102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02AE">
      <w:rPr>
        <w:noProof/>
      </w:rPr>
      <w:t>2 March 2025</w:t>
    </w:r>
    <w:r>
      <w:fldChar w:fldCharType="end"/>
    </w:r>
  </w:p>
  <w:p w:rsidR="00E32BBE" w:rsidP="00E32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A06D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B8C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18B8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BBE"/>
  </w:style>
  <w:style w:type="character" w:customStyle="1" w:styleId="Heading1Char">
    <w:name w:val="Heading 1 Char"/>
    <w:basedOn w:val="DefaultParagraphFont"/>
    <w:link w:val="Heading1"/>
    <w:rsid w:val="00E32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B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2B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2B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BBE"/>
    <w:rPr>
      <w:b/>
      <w:spacing w:val="0"/>
    </w:rPr>
  </w:style>
  <w:style w:type="paragraph" w:styleId="ListBullet2">
    <w:name w:val="List Bullet 2"/>
    <w:basedOn w:val="List2"/>
    <w:rsid w:val="00E32B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2BBE"/>
    <w:rPr>
      <w:i/>
    </w:rPr>
  </w:style>
  <w:style w:type="paragraph" w:customStyle="1" w:styleId="SuperHeading">
    <w:name w:val="SuperHeading"/>
    <w:basedOn w:val="Normal"/>
    <w:rsid w:val="00E32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B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2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B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BBE"/>
  </w:style>
  <w:style w:type="paragraph" w:styleId="TableofFigures">
    <w:name w:val="table of figures"/>
    <w:basedOn w:val="Normal"/>
    <w:next w:val="Normal"/>
    <w:semiHidden/>
    <w:rsid w:val="00E32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B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BBE"/>
    <w:rPr>
      <w:rFonts w:ascii="Wingdings" w:hAnsi="Wingdings"/>
    </w:rPr>
  </w:style>
  <w:style w:type="paragraph" w:customStyle="1" w:styleId="TableHeading">
    <w:name w:val="Table Heading"/>
    <w:basedOn w:val="HeadingBase"/>
    <w:rsid w:val="00E32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BBE"/>
    <w:rPr>
      <w:color w:val="0033CC"/>
      <w:u w:val="none"/>
    </w:rPr>
  </w:style>
  <w:style w:type="paragraph" w:customStyle="1" w:styleId="BodyTextRight">
    <w:name w:val="Body Text Right"/>
    <w:basedOn w:val="BodyText"/>
    <w:rsid w:val="00E32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B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BBE"/>
    <w:rPr>
      <w:sz w:val="32"/>
    </w:rPr>
  </w:style>
  <w:style w:type="paragraph" w:customStyle="1" w:styleId="HeadingProcedure">
    <w:name w:val="Heading Procedure"/>
    <w:basedOn w:val="HeadingBase"/>
    <w:next w:val="Normal"/>
    <w:rsid w:val="00E32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BBE"/>
    <w:pPr>
      <w:spacing w:before="60" w:after="60"/>
    </w:pPr>
  </w:style>
  <w:style w:type="paragraph" w:styleId="ListContinue">
    <w:name w:val="List Continue"/>
    <w:basedOn w:val="List"/>
    <w:rsid w:val="00E32BBE"/>
    <w:pPr>
      <w:ind w:firstLine="0"/>
    </w:pPr>
  </w:style>
  <w:style w:type="paragraph" w:customStyle="1" w:styleId="ListNote">
    <w:name w:val="List Note"/>
    <w:basedOn w:val="List"/>
    <w:rsid w:val="00E32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BBE"/>
    <w:rPr>
      <w:rFonts w:ascii="Courier New" w:hAnsi="Courier New"/>
    </w:rPr>
  </w:style>
  <w:style w:type="paragraph" w:customStyle="1" w:styleId="NoteBullet">
    <w:name w:val="Note Bullet"/>
    <w:basedOn w:val="Note"/>
    <w:rsid w:val="00E32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B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BBE"/>
    <w:rPr>
      <w:b/>
      <w:smallCaps/>
    </w:rPr>
  </w:style>
  <w:style w:type="paragraph" w:customStyle="1" w:styleId="TableListNumber">
    <w:name w:val="Table List Number"/>
    <w:basedOn w:val="ListNumber"/>
    <w:rsid w:val="00E32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BBE"/>
    <w:pPr>
      <w:numPr>
        <w:numId w:val="9"/>
      </w:numPr>
    </w:pPr>
  </w:style>
  <w:style w:type="paragraph" w:customStyle="1" w:styleId="ListAlpha2">
    <w:name w:val="List Alpha 2"/>
    <w:basedOn w:val="List2"/>
    <w:rsid w:val="00E32BBE"/>
    <w:pPr>
      <w:numPr>
        <w:numId w:val="8"/>
      </w:numPr>
    </w:pPr>
  </w:style>
  <w:style w:type="paragraph" w:styleId="List2">
    <w:name w:val="List 2"/>
    <w:basedOn w:val="BodyText"/>
    <w:rsid w:val="00E32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B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B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BBE"/>
    <w:pPr>
      <w:numPr>
        <w:numId w:val="4"/>
      </w:numPr>
    </w:pPr>
  </w:style>
  <w:style w:type="paragraph" w:styleId="ListContinue2">
    <w:name w:val="List Continue 2"/>
    <w:basedOn w:val="List2"/>
    <w:rsid w:val="00E32BBE"/>
    <w:pPr>
      <w:ind w:firstLine="0"/>
    </w:pPr>
  </w:style>
  <w:style w:type="paragraph" w:styleId="ListContinue3">
    <w:name w:val="List Continue 3"/>
    <w:basedOn w:val="List3"/>
    <w:rsid w:val="00E32BBE"/>
    <w:pPr>
      <w:ind w:left="1021" w:firstLine="0"/>
    </w:pPr>
  </w:style>
  <w:style w:type="paragraph" w:styleId="ListContinue4">
    <w:name w:val="List Continue 4"/>
    <w:basedOn w:val="List4"/>
    <w:rsid w:val="00E32BBE"/>
    <w:pPr>
      <w:ind w:firstLine="0"/>
    </w:pPr>
  </w:style>
  <w:style w:type="paragraph" w:styleId="ListContinue5">
    <w:name w:val="List Continue 5"/>
    <w:basedOn w:val="List5"/>
    <w:rsid w:val="00E32BBE"/>
    <w:pPr>
      <w:ind w:firstLine="0"/>
    </w:pPr>
  </w:style>
  <w:style w:type="paragraph" w:styleId="ListNumber3">
    <w:name w:val="List Number 3"/>
    <w:basedOn w:val="List3"/>
    <w:rsid w:val="00E32BBE"/>
    <w:pPr>
      <w:numPr>
        <w:numId w:val="5"/>
      </w:numPr>
    </w:pPr>
  </w:style>
  <w:style w:type="paragraph" w:styleId="ListNumber4">
    <w:name w:val="List Number 4"/>
    <w:basedOn w:val="List4"/>
    <w:rsid w:val="00E32BBE"/>
    <w:pPr>
      <w:numPr>
        <w:numId w:val="6"/>
      </w:numPr>
    </w:pPr>
  </w:style>
  <w:style w:type="paragraph" w:styleId="ListNumber5">
    <w:name w:val="List Number 5"/>
    <w:basedOn w:val="List5"/>
    <w:rsid w:val="00E32BBE"/>
    <w:pPr>
      <w:numPr>
        <w:numId w:val="7"/>
      </w:numPr>
    </w:pPr>
  </w:style>
  <w:style w:type="paragraph" w:styleId="BlockText">
    <w:name w:val="Block Text"/>
    <w:basedOn w:val="Normal"/>
    <w:rsid w:val="00E32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BBE"/>
    <w:rPr>
      <w:sz w:val="16"/>
      <w:vertAlign w:val="superscript"/>
    </w:rPr>
  </w:style>
  <w:style w:type="character" w:customStyle="1" w:styleId="Symbols">
    <w:name w:val="Symbols"/>
    <w:basedOn w:val="DefaultParagraphFont"/>
    <w:rsid w:val="00E32BBE"/>
    <w:rPr>
      <w:rFonts w:ascii="Symbol" w:hAnsi="Symbol"/>
    </w:rPr>
  </w:style>
  <w:style w:type="character" w:customStyle="1" w:styleId="MenuOptions">
    <w:name w:val="Menu Options"/>
    <w:basedOn w:val="DefaultParagraphFont"/>
    <w:rsid w:val="00E32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BBE"/>
    <w:rPr>
      <w:b/>
    </w:rPr>
  </w:style>
  <w:style w:type="character" w:customStyle="1" w:styleId="Underlined">
    <w:name w:val="Underlined"/>
    <w:basedOn w:val="DefaultParagraphFont"/>
    <w:rsid w:val="00E32BBE"/>
    <w:rPr>
      <w:u w:val="single"/>
    </w:rPr>
  </w:style>
  <w:style w:type="paragraph" w:customStyle="1" w:styleId="TableBodyTextRight">
    <w:name w:val="Table Body Text Right"/>
    <w:basedOn w:val="TableBodyText"/>
    <w:rsid w:val="00E32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BBE"/>
    <w:rPr>
      <w:sz w:val="18"/>
    </w:rPr>
  </w:style>
  <w:style w:type="paragraph" w:customStyle="1" w:styleId="BodySmallRight">
    <w:name w:val="Body Small Right"/>
    <w:basedOn w:val="BodyTextRight"/>
    <w:rsid w:val="00E32BBE"/>
    <w:rPr>
      <w:sz w:val="18"/>
      <w:szCs w:val="18"/>
    </w:rPr>
  </w:style>
  <w:style w:type="paragraph" w:customStyle="1" w:styleId="MarginEdition">
    <w:name w:val="Margin Edition"/>
    <w:basedOn w:val="MarginNote"/>
    <w:rsid w:val="00E32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BBE"/>
    <w:rPr>
      <w:sz w:val="2"/>
      <w:szCs w:val="2"/>
    </w:rPr>
  </w:style>
  <w:style w:type="character" w:customStyle="1" w:styleId="Small">
    <w:name w:val="Small"/>
    <w:basedOn w:val="DefaultParagraphFont"/>
    <w:rsid w:val="00E32BBE"/>
    <w:rPr>
      <w:sz w:val="16"/>
    </w:rPr>
  </w:style>
  <w:style w:type="paragraph" w:customStyle="1" w:styleId="WideTable">
    <w:name w:val="Wide Table"/>
    <w:basedOn w:val="Normal"/>
    <w:rsid w:val="00E32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BBE"/>
  </w:style>
  <w:style w:type="paragraph" w:styleId="Quote">
    <w:name w:val="Quote"/>
    <w:basedOn w:val="Heading1"/>
    <w:link w:val="QuoteChar"/>
    <w:qFormat/>
    <w:rsid w:val="00E32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BBE"/>
    <w:pPr>
      <w:pageBreakBefore/>
    </w:pPr>
  </w:style>
  <w:style w:type="paragraph" w:customStyle="1" w:styleId="Border">
    <w:name w:val="Border"/>
    <w:basedOn w:val="Normal"/>
    <w:qFormat/>
    <w:rsid w:val="00E32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BBE"/>
    <w:rPr>
      <w:u w:val="single"/>
    </w:rPr>
  </w:style>
  <w:style w:type="character" w:customStyle="1" w:styleId="BoldandItalics">
    <w:name w:val="Bold and Italics"/>
    <w:qFormat/>
    <w:rsid w:val="00E32BBE"/>
    <w:rPr>
      <w:b/>
      <w:i/>
      <w:u w:val="none"/>
    </w:rPr>
  </w:style>
  <w:style w:type="paragraph" w:styleId="BalloonText">
    <w:name w:val="Balloon Text"/>
    <w:basedOn w:val="Normal"/>
    <w:link w:val="BalloonTextChar"/>
    <w:rsid w:val="00E32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BBE"/>
    <w:pPr>
      <w:spacing w:before="0" w:after="0"/>
    </w:pPr>
  </w:style>
  <w:style w:type="paragraph" w:customStyle="1" w:styleId="BodyTextBold">
    <w:name w:val="Body Text Bold"/>
    <w:basedOn w:val="BodyText"/>
    <w:qFormat/>
    <w:rsid w:val="00E32BBE"/>
    <w:rPr>
      <w:b/>
    </w:rPr>
  </w:style>
  <w:style w:type="character" w:styleId="Hyperlink">
    <w:name w:val="Hyperlink"/>
    <w:basedOn w:val="DefaultParagraphFont"/>
    <w:uiPriority w:val="99"/>
    <w:unhideWhenUsed/>
    <w:rsid w:val="00010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5194</Characters>
  <Application>Microsoft Office Word</Application>
  <DocSecurity>0</DocSecurity>
  <Lines>162</Lines>
  <Paragraphs>103</Paragraphs>
  <ScaleCrop>false</ScaleCrop>
  <Company>Author-it Software Corporation Ltd.</Company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BSBXBD405 Develop procedures for managing big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