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1DE" w:rsidP="005811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BSBXBD404 Use big data for operational decision making</w:t>
      </w:r>
      <w:r>
        <w:fldChar w:fldCharType="end"/>
      </w:r>
    </w:p>
    <w:p w:rsidR="005811DE" w:rsidP="005811DE">
      <w:pPr>
        <w:pStyle w:val="Version"/>
        <w:sectPr w:rsidSect="00F34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801" w:rsidP="00F34801">
      <w:pPr>
        <w:pStyle w:val="SuperHeading"/>
      </w:pPr>
      <w:r w:rsidRPr="00F34801">
        <w:t>BSBXBD404 Use big data for operational decision making</w:t>
      </w:r>
    </w:p>
    <w:p w:rsidR="00000000" w:rsidRPr="00F34801" w:rsidP="00F34801">
      <w:pPr>
        <w:pStyle w:val="Heading1"/>
      </w:pPr>
      <w:bookmarkStart w:id="1" w:name="O_1071275"/>
      <w:bookmarkEnd w:id="1"/>
      <w:r w:rsidRPr="00F348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F34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01" w:rsidP="00F34801">
            <w:pPr>
              <w:pStyle w:val="BodyText"/>
            </w:pPr>
            <w:r w:rsidRPr="00F348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rPr>
                <w:rStyle w:val="SpecialBold"/>
              </w:rPr>
              <w:t>Comments</w:t>
            </w:r>
          </w:p>
        </w:tc>
      </w:tr>
      <w:tr w:rsidTr="00F34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01" w:rsidP="00F34801">
            <w:pPr>
              <w:pStyle w:val="BodyText"/>
            </w:pPr>
            <w:r w:rsidRPr="00F34801">
              <w:t>This version first released with BSB Business Services Training Package 6.0.</w:t>
            </w:r>
          </w:p>
        </w:tc>
      </w:tr>
    </w:tbl>
    <w:p w:rsidR="00000000" w:rsidRPr="00F34801" w:rsidP="00F34801">
      <w:pPr>
        <w:pStyle w:val="BodyText"/>
      </w:pPr>
    </w:p>
    <w:p w:rsidR="00000000" w:rsidRPr="00F34801" w:rsidP="00F34801">
      <w:pPr>
        <w:pStyle w:val="AllowPageBreak"/>
      </w:pPr>
    </w:p>
    <w:p w:rsidR="00000000" w:rsidRPr="00F34801" w:rsidP="00F34801">
      <w:pPr>
        <w:pStyle w:val="Heading1"/>
      </w:pPr>
      <w:bookmarkStart w:id="2" w:name="O_1071276"/>
      <w:bookmarkEnd w:id="2"/>
      <w:r w:rsidRPr="00F34801">
        <w:t>Application</w:t>
      </w:r>
    </w:p>
    <w:p w:rsidR="00000000" w:rsidRPr="00F34801" w:rsidP="005811DE">
      <w:pPr>
        <w:pStyle w:val="BodyText"/>
      </w:pPr>
      <w:r w:rsidRPr="00F34801">
        <w:t>This unit describes the skills and knowledge required to analyse, interpret and</w:t>
      </w:r>
      <w:r w:rsidRPr="00F34801">
        <w:t xml:space="preserve"> apply insights from big data when making operational decisions. It involves applying skills in decision making and techniques for using big data in day-to-day work.</w:t>
      </w:r>
    </w:p>
    <w:p w:rsidR="00000000" w:rsidRPr="00F34801" w:rsidP="005811DE">
      <w:pPr>
        <w:pStyle w:val="BodyText"/>
      </w:pPr>
      <w:r w:rsidRPr="00F34801">
        <w:t>It applies to those who work in leadership and management positions, including in their ow</w:t>
      </w:r>
      <w:r w:rsidRPr="00F34801">
        <w:t>n small business, in a broad range of industries who use big data analytics to drive their operational decision making.</w:t>
      </w:r>
    </w:p>
    <w:p w:rsidR="00000000" w:rsidRPr="00F34801" w:rsidP="005811DE">
      <w:pPr>
        <w:pStyle w:val="BodyText"/>
      </w:pPr>
      <w:r w:rsidRPr="00F34801">
        <w:t>No licensing, legislative or certification requirements apply to this unit at the time of publication.</w:t>
      </w:r>
    </w:p>
    <w:p w:rsidR="00000000" w:rsidRPr="00F34801" w:rsidP="00F34801">
      <w:pPr>
        <w:pStyle w:val="Heading1"/>
      </w:pPr>
      <w:bookmarkStart w:id="3" w:name="O_1071279"/>
      <w:bookmarkEnd w:id="3"/>
      <w:r w:rsidRPr="00F34801">
        <w:t>Unit Sector</w:t>
      </w:r>
    </w:p>
    <w:p w:rsidR="00000000" w:rsidRPr="00F34801" w:rsidP="005811DE">
      <w:pPr>
        <w:pStyle w:val="BodyText"/>
      </w:pPr>
      <w:r w:rsidRPr="00F34801">
        <w:t>Da</w:t>
      </w:r>
      <w:r w:rsidRPr="00F34801">
        <w:t>ta Literacy – Data Literacy</w:t>
      </w:r>
    </w:p>
    <w:p w:rsidR="00000000" w:rsidRPr="00F34801" w:rsidP="00F34801">
      <w:pPr>
        <w:pStyle w:val="Heading1"/>
      </w:pPr>
      <w:bookmarkStart w:id="4" w:name="O_1071280"/>
      <w:bookmarkEnd w:id="4"/>
      <w:r w:rsidRPr="00F34801">
        <w:t>Elements and Performance Criteria</w:t>
      </w:r>
    </w:p>
    <w:tbl>
      <w:tblPr>
        <w:tblW w:w="95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8"/>
        <w:gridCol w:w="7300"/>
      </w:tblGrid>
      <w:tr w:rsidTr="00F34801">
        <w:tblPrEx>
          <w:tblW w:w="954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  <w:tblHeader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01" w:rsidP="00F34801">
            <w:pPr>
              <w:pStyle w:val="BodyText"/>
            </w:pPr>
            <w:r w:rsidRPr="00F34801">
              <w:rPr>
                <w:rStyle w:val="SpecialBold"/>
              </w:rPr>
              <w:t>ELEMENT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rPr>
                <w:rStyle w:val="SpecialBold"/>
              </w:rPr>
              <w:t>PERFORMANCE CRITERIA</w:t>
            </w:r>
          </w:p>
        </w:tc>
      </w:tr>
      <w:tr w:rsidTr="00F34801">
        <w:tblPrEx>
          <w:tblW w:w="954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2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01" w:rsidP="00F34801">
            <w:pPr>
              <w:pStyle w:val="BodyText"/>
            </w:pPr>
            <w:r w:rsidRPr="00F34801">
              <w:rPr>
                <w:rStyle w:val="Emphasis"/>
              </w:rPr>
              <w:t>Elements describe the essential outcomes.</w:t>
            </w:r>
          </w:p>
        </w:tc>
        <w:tc>
          <w:tcPr>
            <w:tcW w:w="7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4801">
        <w:tblPrEx>
          <w:tblW w:w="954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List"/>
              <w:rPr>
                <w:lang w:val="en-NZ"/>
              </w:rPr>
            </w:pPr>
            <w:r w:rsidRPr="00F34801">
              <w:t>1. Identify business requirements relating to big data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01" w:rsidP="00F34801">
            <w:pPr>
              <w:pStyle w:val="List"/>
            </w:pPr>
            <w:r w:rsidRPr="00F34801">
              <w:t>1.1 Scope and confirm operational decision-making requirements</w:t>
            </w:r>
          </w:p>
          <w:p w:rsidR="00000000" w:rsidRPr="00F34801" w:rsidP="00F34801">
            <w:pPr>
              <w:pStyle w:val="List"/>
            </w:pPr>
            <w:r w:rsidRPr="00F34801">
              <w:t>1.2 Identify opportunities for use of big data in business decision making</w:t>
            </w:r>
          </w:p>
          <w:p w:rsidR="00000000" w:rsidP="00F34801">
            <w:pPr>
              <w:pStyle w:val="List"/>
              <w:rPr>
                <w:lang w:val="en-NZ"/>
              </w:rPr>
            </w:pPr>
            <w:r w:rsidRPr="00F34801">
              <w:t>1.3 Confirm nature and scope of report requirements</w:t>
            </w:r>
          </w:p>
        </w:tc>
      </w:tr>
      <w:tr w:rsidTr="00F34801">
        <w:tblPrEx>
          <w:tblW w:w="954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List"/>
              <w:rPr>
                <w:lang w:val="en-NZ"/>
              </w:rPr>
            </w:pPr>
            <w:r w:rsidRPr="00F34801">
              <w:t xml:space="preserve">2. </w:t>
            </w:r>
            <w:r w:rsidRPr="00F34801">
              <w:t>Interpret big data sources and summaries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01" w:rsidP="00F34801">
            <w:pPr>
              <w:pStyle w:val="List"/>
            </w:pPr>
            <w:r w:rsidRPr="00F34801">
              <w:t>2.1 Access required big data sources and summaries according to organisational policies and procedures and legislative requirements</w:t>
            </w:r>
          </w:p>
          <w:p w:rsidR="00000000" w:rsidRPr="00F34801" w:rsidP="00F34801">
            <w:pPr>
              <w:pStyle w:val="List"/>
            </w:pPr>
            <w:r w:rsidRPr="00F34801">
              <w:t>2.2Apply insight analysis and descriptive statistics that support operational decis</w:t>
            </w:r>
            <w:r w:rsidRPr="00F34801">
              <w:t xml:space="preserve">ion making </w:t>
            </w:r>
          </w:p>
          <w:p w:rsidR="00000000" w:rsidP="00F34801">
            <w:pPr>
              <w:pStyle w:val="List"/>
              <w:rPr>
                <w:lang w:val="en-NZ"/>
              </w:rPr>
            </w:pPr>
            <w:r w:rsidRPr="00F34801">
              <w:t>2.3 Use findings to identify insights that relate to identified operational decision-making requirements</w:t>
            </w:r>
          </w:p>
        </w:tc>
      </w:tr>
      <w:tr w:rsidTr="00F34801">
        <w:tblPrEx>
          <w:tblW w:w="954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List"/>
              <w:rPr>
                <w:lang w:val="en-NZ"/>
              </w:rPr>
            </w:pPr>
            <w:r w:rsidRPr="00F34801">
              <w:t>3. Make operational decision based on big data analysis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01" w:rsidP="00F34801">
            <w:pPr>
              <w:pStyle w:val="List"/>
            </w:pPr>
            <w:r w:rsidRPr="00F34801">
              <w:t>3.1 Draft report on data analytics, applying identified insights to operational de</w:t>
            </w:r>
            <w:r w:rsidRPr="00F34801">
              <w:t>cision-making requirements</w:t>
            </w:r>
          </w:p>
          <w:p w:rsidR="00000000" w:rsidRPr="00F34801" w:rsidP="00F34801">
            <w:pPr>
              <w:pStyle w:val="List"/>
            </w:pPr>
            <w:r w:rsidRPr="00F34801">
              <w:t>3.2 Seek input and integrate feedback from required stakeholders according to organisational policies and procedures</w:t>
            </w:r>
          </w:p>
          <w:p w:rsidR="00000000" w:rsidRPr="00F34801" w:rsidP="00F34801">
            <w:pPr>
              <w:pStyle w:val="List"/>
            </w:pPr>
            <w:r w:rsidRPr="00F34801">
              <w:t>3.3 Finalise and distribute recommendations to required personnel according to organisational and legislative re</w:t>
            </w:r>
            <w:r w:rsidRPr="00F34801">
              <w:t>quirements</w:t>
            </w:r>
          </w:p>
        </w:tc>
      </w:tr>
    </w:tbl>
    <w:p w:rsidR="00000000" w:rsidRPr="00F34801" w:rsidP="00F34801">
      <w:pPr>
        <w:pStyle w:val="BodyText"/>
      </w:pPr>
    </w:p>
    <w:p w:rsidR="00000000" w:rsidRPr="00F34801" w:rsidP="00F34801">
      <w:pPr>
        <w:pStyle w:val="AllowPageBreak"/>
      </w:pPr>
    </w:p>
    <w:p w:rsidR="00000000" w:rsidRPr="00F34801" w:rsidP="00F34801">
      <w:pPr>
        <w:pStyle w:val="Heading1"/>
      </w:pPr>
      <w:bookmarkStart w:id="5" w:name="O_1071281"/>
      <w:bookmarkEnd w:id="5"/>
      <w:r w:rsidRPr="00F34801">
        <w:t>Foundation Skills</w:t>
      </w:r>
    </w:p>
    <w:p w:rsidR="00000000" w:rsidRPr="005811DE" w:rsidP="005811DE">
      <w:pPr>
        <w:pStyle w:val="BodyText"/>
        <w:rPr>
          <w:i/>
        </w:rPr>
      </w:pPr>
      <w:r w:rsidRPr="005811D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7"/>
        <w:gridCol w:w="7248"/>
      </w:tblGrid>
      <w:tr w:rsidTr="00F3480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01" w:rsidP="00F34801">
            <w:pPr>
              <w:pStyle w:val="BodyText"/>
            </w:pPr>
            <w:r w:rsidRPr="00F34801">
              <w:rPr>
                <w:rStyle w:val="SpecialBold"/>
              </w:rPr>
              <w:t>Skill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rPr>
                <w:rStyle w:val="SpecialBold"/>
              </w:rPr>
              <w:t>Description</w:t>
            </w:r>
          </w:p>
        </w:tc>
      </w:tr>
      <w:tr w:rsidTr="00F3480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t>Learning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ListBullet"/>
              <w:rPr>
                <w:lang w:val="en-NZ"/>
              </w:rPr>
            </w:pPr>
            <w:r w:rsidRPr="00F34801">
              <w:t xml:space="preserve">Modifies behaviour following exposure to new information </w:t>
            </w:r>
          </w:p>
        </w:tc>
      </w:tr>
      <w:tr w:rsidTr="00F3480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t>Numeracy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01" w:rsidP="00F34801">
            <w:pPr>
              <w:pStyle w:val="ListBullet"/>
            </w:pPr>
            <w:r w:rsidRPr="00F34801">
              <w:t>Uses mathematical concepts and statistics required to use big data for operational decision-making</w:t>
            </w:r>
          </w:p>
          <w:p w:rsidR="00000000" w:rsidP="00F34801">
            <w:pPr>
              <w:pStyle w:val="ListBullet"/>
              <w:rPr>
                <w:lang w:val="en-NZ"/>
              </w:rPr>
            </w:pPr>
            <w:r w:rsidRPr="00F34801">
              <w:t xml:space="preserve">Completes at times complex calculations and records numerical data </w:t>
            </w:r>
          </w:p>
        </w:tc>
      </w:tr>
      <w:tr w:rsidTr="00F3480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t>Oral communication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ListBullet"/>
              <w:rPr>
                <w:lang w:val="en-NZ"/>
              </w:rPr>
            </w:pPr>
            <w:r w:rsidRPr="00F34801">
              <w:t>Asks open and closed probing questions and actively listens when seeking input and feedback</w:t>
            </w:r>
          </w:p>
        </w:tc>
      </w:tr>
      <w:tr w:rsidTr="00F3480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t>Reading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ListBullet"/>
              <w:rPr>
                <w:lang w:val="en-NZ"/>
              </w:rPr>
            </w:pPr>
            <w:r w:rsidRPr="00F34801">
              <w:t>Identifies and interprets information from relevant sources to complete work</w:t>
            </w:r>
          </w:p>
        </w:tc>
      </w:tr>
      <w:tr w:rsidTr="00F3480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t>Writing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ListBullet"/>
              <w:rPr>
                <w:lang w:val="en-NZ"/>
              </w:rPr>
            </w:pPr>
            <w:r w:rsidRPr="00F34801">
              <w:t>Uses clear, specific and industry-related termin</w:t>
            </w:r>
            <w:r w:rsidRPr="00F34801">
              <w:t>ology to represent outcomes of big data analysis in reports</w:t>
            </w:r>
          </w:p>
        </w:tc>
      </w:tr>
      <w:tr w:rsidTr="00F3480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t>Planning and organising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ListBullet"/>
              <w:rPr>
                <w:lang w:val="en-NZ"/>
              </w:rPr>
            </w:pPr>
            <w:r w:rsidRPr="00F34801">
              <w:t>Efficiently and logically sequences big data analytics to draw out insights and trends</w:t>
            </w:r>
          </w:p>
        </w:tc>
      </w:tr>
      <w:tr w:rsidTr="00F3480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01">
            <w:pPr>
              <w:pStyle w:val="BodyText"/>
              <w:rPr>
                <w:lang w:val="en-NZ"/>
              </w:rPr>
            </w:pPr>
            <w:r w:rsidRPr="00F34801">
              <w:t>Technology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01" w:rsidP="00F34801">
            <w:pPr>
              <w:pStyle w:val="ListBullet"/>
            </w:pPr>
            <w:r w:rsidRPr="00F34801">
              <w:t>Uses appropriate technology platforms when using big data</w:t>
            </w:r>
          </w:p>
        </w:tc>
      </w:tr>
    </w:tbl>
    <w:p w:rsidR="00000000" w:rsidRPr="00F34801" w:rsidP="00F34801">
      <w:pPr>
        <w:pStyle w:val="BodyText"/>
      </w:pPr>
    </w:p>
    <w:p w:rsidR="00000000" w:rsidRPr="00F34801" w:rsidP="00F34801">
      <w:pPr>
        <w:pStyle w:val="AllowPageBreak"/>
      </w:pPr>
    </w:p>
    <w:p w:rsidR="00000000" w:rsidRPr="00F34801" w:rsidP="00F34801">
      <w:pPr>
        <w:pStyle w:val="Heading1"/>
      </w:pPr>
      <w:bookmarkStart w:id="6" w:name="O_1071283"/>
      <w:bookmarkEnd w:id="6"/>
      <w:r w:rsidRPr="00F34801">
        <w:t>Unit Mapping Information</w:t>
      </w:r>
    </w:p>
    <w:p w:rsidR="00000000" w:rsidRPr="00F34801" w:rsidP="005811DE">
      <w:pPr>
        <w:pStyle w:val="BodyText"/>
      </w:pPr>
      <w:r w:rsidRPr="00F34801">
        <w:t>No equivalent unit. New unit.</w:t>
      </w:r>
    </w:p>
    <w:p w:rsidR="00000000" w:rsidRPr="00F34801" w:rsidP="00F34801">
      <w:pPr>
        <w:pStyle w:val="Heading1"/>
      </w:pPr>
      <w:bookmarkStart w:id="7" w:name="O_1071290"/>
      <w:bookmarkEnd w:id="7"/>
      <w:r w:rsidRPr="00F34801">
        <w:t>Links</w:t>
      </w:r>
    </w:p>
    <w:p w:rsidR="00000000" w:rsidRPr="00F34801" w:rsidP="005811DE">
      <w:pPr>
        <w:pStyle w:val="BodyText"/>
      </w:pPr>
      <w:r w:rsidRPr="00F34801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C14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4801" w:rsidP="00F34801"/>
    <w:sectPr w:rsidSect="00F348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01" w:rsidRPr="005811DE" w:rsidP="005811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DE" w:rsidP="00F34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1DE" w:rsidP="00F34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11DE" w:rsidP="00F34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801" w:rsidRPr="005811DE" w:rsidP="005811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DE" w:rsidRPr="002D2AF8" w:rsidP="00F34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BSBXBD404 Use big data for operational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811DE" w:rsidP="00F34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309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8822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801"/>
  </w:style>
  <w:style w:type="character" w:customStyle="1" w:styleId="Heading1Char">
    <w:name w:val="Heading 1 Char"/>
    <w:basedOn w:val="DefaultParagraphFont"/>
    <w:link w:val="Heading1"/>
    <w:rsid w:val="00F34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8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48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48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801"/>
    <w:rPr>
      <w:b/>
      <w:spacing w:val="0"/>
    </w:rPr>
  </w:style>
  <w:style w:type="character" w:styleId="Emphasis">
    <w:name w:val="Emphasis"/>
    <w:basedOn w:val="DefaultParagraphFont"/>
    <w:qFormat/>
    <w:rsid w:val="00F34801"/>
    <w:rPr>
      <w:i/>
    </w:rPr>
  </w:style>
  <w:style w:type="paragraph" w:customStyle="1" w:styleId="SuperHeading">
    <w:name w:val="SuperHeading"/>
    <w:basedOn w:val="Normal"/>
    <w:rsid w:val="00F34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8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4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48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4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8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4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801"/>
  </w:style>
  <w:style w:type="paragraph" w:styleId="TableofFigures">
    <w:name w:val="table of figures"/>
    <w:basedOn w:val="Normal"/>
    <w:next w:val="Normal"/>
    <w:semiHidden/>
    <w:rsid w:val="00F34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8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4801"/>
    <w:rPr>
      <w:rFonts w:ascii="Wingdings" w:hAnsi="Wingdings"/>
    </w:rPr>
  </w:style>
  <w:style w:type="paragraph" w:customStyle="1" w:styleId="TableHeading">
    <w:name w:val="Table Heading"/>
    <w:basedOn w:val="HeadingBase"/>
    <w:rsid w:val="00F34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801"/>
    <w:rPr>
      <w:color w:val="0033CC"/>
      <w:u w:val="none"/>
    </w:rPr>
  </w:style>
  <w:style w:type="paragraph" w:customStyle="1" w:styleId="BodyTextRight">
    <w:name w:val="Body Text Right"/>
    <w:basedOn w:val="BodyText"/>
    <w:rsid w:val="00F34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8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801"/>
    <w:rPr>
      <w:sz w:val="32"/>
    </w:rPr>
  </w:style>
  <w:style w:type="paragraph" w:customStyle="1" w:styleId="HeadingProcedure">
    <w:name w:val="Heading Procedure"/>
    <w:basedOn w:val="HeadingBase"/>
    <w:next w:val="Normal"/>
    <w:rsid w:val="00F34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801"/>
    <w:pPr>
      <w:spacing w:before="60" w:after="60"/>
    </w:pPr>
  </w:style>
  <w:style w:type="paragraph" w:styleId="ListContinue">
    <w:name w:val="List Continue"/>
    <w:basedOn w:val="List"/>
    <w:rsid w:val="00F34801"/>
    <w:pPr>
      <w:ind w:firstLine="0"/>
    </w:pPr>
  </w:style>
  <w:style w:type="paragraph" w:customStyle="1" w:styleId="ListNote">
    <w:name w:val="List Note"/>
    <w:basedOn w:val="List"/>
    <w:rsid w:val="00F34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801"/>
    <w:rPr>
      <w:rFonts w:ascii="Courier New" w:hAnsi="Courier New"/>
    </w:rPr>
  </w:style>
  <w:style w:type="paragraph" w:customStyle="1" w:styleId="NoteBullet">
    <w:name w:val="Note Bullet"/>
    <w:basedOn w:val="Note"/>
    <w:rsid w:val="00F34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8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4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801"/>
    <w:rPr>
      <w:b/>
      <w:smallCaps/>
    </w:rPr>
  </w:style>
  <w:style w:type="paragraph" w:customStyle="1" w:styleId="TableListNumber">
    <w:name w:val="Table List Number"/>
    <w:basedOn w:val="ListNumber"/>
    <w:rsid w:val="00F34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801"/>
    <w:pPr>
      <w:numPr>
        <w:numId w:val="8"/>
      </w:numPr>
    </w:pPr>
  </w:style>
  <w:style w:type="paragraph" w:customStyle="1" w:styleId="ListAlpha2">
    <w:name w:val="List Alpha 2"/>
    <w:basedOn w:val="List2"/>
    <w:rsid w:val="00F34801"/>
    <w:pPr>
      <w:numPr>
        <w:numId w:val="7"/>
      </w:numPr>
    </w:pPr>
  </w:style>
  <w:style w:type="paragraph" w:styleId="List2">
    <w:name w:val="List 2"/>
    <w:basedOn w:val="BodyText"/>
    <w:rsid w:val="00F34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8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8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4801"/>
    <w:pPr>
      <w:numPr>
        <w:numId w:val="3"/>
      </w:numPr>
    </w:pPr>
  </w:style>
  <w:style w:type="paragraph" w:styleId="ListContinue2">
    <w:name w:val="List Continue 2"/>
    <w:basedOn w:val="List2"/>
    <w:rsid w:val="00F34801"/>
    <w:pPr>
      <w:ind w:firstLine="0"/>
    </w:pPr>
  </w:style>
  <w:style w:type="paragraph" w:styleId="ListContinue3">
    <w:name w:val="List Continue 3"/>
    <w:basedOn w:val="List3"/>
    <w:rsid w:val="00F34801"/>
    <w:pPr>
      <w:ind w:left="1021" w:firstLine="0"/>
    </w:pPr>
  </w:style>
  <w:style w:type="paragraph" w:styleId="ListContinue4">
    <w:name w:val="List Continue 4"/>
    <w:basedOn w:val="List4"/>
    <w:rsid w:val="00F34801"/>
    <w:pPr>
      <w:ind w:firstLine="0"/>
    </w:pPr>
  </w:style>
  <w:style w:type="paragraph" w:styleId="ListContinue5">
    <w:name w:val="List Continue 5"/>
    <w:basedOn w:val="List5"/>
    <w:rsid w:val="00F34801"/>
    <w:pPr>
      <w:ind w:firstLine="0"/>
    </w:pPr>
  </w:style>
  <w:style w:type="paragraph" w:styleId="ListNumber3">
    <w:name w:val="List Number 3"/>
    <w:basedOn w:val="List3"/>
    <w:rsid w:val="00F34801"/>
    <w:pPr>
      <w:numPr>
        <w:numId w:val="4"/>
      </w:numPr>
    </w:pPr>
  </w:style>
  <w:style w:type="paragraph" w:styleId="ListNumber4">
    <w:name w:val="List Number 4"/>
    <w:basedOn w:val="List4"/>
    <w:rsid w:val="00F34801"/>
    <w:pPr>
      <w:numPr>
        <w:numId w:val="5"/>
      </w:numPr>
    </w:pPr>
  </w:style>
  <w:style w:type="paragraph" w:styleId="ListNumber5">
    <w:name w:val="List Number 5"/>
    <w:basedOn w:val="List5"/>
    <w:rsid w:val="00F34801"/>
    <w:pPr>
      <w:numPr>
        <w:numId w:val="6"/>
      </w:numPr>
    </w:pPr>
  </w:style>
  <w:style w:type="paragraph" w:styleId="BlockText">
    <w:name w:val="Block Text"/>
    <w:basedOn w:val="Normal"/>
    <w:rsid w:val="00F34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801"/>
    <w:rPr>
      <w:sz w:val="16"/>
      <w:vertAlign w:val="superscript"/>
    </w:rPr>
  </w:style>
  <w:style w:type="character" w:customStyle="1" w:styleId="Symbols">
    <w:name w:val="Symbols"/>
    <w:basedOn w:val="DefaultParagraphFont"/>
    <w:rsid w:val="00F34801"/>
    <w:rPr>
      <w:rFonts w:ascii="Symbol" w:hAnsi="Symbol"/>
    </w:rPr>
  </w:style>
  <w:style w:type="character" w:customStyle="1" w:styleId="MenuOptions">
    <w:name w:val="Menu Options"/>
    <w:basedOn w:val="DefaultParagraphFont"/>
    <w:rsid w:val="00F34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801"/>
    <w:rPr>
      <w:b/>
    </w:rPr>
  </w:style>
  <w:style w:type="character" w:customStyle="1" w:styleId="Underlined">
    <w:name w:val="Underlined"/>
    <w:basedOn w:val="DefaultParagraphFont"/>
    <w:rsid w:val="00F34801"/>
    <w:rPr>
      <w:u w:val="single"/>
    </w:rPr>
  </w:style>
  <w:style w:type="paragraph" w:customStyle="1" w:styleId="TableBodyTextRight">
    <w:name w:val="Table Body Text Right"/>
    <w:basedOn w:val="TableBodyText"/>
    <w:rsid w:val="00F34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801"/>
    <w:rPr>
      <w:sz w:val="18"/>
    </w:rPr>
  </w:style>
  <w:style w:type="paragraph" w:customStyle="1" w:styleId="BodySmallRight">
    <w:name w:val="Body Small Right"/>
    <w:basedOn w:val="BodyTextRight"/>
    <w:rsid w:val="00F34801"/>
    <w:rPr>
      <w:sz w:val="18"/>
      <w:szCs w:val="18"/>
    </w:rPr>
  </w:style>
  <w:style w:type="paragraph" w:customStyle="1" w:styleId="MarginEdition">
    <w:name w:val="Margin Edition"/>
    <w:basedOn w:val="MarginNote"/>
    <w:rsid w:val="00F34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801"/>
    <w:rPr>
      <w:sz w:val="2"/>
      <w:szCs w:val="2"/>
    </w:rPr>
  </w:style>
  <w:style w:type="character" w:customStyle="1" w:styleId="Small">
    <w:name w:val="Small"/>
    <w:basedOn w:val="DefaultParagraphFont"/>
    <w:rsid w:val="00F34801"/>
    <w:rPr>
      <w:sz w:val="16"/>
    </w:rPr>
  </w:style>
  <w:style w:type="paragraph" w:customStyle="1" w:styleId="WideTable">
    <w:name w:val="Wide Table"/>
    <w:basedOn w:val="Normal"/>
    <w:rsid w:val="00F34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801"/>
  </w:style>
  <w:style w:type="paragraph" w:styleId="Quote">
    <w:name w:val="Quote"/>
    <w:basedOn w:val="Heading1"/>
    <w:link w:val="QuoteChar"/>
    <w:qFormat/>
    <w:rsid w:val="00F34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801"/>
    <w:pPr>
      <w:pageBreakBefore/>
    </w:pPr>
  </w:style>
  <w:style w:type="paragraph" w:customStyle="1" w:styleId="Border">
    <w:name w:val="Border"/>
    <w:basedOn w:val="Normal"/>
    <w:qFormat/>
    <w:rsid w:val="00F34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801"/>
    <w:rPr>
      <w:u w:val="single"/>
    </w:rPr>
  </w:style>
  <w:style w:type="character" w:customStyle="1" w:styleId="BoldandItalics">
    <w:name w:val="Bold and Italics"/>
    <w:qFormat/>
    <w:rsid w:val="00F34801"/>
    <w:rPr>
      <w:b/>
      <w:i/>
      <w:u w:val="none"/>
    </w:rPr>
  </w:style>
  <w:style w:type="paragraph" w:styleId="BalloonText">
    <w:name w:val="Balloon Text"/>
    <w:basedOn w:val="Normal"/>
    <w:link w:val="BalloonTextChar"/>
    <w:rsid w:val="00F34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801"/>
    <w:pPr>
      <w:spacing w:before="0" w:after="0"/>
    </w:pPr>
  </w:style>
  <w:style w:type="paragraph" w:customStyle="1" w:styleId="BodyTextBold">
    <w:name w:val="Body Text Bold"/>
    <w:basedOn w:val="BodyText"/>
    <w:qFormat/>
    <w:rsid w:val="00F34801"/>
    <w:rPr>
      <w:b/>
    </w:rPr>
  </w:style>
  <w:style w:type="character" w:styleId="Hyperlink">
    <w:name w:val="Hyperlink"/>
    <w:basedOn w:val="DefaultParagraphFont"/>
    <w:uiPriority w:val="99"/>
    <w:unhideWhenUsed/>
    <w:rsid w:val="005811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2959</Characters>
  <Application>Microsoft Office Word</Application>
  <DocSecurity>0</DocSecurity>
  <Lines>102</Lines>
  <Paragraphs>65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BSBXBD404 Use big data for operational decision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2023-02-03T06:26:00Z</dcterms:created>
  <dcterms:modified xsi:type="dcterms:W3CDTF">2023-02-03T06:26:00Z</dcterms:modified>
</cp:coreProperties>
</file>