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E17" w:rsidP="00B31E17">
      <w:pPr>
        <w:pStyle w:val="Title"/>
      </w:pPr>
      <w:r>
        <w:fldChar w:fldCharType="begin"/>
      </w:r>
      <w:r>
        <w:instrText xml:space="preserve"> TITLE   \* MERGEFORMAT </w:instrText>
      </w:r>
      <w:r>
        <w:fldChar w:fldCharType="separate"/>
      </w:r>
      <w:r>
        <w:t>BSBXBD401 Capture and store big data</w:t>
      </w:r>
      <w:r>
        <w:fldChar w:fldCharType="end"/>
      </w:r>
    </w:p>
    <w:p w:rsidR="00B31E17" w:rsidP="00B31E17">
      <w:pPr>
        <w:pStyle w:val="Version"/>
        <w:sectPr w:rsidSect="007839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98F" w:rsidP="0078398F">
      <w:pPr>
        <w:pStyle w:val="SuperHeading"/>
      </w:pPr>
      <w:r w:rsidRPr="0078398F">
        <w:t>BSBXBD401 Capture and store big data</w:t>
      </w:r>
    </w:p>
    <w:p w:rsidR="00000000" w:rsidRPr="0078398F" w:rsidP="0078398F">
      <w:pPr>
        <w:pStyle w:val="Heading1"/>
      </w:pPr>
      <w:bookmarkStart w:id="1" w:name="O_1071217"/>
      <w:bookmarkEnd w:id="1"/>
      <w:r w:rsidRPr="0078398F">
        <w:t>Modification History</w:t>
      </w:r>
    </w:p>
    <w:tbl>
      <w:tblPr>
        <w:tblW w:w="0" w:type="auto"/>
        <w:tblLayout w:type="fixed"/>
        <w:tblCellMar>
          <w:left w:w="62" w:type="dxa"/>
          <w:right w:w="62" w:type="dxa"/>
        </w:tblCellMar>
        <w:tblLook w:val="0000"/>
      </w:tblPr>
      <w:tblGrid>
        <w:gridCol w:w="3029"/>
        <w:gridCol w:w="5873"/>
      </w:tblGrid>
      <w:tr w:rsidTr="0078398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BodyText"/>
            </w:pPr>
            <w:r w:rsidRPr="007839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rPr>
                <w:rStyle w:val="SpecialBold"/>
              </w:rPr>
              <w:t>Comments</w:t>
            </w:r>
          </w:p>
        </w:tc>
      </w:tr>
      <w:tr w:rsidTr="0078398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BodyText"/>
            </w:pPr>
            <w:r w:rsidRPr="0078398F">
              <w:t>This version first released with BSB Business Services Training Package 6.0.</w:t>
            </w:r>
          </w:p>
        </w:tc>
      </w:tr>
    </w:tbl>
    <w:p w:rsidR="00000000" w:rsidRPr="0078398F" w:rsidP="0078398F">
      <w:pPr>
        <w:pStyle w:val="BodyText"/>
      </w:pPr>
    </w:p>
    <w:p w:rsidR="00000000" w:rsidRPr="0078398F" w:rsidP="0078398F">
      <w:pPr>
        <w:pStyle w:val="AllowPageBreak"/>
      </w:pPr>
    </w:p>
    <w:p w:rsidR="00000000" w:rsidRPr="0078398F" w:rsidP="0078398F">
      <w:pPr>
        <w:pStyle w:val="Heading1"/>
      </w:pPr>
      <w:bookmarkStart w:id="2" w:name="O_1071218"/>
      <w:bookmarkEnd w:id="2"/>
      <w:r w:rsidRPr="0078398F">
        <w:t>Application</w:t>
      </w:r>
    </w:p>
    <w:p w:rsidR="00000000" w:rsidRPr="0078398F" w:rsidP="00B31E17">
      <w:pPr>
        <w:pStyle w:val="BodyText"/>
      </w:pPr>
      <w:r w:rsidRPr="0078398F">
        <w:t>This unit describes the skills and knowledge required to capture and store transactional and non-</w:t>
      </w:r>
      <w:r w:rsidRPr="0078398F">
        <w:t>transactional big data obtained from a variety of sources. It involves using methodologies and techniques to obtain big data sets. It also involves analysing and storing the captured big data according to industry practices and organisational policies, pro</w:t>
      </w:r>
      <w:r w:rsidRPr="0078398F">
        <w:t>cedures and protocols.</w:t>
      </w:r>
    </w:p>
    <w:p w:rsidR="00000000" w:rsidRPr="0078398F" w:rsidP="00B31E17">
      <w:pPr>
        <w:pStyle w:val="BodyText"/>
      </w:pPr>
      <w:r w:rsidRPr="0078398F">
        <w:t>It applies to those in a broad range of industries and job roles who, under some supervision and guidance, are responsible for obtaining, preparing and storing big data.</w:t>
      </w:r>
    </w:p>
    <w:p w:rsidR="00000000" w:rsidRPr="0078398F" w:rsidP="00B31E17">
      <w:pPr>
        <w:pStyle w:val="BodyText"/>
      </w:pPr>
      <w:r w:rsidRPr="0078398F">
        <w:t>No licensing, legislative or certification requirements apply t</w:t>
      </w:r>
      <w:r w:rsidRPr="0078398F">
        <w:t>o this unit at the time of publication.</w:t>
      </w:r>
    </w:p>
    <w:p w:rsidR="00000000" w:rsidRPr="0078398F" w:rsidP="0078398F">
      <w:pPr>
        <w:pStyle w:val="Heading1"/>
      </w:pPr>
      <w:bookmarkStart w:id="3" w:name="O_1071221"/>
      <w:bookmarkEnd w:id="3"/>
      <w:r w:rsidRPr="0078398F">
        <w:t>Unit Sector</w:t>
      </w:r>
    </w:p>
    <w:p w:rsidR="00000000" w:rsidRPr="0078398F" w:rsidP="00B31E17">
      <w:pPr>
        <w:pStyle w:val="BodyText"/>
      </w:pPr>
      <w:r w:rsidRPr="0078398F">
        <w:t>Data Literacy – Data Literacy</w:t>
      </w:r>
    </w:p>
    <w:p w:rsidR="00000000" w:rsidRPr="0078398F" w:rsidP="0078398F">
      <w:pPr>
        <w:pStyle w:val="Heading1"/>
      </w:pPr>
      <w:bookmarkStart w:id="4" w:name="O_1071222"/>
      <w:bookmarkEnd w:id="4"/>
      <w:r w:rsidRPr="0078398F">
        <w:t>Elements and Performance Criteria</w:t>
      </w:r>
    </w:p>
    <w:tbl>
      <w:tblPr>
        <w:tblW w:w="9235" w:type="dxa"/>
        <w:tblLayout w:type="fixed"/>
        <w:tblCellMar>
          <w:left w:w="62" w:type="dxa"/>
          <w:right w:w="62" w:type="dxa"/>
        </w:tblCellMar>
        <w:tblLook w:val="0000"/>
      </w:tblPr>
      <w:tblGrid>
        <w:gridCol w:w="2116"/>
        <w:gridCol w:w="7119"/>
      </w:tblGrid>
      <w:tr w:rsidTr="0078398F">
        <w:tblPrEx>
          <w:tblW w:w="9235" w:type="dxa"/>
          <w:tblLayout w:type="fixed"/>
          <w:tblCellMar>
            <w:left w:w="62" w:type="dxa"/>
            <w:right w:w="62" w:type="dxa"/>
          </w:tblCellMar>
          <w:tblLook w:val="0000"/>
        </w:tblPrEx>
        <w:trPr>
          <w:tblHeader/>
        </w:trPr>
        <w:tc>
          <w:tcPr>
            <w:tcW w:w="21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398F">
            <w:pPr>
              <w:pStyle w:val="BodyTextBold"/>
              <w:rPr>
                <w:lang w:val="en-NZ"/>
              </w:rPr>
            </w:pPr>
            <w:r w:rsidRPr="0078398F">
              <w:t>ELEMENT</w:t>
            </w:r>
          </w:p>
        </w:tc>
        <w:tc>
          <w:tcPr>
            <w:tcW w:w="71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398F">
            <w:pPr>
              <w:pStyle w:val="BodyTextBold"/>
              <w:rPr>
                <w:lang w:val="en-NZ"/>
              </w:rPr>
            </w:pPr>
            <w:r w:rsidRPr="0078398F">
              <w:t>PERFORMANCE CRITERIA</w:t>
            </w:r>
          </w:p>
        </w:tc>
      </w:tr>
      <w:tr w:rsidTr="0078398F">
        <w:tblPrEx>
          <w:tblW w:w="9235" w:type="dxa"/>
          <w:tblLayout w:type="fixed"/>
          <w:tblCellMar>
            <w:left w:w="62" w:type="dxa"/>
            <w:right w:w="62" w:type="dxa"/>
          </w:tblCellMar>
          <w:tblLook w:val="0000"/>
        </w:tblPrEx>
        <w:tc>
          <w:tcPr>
            <w:tcW w:w="21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BodyText"/>
            </w:pPr>
            <w:r w:rsidRPr="0078398F">
              <w:rPr>
                <w:rStyle w:val="Emphasis"/>
              </w:rPr>
              <w:t>Elements describe the essential outcomes.</w:t>
            </w:r>
          </w:p>
        </w:tc>
        <w:tc>
          <w:tcPr>
            <w:tcW w:w="71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rPr>
                <w:rStyle w:val="Emphasis"/>
              </w:rPr>
              <w:t>Performance criteria describe the performance needed to demonstrate achievement of the element.</w:t>
            </w:r>
          </w:p>
        </w:tc>
      </w:tr>
      <w:tr w:rsidTr="0078398F">
        <w:tblPrEx>
          <w:tblW w:w="9235" w:type="dxa"/>
          <w:tblLayout w:type="fixed"/>
          <w:tblCellMar>
            <w:left w:w="62" w:type="dxa"/>
            <w:right w:w="62" w:type="dxa"/>
          </w:tblCellMar>
          <w:tblLook w:val="0000"/>
        </w:tblPrEx>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
              <w:rPr>
                <w:lang w:val="en-NZ"/>
              </w:rPr>
            </w:pPr>
            <w:r w:rsidRPr="0078398F">
              <w:t>1. Determine scope of big data capture</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List"/>
            </w:pPr>
            <w:r w:rsidRPr="0078398F">
              <w:t xml:space="preserve">1.1 Identify business need for big data capture </w:t>
            </w:r>
          </w:p>
          <w:p w:rsidR="00000000" w:rsidRPr="0078398F" w:rsidP="0078398F">
            <w:pPr>
              <w:pStyle w:val="List"/>
            </w:pPr>
            <w:r w:rsidRPr="0078398F">
              <w:t>1.2 Determine timelines for capturing big data</w:t>
            </w:r>
          </w:p>
          <w:p w:rsidR="00000000" w:rsidRPr="0078398F" w:rsidP="0078398F">
            <w:pPr>
              <w:pStyle w:val="List"/>
            </w:pPr>
            <w:r w:rsidRPr="0078398F">
              <w:t xml:space="preserve">1.3 Identify volume and </w:t>
            </w:r>
            <w:r w:rsidRPr="0078398F">
              <w:t>variety of big data to be captured</w:t>
            </w:r>
          </w:p>
          <w:p w:rsidR="00000000" w:rsidP="0078398F">
            <w:pPr>
              <w:pStyle w:val="List"/>
              <w:rPr>
                <w:lang w:val="en-NZ"/>
              </w:rPr>
            </w:pPr>
            <w:r w:rsidRPr="0078398F">
              <w:t>1.4 Identify data storage and archive requirements</w:t>
            </w:r>
          </w:p>
        </w:tc>
      </w:tr>
      <w:tr w:rsidTr="0078398F">
        <w:tblPrEx>
          <w:tblW w:w="9235" w:type="dxa"/>
          <w:tblLayout w:type="fixed"/>
          <w:tblCellMar>
            <w:left w:w="62" w:type="dxa"/>
            <w:right w:w="62" w:type="dxa"/>
          </w:tblCellMar>
          <w:tblLook w:val="0000"/>
        </w:tblPrEx>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
              <w:rPr>
                <w:lang w:val="en-NZ"/>
              </w:rPr>
            </w:pPr>
            <w:r w:rsidRPr="0078398F">
              <w:t>2. Capture big data</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List"/>
            </w:pPr>
            <w:r w:rsidRPr="0078398F">
              <w:t>2.1 Develop a plan for big data capture according to organisational policies and procedures</w:t>
            </w:r>
          </w:p>
          <w:p w:rsidR="00000000" w:rsidRPr="0078398F" w:rsidP="0078398F">
            <w:pPr>
              <w:pStyle w:val="List"/>
            </w:pPr>
            <w:r w:rsidRPr="0078398F">
              <w:t>2.2 Identify sources of big data relevant to business need</w:t>
            </w:r>
          </w:p>
          <w:p w:rsidR="00000000" w:rsidRPr="0078398F" w:rsidP="0078398F">
            <w:pPr>
              <w:pStyle w:val="List"/>
            </w:pPr>
            <w:r w:rsidRPr="0078398F">
              <w:t xml:space="preserve">2.3 Obtain big data from identified sources according to legislative requirements and organisational policies and procedures </w:t>
            </w:r>
          </w:p>
          <w:p w:rsidR="00000000" w:rsidRPr="0078398F" w:rsidP="0078398F">
            <w:pPr>
              <w:pStyle w:val="List"/>
            </w:pPr>
            <w:r w:rsidRPr="0078398F">
              <w:t xml:space="preserve">2.4 Apply big data cleansing methodologies </w:t>
            </w:r>
          </w:p>
          <w:p w:rsidR="00000000" w:rsidRPr="0078398F" w:rsidP="0078398F">
            <w:pPr>
              <w:pStyle w:val="List"/>
            </w:pPr>
            <w:r w:rsidRPr="0078398F">
              <w:t>2.5 Re-create and recover b</w:t>
            </w:r>
            <w:r w:rsidRPr="0078398F">
              <w:t>ig data lost during capture process according to organisational policies and procedures</w:t>
            </w:r>
          </w:p>
          <w:p w:rsidR="00000000" w:rsidP="0078398F">
            <w:pPr>
              <w:pStyle w:val="List"/>
              <w:rPr>
                <w:lang w:val="en-NZ"/>
              </w:rPr>
            </w:pPr>
            <w:r w:rsidRPr="0078398F">
              <w:t>2.6 Conduct data offload and archiving on big data and create report</w:t>
            </w:r>
          </w:p>
        </w:tc>
      </w:tr>
      <w:tr w:rsidTr="0078398F">
        <w:tblPrEx>
          <w:tblW w:w="9235" w:type="dxa"/>
          <w:tblLayout w:type="fixed"/>
          <w:tblCellMar>
            <w:left w:w="62" w:type="dxa"/>
            <w:right w:w="62" w:type="dxa"/>
          </w:tblCellMar>
          <w:tblLook w:val="0000"/>
        </w:tblPrEx>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
              <w:rPr>
                <w:lang w:val="en-NZ"/>
              </w:rPr>
            </w:pPr>
            <w:r w:rsidRPr="0078398F">
              <w:t>3. Store captured big data</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List"/>
            </w:pPr>
            <w:r w:rsidRPr="0078398F">
              <w:t>3.1 Organise obtained big data sets in a retrievable format</w:t>
            </w:r>
          </w:p>
          <w:p w:rsidR="00000000" w:rsidRPr="0078398F" w:rsidP="0078398F">
            <w:pPr>
              <w:pStyle w:val="List"/>
            </w:pPr>
            <w:r w:rsidRPr="0078398F">
              <w:t>3.2 Confirm</w:t>
            </w:r>
            <w:r w:rsidRPr="0078398F">
              <w:t xml:space="preserve"> that big data is accurate, up-to-date, and comprehensive</w:t>
            </w:r>
          </w:p>
          <w:p w:rsidR="00000000" w:rsidRPr="0078398F" w:rsidP="0078398F">
            <w:pPr>
              <w:pStyle w:val="List"/>
            </w:pPr>
            <w:r w:rsidRPr="0078398F">
              <w:t>3.3 Securely store big data and data capture report according to organisational procedures, legislative requirements, and industry practices</w:t>
            </w:r>
          </w:p>
        </w:tc>
      </w:tr>
    </w:tbl>
    <w:p w:rsidR="00000000" w:rsidRPr="0078398F" w:rsidP="0078398F">
      <w:pPr>
        <w:pStyle w:val="BodyText"/>
      </w:pPr>
    </w:p>
    <w:p w:rsidR="00000000" w:rsidRPr="0078398F" w:rsidP="0078398F">
      <w:pPr>
        <w:pStyle w:val="AllowPageBreak"/>
      </w:pPr>
    </w:p>
    <w:p w:rsidR="00000000" w:rsidRPr="0078398F" w:rsidP="0078398F">
      <w:pPr>
        <w:pStyle w:val="Heading1"/>
      </w:pPr>
      <w:bookmarkStart w:id="5" w:name="O_1071223"/>
      <w:bookmarkEnd w:id="5"/>
      <w:r w:rsidRPr="0078398F">
        <w:t>Foundation Skills</w:t>
      </w:r>
    </w:p>
    <w:p w:rsidR="00000000" w:rsidRPr="00B31E17" w:rsidP="00B31E17">
      <w:pPr>
        <w:pStyle w:val="BodyText"/>
        <w:rPr>
          <w:i/>
        </w:rPr>
      </w:pPr>
      <w:r w:rsidRPr="00B31E17">
        <w:rPr>
          <w:rStyle w:val="Emphasis"/>
        </w:rPr>
        <w:t>This section descr</w:t>
      </w:r>
      <w:r w:rsidRPr="00B31E17">
        <w:rPr>
          <w:rStyle w:val="Emphasis"/>
        </w:rPr>
        <w:t>ibes those language, literacy, numeracy and employment skills that are essential to performance but not explicit in the performance criteria.</w:t>
      </w:r>
    </w:p>
    <w:tbl>
      <w:tblPr>
        <w:tblW w:w="9235" w:type="dxa"/>
        <w:tblLayout w:type="fixed"/>
        <w:tblCellMar>
          <w:left w:w="62" w:type="dxa"/>
          <w:right w:w="62" w:type="dxa"/>
        </w:tblCellMar>
        <w:tblLook w:val="0000"/>
      </w:tblPr>
      <w:tblGrid>
        <w:gridCol w:w="2009"/>
        <w:gridCol w:w="7226"/>
      </w:tblGrid>
      <w:tr w:rsidTr="0078398F">
        <w:tblPrEx>
          <w:tblW w:w="9235" w:type="dxa"/>
          <w:tblLayout w:type="fixed"/>
          <w:tblCellMar>
            <w:left w:w="62" w:type="dxa"/>
            <w:right w:w="62" w:type="dxa"/>
          </w:tblCellMar>
          <w:tblLook w:val="0000"/>
        </w:tblPrEx>
        <w:trPr>
          <w:tblHeader/>
        </w:trPr>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Bold"/>
              <w:rPr>
                <w:lang w:val="en-NZ"/>
              </w:rPr>
            </w:pPr>
            <w:r w:rsidRPr="0078398F">
              <w:t>Skill</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Bold"/>
              <w:rPr>
                <w:lang w:val="en-NZ"/>
              </w:rPr>
            </w:pPr>
            <w:r w:rsidRPr="0078398F">
              <w:t>Description</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Learning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Bullet"/>
              <w:rPr>
                <w:lang w:val="en-NZ"/>
              </w:rPr>
            </w:pPr>
            <w:r w:rsidRPr="0078398F">
              <w:t xml:space="preserve">Modifies behaviour following exposure to new information </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Numeracy</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ListBullet"/>
            </w:pPr>
            <w:r w:rsidRPr="0078398F">
              <w:t xml:space="preserve">Interprets numerical data </w:t>
            </w:r>
          </w:p>
          <w:p w:rsidR="00000000" w:rsidP="0078398F">
            <w:pPr>
              <w:pStyle w:val="ListBullet"/>
              <w:rPr>
                <w:lang w:val="en-NZ"/>
              </w:rPr>
            </w:pPr>
            <w:r w:rsidRPr="0078398F">
              <w:t xml:space="preserve">Completes at times complex calculations and records numerical data </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Oral communication</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Bullet"/>
              <w:rPr>
                <w:lang w:val="en-NZ"/>
              </w:rPr>
            </w:pPr>
            <w:r w:rsidRPr="0078398F">
              <w:t>Asks open and closed probing questions and actively listens to identify work requirements</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Reading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Bullet"/>
              <w:rPr>
                <w:lang w:val="en-NZ"/>
              </w:rPr>
            </w:pPr>
            <w:r w:rsidRPr="0078398F">
              <w:t>Recognises and interprets information from relevant sources to determine organisational expectations and legal requirements</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Writing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Bullet"/>
              <w:rPr>
                <w:lang w:val="en-NZ"/>
              </w:rPr>
            </w:pPr>
            <w:r w:rsidRPr="0078398F">
              <w:t>Uses clear, specific and industry-related terminology to report on big data capture and storage</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Planning and organising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ListBullet"/>
              <w:rPr>
                <w:lang w:val="en-NZ"/>
              </w:rPr>
            </w:pPr>
            <w:r w:rsidRPr="0078398F">
              <w:t>Efficiently and logically sequences the stages of big data capture and storage</w:t>
            </w:r>
          </w:p>
        </w:tc>
      </w:tr>
      <w:tr w:rsidTr="0078398F">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Technology</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ListBullet"/>
            </w:pPr>
            <w:r w:rsidRPr="0078398F">
              <w:t>Uses appropriate technology platforms to capture and store big data</w:t>
            </w:r>
          </w:p>
        </w:tc>
      </w:tr>
    </w:tbl>
    <w:p w:rsidR="00000000" w:rsidRPr="0078398F" w:rsidP="0078398F">
      <w:pPr>
        <w:pStyle w:val="BodyText"/>
      </w:pPr>
    </w:p>
    <w:p w:rsidR="00000000" w:rsidRPr="0078398F" w:rsidP="0078398F">
      <w:pPr>
        <w:pStyle w:val="AllowPageBreak"/>
      </w:pPr>
    </w:p>
    <w:p w:rsidR="00000000" w:rsidRPr="0078398F" w:rsidP="0078398F">
      <w:pPr>
        <w:pStyle w:val="Heading1"/>
      </w:pPr>
      <w:bookmarkStart w:id="6" w:name="O_1071225"/>
      <w:bookmarkEnd w:id="6"/>
      <w:r w:rsidRPr="0078398F">
        <w:t>Unit Mapping Information</w:t>
      </w:r>
    </w:p>
    <w:p w:rsidR="00000000" w:rsidRPr="0078398F" w:rsidP="00B31E17">
      <w:pPr>
        <w:pStyle w:val="BodyText"/>
      </w:pPr>
      <w:r w:rsidRPr="0078398F">
        <w:t>No equivalent unit. New unit.</w:t>
      </w:r>
    </w:p>
    <w:p w:rsidR="00000000" w:rsidRPr="0078398F" w:rsidP="0078398F">
      <w:pPr>
        <w:pStyle w:val="Heading1"/>
      </w:pPr>
      <w:bookmarkStart w:id="7" w:name="O_1071232"/>
      <w:bookmarkEnd w:id="7"/>
      <w:r w:rsidRPr="0078398F">
        <w:t>Links</w:t>
      </w:r>
    </w:p>
    <w:p w:rsidR="00000000" w:rsidRPr="0078398F" w:rsidP="00B31E17">
      <w:pPr>
        <w:pStyle w:val="BodyText"/>
      </w:pPr>
      <w:r w:rsidRPr="0078398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35559">
        <w:rPr>
          <w:rStyle w:val="Hyperlink"/>
        </w:rPr>
        <w:t>https://vetnet.gov.au/Pages/TrainingDocs.aspx?q=a53af4e4-b400-484e-b778-71c9e9d6aff2</w:t>
      </w:r>
      <w:r>
        <w:fldChar w:fldCharType="end"/>
      </w:r>
    </w:p>
    <w:p w:rsidR="00000000" w:rsidRPr="0078398F" w:rsidP="00B31E17">
      <w:pPr>
        <w:pStyle w:val="BodyText"/>
        <w:sectPr w:rsidSect="0078398F">
          <w:headerReference w:type="default" r:id="rId10"/>
          <w:footerReference w:type="default" r:id="rId11"/>
          <w:pgSz w:w="11908" w:h="16833"/>
          <w:pgMar w:top="1702" w:right="1418" w:bottom="1702" w:left="1418" w:header="992" w:footer="992" w:gutter="0"/>
          <w:cols w:space="720"/>
          <w:noEndnote/>
          <w:docGrid w:linePitch="299"/>
        </w:sectPr>
      </w:pPr>
    </w:p>
    <w:p w:rsidR="00000000" w:rsidRPr="0078398F" w:rsidP="0078398F">
      <w:pPr>
        <w:pStyle w:val="SuperHeading"/>
      </w:pPr>
      <w:r w:rsidRPr="0078398F">
        <w:t>Assessment Requirements for BSBXBD401 Capture and store bi</w:t>
      </w:r>
      <w:r w:rsidRPr="0078398F">
        <w:t>g data</w:t>
      </w:r>
    </w:p>
    <w:p w:rsidR="00000000" w:rsidRPr="0078398F" w:rsidP="0078398F">
      <w:pPr>
        <w:pStyle w:val="Heading1"/>
      </w:pPr>
      <w:bookmarkStart w:id="8" w:name="O_1071234"/>
      <w:bookmarkEnd w:id="8"/>
      <w:r w:rsidRPr="0078398F">
        <w:t>Modification History</w:t>
      </w:r>
    </w:p>
    <w:tbl>
      <w:tblPr>
        <w:tblW w:w="0" w:type="auto"/>
        <w:tblLayout w:type="fixed"/>
        <w:tblCellMar>
          <w:left w:w="62" w:type="dxa"/>
          <w:right w:w="62" w:type="dxa"/>
        </w:tblCellMar>
        <w:tblLook w:val="0000"/>
      </w:tblPr>
      <w:tblGrid>
        <w:gridCol w:w="3029"/>
        <w:gridCol w:w="5873"/>
      </w:tblGrid>
      <w:tr w:rsidTr="0078398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BodyText"/>
            </w:pPr>
            <w:r w:rsidRPr="007839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rPr>
                <w:rStyle w:val="SpecialBold"/>
              </w:rPr>
              <w:t>Comments</w:t>
            </w:r>
          </w:p>
        </w:tc>
      </w:tr>
      <w:tr w:rsidTr="0078398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98F">
            <w:pPr>
              <w:pStyle w:val="BodyText"/>
              <w:rPr>
                <w:lang w:val="en-NZ"/>
              </w:rPr>
            </w:pPr>
            <w:r w:rsidRPr="007839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98F" w:rsidP="0078398F">
            <w:pPr>
              <w:pStyle w:val="BodyText"/>
            </w:pPr>
            <w:r w:rsidRPr="0078398F">
              <w:t>This version first released with BSB Business Services Training Package 6.0.</w:t>
            </w:r>
          </w:p>
        </w:tc>
      </w:tr>
    </w:tbl>
    <w:p w:rsidR="00000000" w:rsidRPr="0078398F" w:rsidP="0078398F">
      <w:pPr>
        <w:pStyle w:val="BodyText"/>
      </w:pPr>
    </w:p>
    <w:p w:rsidR="00000000" w:rsidRPr="0078398F" w:rsidP="0078398F">
      <w:pPr>
        <w:pStyle w:val="AllowPageBreak"/>
      </w:pPr>
    </w:p>
    <w:p w:rsidR="00000000" w:rsidRPr="0078398F" w:rsidP="0078398F">
      <w:pPr>
        <w:pStyle w:val="Heading1"/>
      </w:pPr>
      <w:bookmarkStart w:id="9" w:name="O_1071228"/>
      <w:bookmarkEnd w:id="9"/>
      <w:r w:rsidRPr="0078398F">
        <w:t>Performance Evidence</w:t>
      </w:r>
    </w:p>
    <w:p w:rsidR="00000000" w:rsidRPr="0078398F" w:rsidP="00B31E17">
      <w:pPr>
        <w:pStyle w:val="BodyText"/>
      </w:pPr>
      <w:r w:rsidRPr="0078398F">
        <w:t>The candidate must demonstrate the ability to complete the tasks outlined in the elements, performance criteria and foundation skills of this unit, including evidence of the ability to:</w:t>
      </w:r>
    </w:p>
    <w:p w:rsidR="00000000" w:rsidRPr="0078398F" w:rsidP="0078398F">
      <w:pPr>
        <w:pStyle w:val="ListBullet"/>
      </w:pPr>
      <w:r w:rsidRPr="0078398F">
        <w:t>capture, apply data cleansing, and store one set of transactional and</w:t>
      </w:r>
      <w:r w:rsidRPr="0078398F">
        <w:t xml:space="preserve"> one set of non-transactional big data relating to specific workplace needs</w:t>
      </w:r>
    </w:p>
    <w:p w:rsidR="00000000" w:rsidRPr="0078398F" w:rsidP="0078398F">
      <w:pPr>
        <w:pStyle w:val="ListBullet"/>
      </w:pPr>
      <w:r w:rsidRPr="0078398F">
        <w:t>create a report relating to data capture for a specific workplace need for at least one set of transactional and one set of non-transactional big data.</w:t>
      </w:r>
    </w:p>
    <w:p w:rsidR="00000000" w:rsidRPr="0078398F" w:rsidP="0078398F">
      <w:pPr>
        <w:pStyle w:val="AllowPageBreak"/>
      </w:pPr>
    </w:p>
    <w:p w:rsidR="00000000" w:rsidRPr="0078398F" w:rsidP="0078398F">
      <w:pPr>
        <w:pStyle w:val="Heading1"/>
      </w:pPr>
      <w:bookmarkStart w:id="10" w:name="O_1071229"/>
      <w:bookmarkEnd w:id="10"/>
      <w:r w:rsidRPr="0078398F">
        <w:t>Knowledge</w:t>
      </w:r>
      <w:r w:rsidRPr="0078398F">
        <w:t xml:space="preserve"> Evidence</w:t>
      </w:r>
    </w:p>
    <w:p w:rsidR="00000000" w:rsidRPr="0078398F" w:rsidP="00B31E17">
      <w:pPr>
        <w:pStyle w:val="BodyText"/>
      </w:pPr>
      <w:r w:rsidRPr="0078398F">
        <w:t>The candidate must be able to demonstrate knowledge to complete the tasks outlined in the elements, performance criteria and foundation skills of this unit, including knowledge of:</w:t>
      </w:r>
    </w:p>
    <w:p w:rsidR="00000000" w:rsidRPr="0078398F" w:rsidP="0078398F">
      <w:pPr>
        <w:pStyle w:val="ListBullet"/>
      </w:pPr>
      <w:r w:rsidRPr="0078398F">
        <w:t>legislative requirements relating to big data capture and storag</w:t>
      </w:r>
      <w:r w:rsidRPr="0078398F">
        <w:t>e, including data protection, security and privacy laws and regulations</w:t>
      </w:r>
    </w:p>
    <w:p w:rsidR="00000000" w:rsidRPr="0078398F" w:rsidP="0078398F">
      <w:pPr>
        <w:pStyle w:val="ListBullet"/>
      </w:pPr>
      <w:r w:rsidRPr="0078398F">
        <w:t>organisational policies and procedures relating to big data capture and storage, including for:</w:t>
      </w:r>
    </w:p>
    <w:p w:rsidR="00000000" w:rsidRPr="0078398F" w:rsidP="0078398F">
      <w:pPr>
        <w:pStyle w:val="ListBullet2"/>
      </w:pPr>
      <w:r w:rsidRPr="0078398F">
        <w:t>capturing, storing and reporting transactional</w:t>
      </w:r>
      <w:r w:rsidRPr="0078398F">
        <w:t xml:space="preserve"> and non-transactional sources of big data</w:t>
      </w:r>
    </w:p>
    <w:p w:rsidR="00000000" w:rsidRPr="0078398F" w:rsidP="0078398F">
      <w:pPr>
        <w:pStyle w:val="ListBullet2"/>
      </w:pPr>
      <w:r w:rsidRPr="0078398F">
        <w:t>cleansing methodologies when capturing big data</w:t>
      </w:r>
    </w:p>
    <w:p w:rsidR="00000000" w:rsidRPr="0078398F" w:rsidP="0078398F">
      <w:pPr>
        <w:pStyle w:val="ListBullet2"/>
      </w:pPr>
      <w:r w:rsidRPr="0078398F">
        <w:t>business intent of big data capture</w:t>
      </w:r>
    </w:p>
    <w:p w:rsidR="00000000" w:rsidRPr="0078398F" w:rsidP="0078398F">
      <w:pPr>
        <w:pStyle w:val="ListBullet2"/>
      </w:pPr>
      <w:r w:rsidRPr="0078398F">
        <w:t>re-creating and recovering big data lost during capture process</w:t>
      </w:r>
    </w:p>
    <w:p w:rsidR="00000000" w:rsidRPr="0078398F" w:rsidP="0078398F">
      <w:pPr>
        <w:pStyle w:val="ListBullet2"/>
      </w:pPr>
      <w:r w:rsidRPr="0078398F">
        <w:t xml:space="preserve">privacy concerns of predictive analytics organising security and </w:t>
      </w:r>
      <w:r w:rsidRPr="0078398F">
        <w:t>retrieval of big data</w:t>
      </w:r>
    </w:p>
    <w:p w:rsidR="00000000" w:rsidRPr="0078398F" w:rsidP="0078398F">
      <w:pPr>
        <w:pStyle w:val="ListBullet2"/>
      </w:pPr>
      <w:r w:rsidRPr="0078398F">
        <w:t xml:space="preserve">quality assuring captured big data </w:t>
      </w:r>
    </w:p>
    <w:p w:rsidR="00000000" w:rsidRPr="0078398F" w:rsidP="0078398F">
      <w:pPr>
        <w:pStyle w:val="ListBullet"/>
      </w:pPr>
      <w:r w:rsidRPr="0078398F">
        <w:t xml:space="preserve">data capture techniques to produce analytic ready data and datasets </w:t>
      </w:r>
    </w:p>
    <w:p w:rsidR="00000000" w:rsidRPr="0078398F" w:rsidP="0078398F">
      <w:pPr>
        <w:pStyle w:val="ListBullet"/>
      </w:pPr>
      <w:r w:rsidRPr="0078398F">
        <w:t>big data features and their impact on data capture and storage, including velocity, volume, variety, value, and veracity</w:t>
      </w:r>
    </w:p>
    <w:p w:rsidR="00000000" w:rsidRPr="0078398F" w:rsidP="0078398F">
      <w:pPr>
        <w:pStyle w:val="ListBullet"/>
      </w:pPr>
      <w:r w:rsidRPr="0078398F">
        <w:t>variabi</w:t>
      </w:r>
      <w:r w:rsidRPr="0078398F">
        <w:t>lity and complexity of big data:</w:t>
      </w:r>
    </w:p>
    <w:p w:rsidR="00000000" w:rsidRPr="0078398F" w:rsidP="0078398F">
      <w:pPr>
        <w:pStyle w:val="ListBullet2"/>
      </w:pPr>
      <w:r w:rsidRPr="0078398F">
        <w:t>structured and unstructured</w:t>
      </w:r>
    </w:p>
    <w:p w:rsidR="00000000" w:rsidRPr="0078398F" w:rsidP="0078398F">
      <w:pPr>
        <w:pStyle w:val="ListBullet2"/>
      </w:pPr>
      <w:r w:rsidRPr="0078398F">
        <w:t>transactional and non-transactional</w:t>
      </w:r>
    </w:p>
    <w:p w:rsidR="00000000" w:rsidRPr="0078398F" w:rsidP="0078398F">
      <w:pPr>
        <w:pStyle w:val="ListBullet"/>
      </w:pPr>
      <w:r w:rsidRPr="0078398F">
        <w:t>framework for distributed storage of big data</w:t>
      </w:r>
    </w:p>
    <w:p w:rsidR="00000000" w:rsidRPr="0078398F" w:rsidP="0078398F">
      <w:pPr>
        <w:pStyle w:val="ListBullet"/>
      </w:pPr>
      <w:r w:rsidRPr="0078398F">
        <w:t>platform solutions for capturing and storing big data</w:t>
      </w:r>
    </w:p>
    <w:p w:rsidR="00000000" w:rsidRPr="0078398F" w:rsidP="0078398F">
      <w:pPr>
        <w:pStyle w:val="ListBullet"/>
      </w:pPr>
      <w:r w:rsidRPr="0078398F">
        <w:t>key features of organisational products and services related to big data capture</w:t>
      </w:r>
    </w:p>
    <w:p w:rsidR="00000000" w:rsidRPr="0078398F" w:rsidP="0078398F">
      <w:pPr>
        <w:pStyle w:val="ListBullet"/>
      </w:pPr>
      <w:r w:rsidRPr="0078398F">
        <w:t>technologies, techniques and protocols for capturing, storing and retrieving big data</w:t>
      </w:r>
    </w:p>
    <w:p w:rsidR="00000000" w:rsidRPr="0078398F" w:rsidP="0078398F">
      <w:pPr>
        <w:pStyle w:val="ListBullet"/>
      </w:pPr>
      <w:r w:rsidRPr="0078398F">
        <w:t>secure data access and control mechanisms of captured and stored big data</w:t>
      </w:r>
    </w:p>
    <w:p w:rsidR="00000000" w:rsidRPr="0078398F" w:rsidP="0078398F">
      <w:pPr>
        <w:pStyle w:val="ListBullet"/>
      </w:pPr>
      <w:r w:rsidRPr="0078398F">
        <w:t>high availabili</w:t>
      </w:r>
      <w:r w:rsidRPr="0078398F">
        <w:t>ty and scalability challenges with big data.</w:t>
      </w:r>
    </w:p>
    <w:p w:rsidR="00000000" w:rsidRPr="0078398F" w:rsidP="0078398F">
      <w:pPr>
        <w:pStyle w:val="AllowPageBreak"/>
      </w:pPr>
    </w:p>
    <w:p w:rsidR="00000000" w:rsidRPr="0078398F" w:rsidP="0078398F">
      <w:pPr>
        <w:pStyle w:val="Heading1"/>
      </w:pPr>
      <w:bookmarkStart w:id="11" w:name="O_1071230"/>
      <w:bookmarkEnd w:id="11"/>
      <w:r w:rsidRPr="0078398F">
        <w:t>Assessment Conditions</w:t>
      </w:r>
    </w:p>
    <w:p w:rsidR="00000000" w:rsidRPr="0078398F" w:rsidP="00B31E17">
      <w:pPr>
        <w:pStyle w:val="BodyText"/>
      </w:pPr>
      <w:r w:rsidRPr="0078398F">
        <w:t xml:space="preserve">Skills must be assessed in a workplace or simulated environment where conditions are typical of a work environment that uses big data. </w:t>
      </w:r>
    </w:p>
    <w:p w:rsidR="00000000" w:rsidRPr="0078398F" w:rsidP="00B31E17">
      <w:pPr>
        <w:pStyle w:val="BodyText"/>
      </w:pPr>
      <w:r w:rsidRPr="0078398F">
        <w:t>Access is required to:</w:t>
      </w:r>
    </w:p>
    <w:p w:rsidR="00000000" w:rsidRPr="0078398F" w:rsidP="0078398F">
      <w:pPr>
        <w:pStyle w:val="ListBullet"/>
      </w:pPr>
      <w:r w:rsidRPr="0078398F">
        <w:t>informatio</w:t>
      </w:r>
      <w:r w:rsidRPr="0078398F">
        <w:t>n and data sources to inform big data capture</w:t>
      </w:r>
    </w:p>
    <w:p w:rsidR="00000000" w:rsidRPr="0078398F" w:rsidP="0078398F">
      <w:pPr>
        <w:pStyle w:val="ListBullet"/>
      </w:pPr>
      <w:r w:rsidRPr="0078398F">
        <w:t>information and telecommunications equipment required to capture and store big data</w:t>
      </w:r>
    </w:p>
    <w:p w:rsidR="00000000" w:rsidRPr="0078398F" w:rsidP="0078398F">
      <w:pPr>
        <w:pStyle w:val="ListBullet"/>
      </w:pPr>
      <w:r w:rsidRPr="0078398F">
        <w:t>industry standards, organisational procedures, and legislative requirements required to demonstrate the performance evidence.</w:t>
      </w:r>
    </w:p>
    <w:p w:rsidR="00000000" w:rsidRPr="0078398F" w:rsidP="0078398F">
      <w:pPr>
        <w:pStyle w:val="BodyText"/>
      </w:pPr>
    </w:p>
    <w:p w:rsidR="00000000" w:rsidRPr="0078398F" w:rsidP="00B31E17">
      <w:pPr>
        <w:pStyle w:val="BodyText"/>
      </w:pPr>
      <w:r w:rsidRPr="0078398F">
        <w:t>Assessors of this unit must satisfy the requirements for assessors in applicable vocational education and training legislation, frameworks and/or standards.</w:t>
      </w:r>
    </w:p>
    <w:p w:rsidR="00000000" w:rsidRPr="0078398F" w:rsidP="0078398F">
      <w:pPr>
        <w:pStyle w:val="Heading1"/>
      </w:pPr>
      <w:bookmarkStart w:id="12" w:name="O_1071233"/>
      <w:bookmarkEnd w:id="12"/>
      <w:r w:rsidRPr="0078398F">
        <w:t>Links</w:t>
      </w:r>
    </w:p>
    <w:p w:rsidR="00000000" w:rsidRPr="0078398F" w:rsidP="00B31E17">
      <w:pPr>
        <w:pStyle w:val="BodyText"/>
      </w:pPr>
      <w:r w:rsidRPr="0078398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35559">
        <w:rPr>
          <w:rStyle w:val="Hyperlink"/>
        </w:rPr>
        <w:t>https://vetnet.gov.au/Pages/TrainingDocs.aspx?q=a53af4e4-b400-484e-b778-71c9e9d6aff2</w:t>
      </w:r>
      <w:r>
        <w:fldChar w:fldCharType="end"/>
      </w:r>
    </w:p>
    <w:p w:rsidR="00000000" w:rsidRPr="0078398F" w:rsidP="0078398F"/>
    <w:sectPr w:rsidSect="007839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rsidRPr="00B31E17" w:rsidP="00B31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17" w:rsidP="00783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1E17" w:rsidP="007839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1E17" w:rsidP="007839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rsidP="0078398F">
    <w:pPr>
      <w:pStyle w:val="Footer"/>
      <w:framePr w:wrap="around"/>
    </w:pPr>
    <w:r>
      <w:fldChar w:fldCharType="begin"/>
    </w:r>
    <w:r>
      <w:instrText xml:space="preserve"> DOCPROPERTY  Subject  \* MERGEFORMAT </w:instrText>
    </w:r>
    <w:r>
      <w:fldChar w:fldCharType="separate"/>
    </w:r>
    <w:r w:rsidR="00B31E17">
      <w:t>Approved</w:t>
    </w:r>
    <w:r w:rsidR="00B31E17">
      <w:fldChar w:fldCharType="end"/>
    </w:r>
    <w:r>
      <w:tab/>
      <w:t xml:space="preserve">Page </w:t>
    </w:r>
    <w:r>
      <w:fldChar w:fldCharType="begin"/>
    </w:r>
    <w:r>
      <w:instrText xml:space="preserve"> PAGE  \* Arabic  \* MERGEFORMAT </w:instrText>
    </w:r>
    <w:r>
      <w:fldChar w:fldCharType="separate"/>
    </w:r>
    <w:r w:rsidR="00B31E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E17">
      <w:rPr>
        <w:noProof/>
      </w:rPr>
      <w:t>4</w:t>
    </w:r>
    <w:r>
      <w:rPr>
        <w:noProof/>
      </w:rPr>
      <w:fldChar w:fldCharType="end"/>
    </w:r>
  </w:p>
  <w:p w:rsidR="0078398F" w:rsidP="0078398F">
    <w:pPr>
      <w:pStyle w:val="Footer"/>
      <w:framePr w:wrap="around"/>
    </w:pPr>
    <w:r>
      <w:t xml:space="preserve">© Commonwealth of Australia, </w:t>
    </w:r>
    <w:r>
      <w:fldChar w:fldCharType="begin"/>
    </w:r>
    <w:r>
      <w:instrText xml:space="preserve"> DATE  \@ "yyyy"  \* MERGEFORMAT </w:instrText>
    </w:r>
    <w:r>
      <w:fldChar w:fldCharType="separate"/>
    </w:r>
    <w:r w:rsidR="00B31E17">
      <w:rPr>
        <w:noProof/>
      </w:rPr>
      <w:t>2025</w:t>
    </w:r>
    <w:r>
      <w:fldChar w:fldCharType="end"/>
    </w:r>
    <w:r>
      <w:tab/>
    </w:r>
    <w:r>
      <w:fldChar w:fldCharType="begin"/>
    </w:r>
    <w:r>
      <w:instrText xml:space="preserve"> DOCPROPERTY  Author  \* MERGEFORMAT </w:instrText>
    </w:r>
    <w:r>
      <w:fldChar w:fldCharType="separate"/>
    </w:r>
    <w:r w:rsidR="00B31E17">
      <w:t>Future Skills Organisation</w:t>
    </w:r>
    <w:r w:rsidR="00B31E17">
      <w:fldChar w:fldCharType="end"/>
    </w:r>
  </w:p>
  <w:p w:rsidR="0078398F" w:rsidP="00783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98F" w:rsidRPr="00B31E17" w:rsidP="00B31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17" w:rsidRPr="002D2AF8" w:rsidP="0078398F">
    <w:pPr>
      <w:pStyle w:val="Header"/>
      <w:framePr w:wrap="around"/>
    </w:pPr>
    <w:r>
      <w:fldChar w:fldCharType="begin"/>
    </w:r>
    <w:r>
      <w:instrText xml:space="preserve"> TITLE   \* MERGEFORMAT </w:instrText>
    </w:r>
    <w:r>
      <w:fldChar w:fldCharType="separate"/>
    </w:r>
    <w:r>
      <w:t>BSBXBD401 Capture and store big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1E17" w:rsidP="007839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8F" w:rsidRPr="002D2AF8" w:rsidP="0078398F">
    <w:pPr>
      <w:pStyle w:val="Header"/>
      <w:framePr w:wrap="around"/>
    </w:pPr>
    <w:r>
      <w:fldChar w:fldCharType="begin"/>
    </w:r>
    <w:r>
      <w:instrText xml:space="preserve"> TITLE   \* MERGEFORMAT </w:instrText>
    </w:r>
    <w:r>
      <w:fldChar w:fldCharType="separate"/>
    </w:r>
    <w:r w:rsidR="00B31E17">
      <w:t>BSBXBD401 Capture and store big data</w:t>
    </w:r>
    <w:r w:rsidR="00B31E17">
      <w:fldChar w:fldCharType="end"/>
    </w:r>
    <w:r>
      <w:tab/>
      <w:t xml:space="preserve">Date this document was generated: </w:t>
    </w:r>
    <w:r>
      <w:fldChar w:fldCharType="begin"/>
    </w:r>
    <w:r>
      <w:instrText xml:space="preserve"> CREATEDATE  \@ "d MMMM yyyy"  \* MERGEFORMAT </w:instrText>
    </w:r>
    <w:r>
      <w:fldChar w:fldCharType="separate"/>
    </w:r>
    <w:r w:rsidR="00B31E17">
      <w:rPr>
        <w:noProof/>
      </w:rPr>
      <w:t>2 March 2025</w:t>
    </w:r>
    <w:r>
      <w:fldChar w:fldCharType="end"/>
    </w:r>
  </w:p>
  <w:p w:rsidR="0078398F" w:rsidP="00783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6ED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0D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AC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98F"/>
    <w:pPr>
      <w:spacing w:before="360" w:after="60"/>
      <w:outlineLvl w:val="0"/>
    </w:pPr>
    <w:rPr>
      <w:sz w:val="32"/>
    </w:rPr>
  </w:style>
  <w:style w:type="paragraph" w:styleId="Heading2">
    <w:name w:val="heading 2"/>
    <w:basedOn w:val="HeadingBase"/>
    <w:next w:val="BodyText"/>
    <w:link w:val="Heading2Char"/>
    <w:qFormat/>
    <w:rsid w:val="0078398F"/>
    <w:pPr>
      <w:keepLines/>
      <w:spacing w:before="240" w:after="120"/>
      <w:outlineLvl w:val="1"/>
    </w:pPr>
    <w:rPr>
      <w:sz w:val="28"/>
      <w:szCs w:val="40"/>
    </w:rPr>
  </w:style>
  <w:style w:type="paragraph" w:styleId="Heading3">
    <w:name w:val="heading 3"/>
    <w:basedOn w:val="HeadingBase"/>
    <w:next w:val="BodyText"/>
    <w:link w:val="Heading3Char"/>
    <w:qFormat/>
    <w:rsid w:val="0078398F"/>
    <w:pPr>
      <w:spacing w:before="180" w:after="120"/>
      <w:outlineLvl w:val="2"/>
    </w:pPr>
    <w:rPr>
      <w:spacing w:val="-10"/>
      <w:kern w:val="32"/>
    </w:rPr>
  </w:style>
  <w:style w:type="paragraph" w:styleId="Heading4">
    <w:name w:val="heading 4"/>
    <w:basedOn w:val="HeadingBase"/>
    <w:next w:val="BodyText"/>
    <w:link w:val="Heading4Char"/>
    <w:qFormat/>
    <w:rsid w:val="0078398F"/>
    <w:pPr>
      <w:spacing w:before="160" w:after="120"/>
      <w:outlineLvl w:val="3"/>
    </w:pPr>
    <w:rPr>
      <w:sz w:val="22"/>
    </w:rPr>
  </w:style>
  <w:style w:type="paragraph" w:styleId="Heading5">
    <w:name w:val="heading 5"/>
    <w:basedOn w:val="HeadingBase"/>
    <w:next w:val="Normal"/>
    <w:link w:val="Heading5Char"/>
    <w:qFormat/>
    <w:rsid w:val="0078398F"/>
    <w:pPr>
      <w:spacing w:before="80"/>
      <w:outlineLvl w:val="4"/>
    </w:pPr>
    <w:rPr>
      <w:color w:val="918585"/>
      <w:sz w:val="20"/>
    </w:rPr>
  </w:style>
  <w:style w:type="paragraph" w:styleId="Heading6">
    <w:name w:val="heading 6"/>
    <w:basedOn w:val="HeadingBase"/>
    <w:next w:val="Normal"/>
    <w:link w:val="Heading6Char"/>
    <w:qFormat/>
    <w:rsid w:val="0078398F"/>
    <w:pPr>
      <w:spacing w:before="60"/>
      <w:outlineLvl w:val="5"/>
    </w:pPr>
    <w:rPr>
      <w:color w:val="918585"/>
      <w:sz w:val="20"/>
    </w:rPr>
  </w:style>
  <w:style w:type="paragraph" w:styleId="Heading7">
    <w:name w:val="heading 7"/>
    <w:basedOn w:val="Normal"/>
    <w:next w:val="Normal"/>
    <w:link w:val="Heading7Char"/>
    <w:qFormat/>
    <w:rsid w:val="0078398F"/>
    <w:pPr>
      <w:ind w:left="720"/>
      <w:outlineLvl w:val="6"/>
    </w:pPr>
    <w:rPr>
      <w:i/>
    </w:rPr>
  </w:style>
  <w:style w:type="paragraph" w:styleId="Heading8">
    <w:name w:val="heading 8"/>
    <w:basedOn w:val="Normal"/>
    <w:next w:val="Normal"/>
    <w:link w:val="Heading8Char"/>
    <w:qFormat/>
    <w:rsid w:val="0078398F"/>
    <w:pPr>
      <w:ind w:left="720"/>
      <w:outlineLvl w:val="7"/>
    </w:pPr>
    <w:rPr>
      <w:i/>
    </w:rPr>
  </w:style>
  <w:style w:type="paragraph" w:styleId="Heading9">
    <w:name w:val="heading 9"/>
    <w:basedOn w:val="Normal"/>
    <w:next w:val="Normal"/>
    <w:link w:val="Heading9Char"/>
    <w:qFormat/>
    <w:rsid w:val="0078398F"/>
    <w:pPr>
      <w:ind w:left="720"/>
      <w:outlineLvl w:val="8"/>
    </w:pPr>
    <w:rPr>
      <w:i/>
    </w:rPr>
  </w:style>
  <w:style w:type="character" w:default="1" w:styleId="DefaultParagraphFont">
    <w:name w:val="Default Paragraph Font"/>
    <w:uiPriority w:val="1"/>
    <w:unhideWhenUsed/>
    <w:rsid w:val="00783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98F"/>
  </w:style>
  <w:style w:type="character" w:customStyle="1" w:styleId="Heading1Char">
    <w:name w:val="Heading 1 Char"/>
    <w:basedOn w:val="DefaultParagraphFont"/>
    <w:link w:val="Heading1"/>
    <w:rsid w:val="0078398F"/>
    <w:rPr>
      <w:rFonts w:ascii="Times New Roman" w:eastAsia="Times New Roman" w:hAnsi="Times New Roman" w:cs="Times New Roman"/>
      <w:b/>
      <w:sz w:val="32"/>
      <w:szCs w:val="20"/>
      <w:lang w:eastAsia="en-US"/>
    </w:rPr>
  </w:style>
  <w:style w:type="paragraph" w:styleId="BodyText">
    <w:name w:val="Body Text"/>
    <w:basedOn w:val="Normal"/>
    <w:link w:val="BodyTextChar"/>
    <w:rsid w:val="00783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98F"/>
    <w:rPr>
      <w:rFonts w:ascii="Times New Roman" w:eastAsia="Times New Roman" w:hAnsi="Times New Roman" w:cs="Times New Roman"/>
      <w:sz w:val="24"/>
      <w:lang w:eastAsia="en-US"/>
    </w:rPr>
  </w:style>
  <w:style w:type="paragraph" w:styleId="List">
    <w:name w:val="List"/>
    <w:basedOn w:val="BodyText"/>
    <w:next w:val="BodyText"/>
    <w:rsid w:val="0078398F"/>
    <w:pPr>
      <w:tabs>
        <w:tab w:val="left" w:pos="340"/>
      </w:tabs>
      <w:spacing w:before="60" w:after="60"/>
      <w:ind w:left="340" w:hanging="340"/>
    </w:pPr>
  </w:style>
  <w:style w:type="paragraph" w:styleId="ListBullet">
    <w:name w:val="List Bullet"/>
    <w:basedOn w:val="List"/>
    <w:rsid w:val="0078398F"/>
    <w:pPr>
      <w:numPr>
        <w:numId w:val="12"/>
      </w:numPr>
      <w:tabs>
        <w:tab w:val="clear" w:pos="340"/>
      </w:tabs>
      <w:spacing w:before="40" w:after="40"/>
    </w:pPr>
  </w:style>
  <w:style w:type="character" w:customStyle="1" w:styleId="SpecialBold">
    <w:name w:val="Special Bold"/>
    <w:basedOn w:val="DefaultParagraphFont"/>
    <w:rsid w:val="0078398F"/>
    <w:rPr>
      <w:b/>
      <w:spacing w:val="0"/>
    </w:rPr>
  </w:style>
  <w:style w:type="paragraph" w:styleId="ListBullet2">
    <w:name w:val="List Bullet 2"/>
    <w:basedOn w:val="List2"/>
    <w:rsid w:val="0078398F"/>
    <w:pPr>
      <w:numPr>
        <w:numId w:val="13"/>
      </w:numPr>
      <w:tabs>
        <w:tab w:val="clear" w:pos="680"/>
      </w:tabs>
    </w:pPr>
  </w:style>
  <w:style w:type="character" w:styleId="Emphasis">
    <w:name w:val="Emphasis"/>
    <w:basedOn w:val="DefaultParagraphFont"/>
    <w:qFormat/>
    <w:rsid w:val="0078398F"/>
    <w:rPr>
      <w:i/>
    </w:rPr>
  </w:style>
  <w:style w:type="paragraph" w:customStyle="1" w:styleId="SuperHeading">
    <w:name w:val="SuperHeading"/>
    <w:basedOn w:val="Normal"/>
    <w:rsid w:val="0078398F"/>
    <w:pPr>
      <w:spacing w:before="240" w:after="120"/>
      <w:outlineLvl w:val="0"/>
    </w:pPr>
    <w:rPr>
      <w:rFonts w:ascii="Times New Roman" w:hAnsi="Times New Roman"/>
      <w:b/>
      <w:sz w:val="32"/>
    </w:rPr>
  </w:style>
  <w:style w:type="paragraph" w:customStyle="1" w:styleId="AllowPageBreak">
    <w:name w:val="AllowPageBreak"/>
    <w:rsid w:val="007839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398F"/>
    <w:rPr>
      <w:b/>
    </w:rPr>
  </w:style>
  <w:style w:type="character" w:customStyle="1" w:styleId="Heading2Char">
    <w:name w:val="Heading 2 Char"/>
    <w:basedOn w:val="DefaultParagraphFont"/>
    <w:link w:val="Heading2"/>
    <w:rsid w:val="00783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98F"/>
    <w:rPr>
      <w:rFonts w:ascii="Courier New" w:eastAsia="Times New Roman" w:hAnsi="Courier New" w:cs="Times New Roman"/>
      <w:i/>
      <w:szCs w:val="20"/>
      <w:lang w:eastAsia="en-US"/>
    </w:rPr>
  </w:style>
  <w:style w:type="paragraph" w:customStyle="1" w:styleId="HeadingBase">
    <w:name w:val="Heading Base"/>
    <w:rsid w:val="00783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98F"/>
    <w:pPr>
      <w:tabs>
        <w:tab w:val="right" w:leader="dot" w:pos="9072"/>
      </w:tabs>
      <w:ind w:left="567"/>
    </w:pPr>
    <w:rPr>
      <w:szCs w:val="22"/>
    </w:rPr>
  </w:style>
  <w:style w:type="paragraph" w:customStyle="1" w:styleId="TOCBase">
    <w:name w:val="TOC Base"/>
    <w:rsid w:val="00783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98F"/>
    <w:pPr>
      <w:tabs>
        <w:tab w:val="right" w:leader="dot" w:pos="9072"/>
      </w:tabs>
      <w:spacing w:before="40" w:after="40"/>
      <w:ind w:left="284"/>
    </w:pPr>
    <w:rPr>
      <w:rFonts w:ascii="Times New Roman" w:hAnsi="Times New Roman"/>
    </w:rPr>
  </w:style>
  <w:style w:type="paragraph" w:styleId="TOC1">
    <w:name w:val="toc 1"/>
    <w:basedOn w:val="TOCBase"/>
    <w:next w:val="Normal"/>
    <w:rsid w:val="00783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98F"/>
    <w:rPr>
      <w:rFonts w:ascii="Times New Roman" w:eastAsia="Times New Roman" w:hAnsi="Times New Roman" w:cs="Times New Roman"/>
      <w:sz w:val="16"/>
      <w:lang w:eastAsia="en-US"/>
    </w:rPr>
  </w:style>
  <w:style w:type="paragraph" w:styleId="Title">
    <w:name w:val="Title"/>
    <w:basedOn w:val="HeadingBase"/>
    <w:link w:val="TitleChar"/>
    <w:qFormat/>
    <w:rsid w:val="0078398F"/>
    <w:pPr>
      <w:spacing w:before="5040"/>
      <w:jc w:val="center"/>
    </w:pPr>
    <w:rPr>
      <w:sz w:val="48"/>
      <w:szCs w:val="72"/>
      <w:lang w:val="en-US"/>
    </w:rPr>
  </w:style>
  <w:style w:type="character" w:customStyle="1" w:styleId="TitleChar">
    <w:name w:val="Title Char"/>
    <w:basedOn w:val="DefaultParagraphFont"/>
    <w:link w:val="Title"/>
    <w:rsid w:val="00783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98F"/>
    <w:pPr>
      <w:tabs>
        <w:tab w:val="left" w:pos="3600"/>
        <w:tab w:val="left" w:pos="3958"/>
      </w:tabs>
    </w:pPr>
  </w:style>
  <w:style w:type="paragraph" w:customStyle="1" w:styleId="Note">
    <w:name w:val="Note"/>
    <w:basedOn w:val="BodyText"/>
    <w:rsid w:val="00783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98F"/>
    <w:pPr>
      <w:framePr w:wrap="auto" w:hAnchor="text" w:y="6049"/>
    </w:pPr>
    <w:rPr>
      <w:color w:val="000000"/>
      <w:sz w:val="40"/>
    </w:rPr>
  </w:style>
  <w:style w:type="paragraph" w:customStyle="1" w:styleId="TOCTitle">
    <w:name w:val="TOCTitle"/>
    <w:basedOn w:val="Heading1"/>
    <w:rsid w:val="0078398F"/>
    <w:pPr>
      <w:spacing w:after="240"/>
      <w:jc w:val="center"/>
      <w:outlineLvl w:val="9"/>
    </w:pPr>
    <w:rPr>
      <w:caps/>
    </w:rPr>
  </w:style>
  <w:style w:type="paragraph" w:customStyle="1" w:styleId="Version">
    <w:name w:val="Version"/>
    <w:rsid w:val="00783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98F"/>
    <w:pPr>
      <w:keepNext w:val="0"/>
      <w:tabs>
        <w:tab w:val="right" w:pos="4176"/>
      </w:tabs>
      <w:ind w:left="198" w:hanging="198"/>
    </w:pPr>
    <w:rPr>
      <w:rFonts w:ascii="Garamond" w:hAnsi="Garamond"/>
    </w:rPr>
  </w:style>
  <w:style w:type="paragraph" w:styleId="IndexHeading">
    <w:name w:val="index heading"/>
    <w:basedOn w:val="Normal"/>
    <w:next w:val="Index1"/>
    <w:semiHidden/>
    <w:rsid w:val="0078398F"/>
    <w:pPr>
      <w:spacing w:before="120" w:after="120"/>
    </w:pPr>
    <w:rPr>
      <w:rFonts w:ascii="Arial" w:hAnsi="Arial"/>
      <w:b/>
      <w:color w:val="918585"/>
      <w:sz w:val="24"/>
    </w:rPr>
  </w:style>
  <w:style w:type="paragraph" w:styleId="Header">
    <w:name w:val="header"/>
    <w:basedOn w:val="Normal"/>
    <w:link w:val="HeaderChar"/>
    <w:rsid w:val="00783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98F"/>
    <w:rPr>
      <w:rFonts w:ascii="Times New Roman" w:eastAsia="Times New Roman" w:hAnsi="Times New Roman" w:cs="Times New Roman"/>
      <w:sz w:val="16"/>
      <w:szCs w:val="20"/>
      <w:lang w:val="en-GB" w:eastAsia="en-US"/>
    </w:rPr>
  </w:style>
  <w:style w:type="paragraph" w:customStyle="1" w:styleId="Chapter">
    <w:name w:val="Chapter"/>
    <w:basedOn w:val="Normal"/>
    <w:rsid w:val="0078398F"/>
    <w:pPr>
      <w:spacing w:before="240"/>
    </w:pPr>
    <w:rPr>
      <w:rFonts w:ascii="Times New Roman" w:hAnsi="Times New Roman"/>
      <w:smallCaps/>
      <w:spacing w:val="80"/>
      <w:sz w:val="28"/>
    </w:rPr>
  </w:style>
  <w:style w:type="paragraph" w:customStyle="1" w:styleId="InChapter">
    <w:name w:val="InChapter"/>
    <w:basedOn w:val="Heading3"/>
    <w:rsid w:val="0078398F"/>
    <w:pPr>
      <w:spacing w:after="240"/>
      <w:outlineLvl w:val="9"/>
    </w:pPr>
    <w:rPr>
      <w:noProof/>
    </w:rPr>
  </w:style>
  <w:style w:type="paragraph" w:styleId="Index2">
    <w:name w:val="index 2"/>
    <w:basedOn w:val="Normal"/>
    <w:next w:val="Normal"/>
    <w:semiHidden/>
    <w:rsid w:val="0078398F"/>
    <w:pPr>
      <w:tabs>
        <w:tab w:val="right" w:pos="4176"/>
      </w:tabs>
      <w:ind w:left="568" w:hanging="284"/>
    </w:pPr>
    <w:rPr>
      <w:rFonts w:ascii="Garamond" w:hAnsi="Garamond"/>
    </w:rPr>
  </w:style>
  <w:style w:type="paragraph" w:customStyle="1" w:styleId="Byline">
    <w:name w:val="Byline"/>
    <w:rsid w:val="00783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98F"/>
    <w:pPr>
      <w:tabs>
        <w:tab w:val="clear" w:pos="3600"/>
        <w:tab w:val="clear" w:pos="3958"/>
      </w:tabs>
      <w:jc w:val="right"/>
    </w:pPr>
  </w:style>
  <w:style w:type="paragraph" w:styleId="Caption">
    <w:name w:val="caption"/>
    <w:basedOn w:val="BodyText"/>
    <w:next w:val="Normal"/>
    <w:qFormat/>
    <w:rsid w:val="0078398F"/>
    <w:pPr>
      <w:framePr w:w="2268" w:hSpace="181" w:vSpace="181" w:wrap="around" w:vAnchor="text" w:hAnchor="page" w:x="1135" w:y="285" w:anchorLock="1"/>
    </w:pPr>
    <w:rPr>
      <w:i/>
    </w:rPr>
  </w:style>
  <w:style w:type="paragraph" w:customStyle="1" w:styleId="MiniTOCTitle">
    <w:name w:val="MiniTOCTitle"/>
    <w:basedOn w:val="Heading4"/>
    <w:rsid w:val="0078398F"/>
    <w:pPr>
      <w:spacing w:before="240"/>
      <w:outlineLvl w:val="9"/>
    </w:pPr>
    <w:rPr>
      <w:noProof/>
      <w:sz w:val="24"/>
    </w:rPr>
  </w:style>
  <w:style w:type="paragraph" w:customStyle="1" w:styleId="MiniTOCItem">
    <w:name w:val="MiniTOCItem"/>
    <w:basedOn w:val="ListBullet"/>
    <w:rsid w:val="0078398F"/>
    <w:pPr>
      <w:numPr>
        <w:numId w:val="0"/>
      </w:numPr>
      <w:tabs>
        <w:tab w:val="right" w:leader="dot" w:pos="6521"/>
      </w:tabs>
      <w:spacing w:before="0" w:after="0"/>
    </w:pPr>
  </w:style>
  <w:style w:type="paragraph" w:customStyle="1" w:styleId="TOFTitle">
    <w:name w:val="TOFTitle"/>
    <w:basedOn w:val="TOCTitle"/>
    <w:rsid w:val="0078398F"/>
  </w:style>
  <w:style w:type="paragraph" w:styleId="TableofFigures">
    <w:name w:val="table of figures"/>
    <w:basedOn w:val="Normal"/>
    <w:next w:val="Normal"/>
    <w:semiHidden/>
    <w:rsid w:val="0078398F"/>
    <w:pPr>
      <w:tabs>
        <w:tab w:val="right" w:leader="dot" w:pos="9072"/>
      </w:tabs>
      <w:ind w:left="970" w:hanging="403"/>
    </w:pPr>
    <w:rPr>
      <w:rFonts w:ascii="Times New Roman" w:hAnsi="Times New Roman"/>
      <w:b/>
    </w:rPr>
  </w:style>
  <w:style w:type="paragraph" w:styleId="ListNumber">
    <w:name w:val="List Number"/>
    <w:basedOn w:val="List"/>
    <w:rsid w:val="0078398F"/>
    <w:pPr>
      <w:numPr>
        <w:numId w:val="15"/>
      </w:numPr>
      <w:tabs>
        <w:tab w:val="clear" w:pos="340"/>
      </w:tabs>
    </w:pPr>
  </w:style>
  <w:style w:type="character" w:customStyle="1" w:styleId="WingdingSymbols">
    <w:name w:val="Wingding Symbols"/>
    <w:rsid w:val="0078398F"/>
    <w:rPr>
      <w:rFonts w:ascii="Wingdings" w:hAnsi="Wingdings"/>
    </w:rPr>
  </w:style>
  <w:style w:type="paragraph" w:customStyle="1" w:styleId="TableHeading">
    <w:name w:val="Table Heading"/>
    <w:basedOn w:val="HeadingBase"/>
    <w:rsid w:val="0078398F"/>
    <w:pPr>
      <w:keepLines/>
      <w:pBdr>
        <w:bottom w:val="single" w:sz="6" w:space="1" w:color="918585"/>
      </w:pBdr>
      <w:spacing w:before="240"/>
    </w:pPr>
  </w:style>
  <w:style w:type="character" w:customStyle="1" w:styleId="HotSpot">
    <w:name w:val="HotSpot"/>
    <w:rsid w:val="0078398F"/>
    <w:rPr>
      <w:color w:val="0033CC"/>
      <w:u w:val="none"/>
    </w:rPr>
  </w:style>
  <w:style w:type="paragraph" w:customStyle="1" w:styleId="BodyTextRight">
    <w:name w:val="Body Text Right"/>
    <w:basedOn w:val="BodyText"/>
    <w:rsid w:val="0078398F"/>
    <w:pPr>
      <w:spacing w:before="0" w:after="0"/>
      <w:jc w:val="right"/>
    </w:pPr>
  </w:style>
  <w:style w:type="paragraph" w:styleId="Index3">
    <w:name w:val="index 3"/>
    <w:basedOn w:val="ListNumber2"/>
    <w:next w:val="Normal"/>
    <w:semiHidden/>
    <w:rsid w:val="0078398F"/>
    <w:pPr>
      <w:numPr>
        <w:numId w:val="0"/>
      </w:numPr>
      <w:tabs>
        <w:tab w:val="right" w:leader="dot" w:pos="4176"/>
      </w:tabs>
    </w:pPr>
  </w:style>
  <w:style w:type="paragraph" w:styleId="ListNumber2">
    <w:name w:val="List Number 2"/>
    <w:basedOn w:val="List2"/>
    <w:rsid w:val="0078398F"/>
    <w:pPr>
      <w:numPr>
        <w:numId w:val="10"/>
      </w:numPr>
      <w:tabs>
        <w:tab w:val="clear" w:pos="1060"/>
      </w:tabs>
    </w:pPr>
  </w:style>
  <w:style w:type="paragraph" w:customStyle="1" w:styleId="MarginNote">
    <w:name w:val="Margin Note"/>
    <w:basedOn w:val="BodyText"/>
    <w:rsid w:val="00783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98F"/>
    <w:rPr>
      <w:sz w:val="32"/>
    </w:rPr>
  </w:style>
  <w:style w:type="paragraph" w:customStyle="1" w:styleId="HeadingProcedure">
    <w:name w:val="Heading Procedure"/>
    <w:basedOn w:val="HeadingBase"/>
    <w:next w:val="Normal"/>
    <w:rsid w:val="0078398F"/>
    <w:pPr>
      <w:tabs>
        <w:tab w:val="left" w:pos="0"/>
      </w:tabs>
      <w:spacing w:before="120" w:after="60"/>
    </w:pPr>
    <w:rPr>
      <w:i/>
      <w:color w:val="918585"/>
      <w:sz w:val="22"/>
    </w:rPr>
  </w:style>
  <w:style w:type="paragraph" w:customStyle="1" w:styleId="TableBodyText">
    <w:name w:val="Table Body Text"/>
    <w:basedOn w:val="BodyText"/>
    <w:rsid w:val="0078398F"/>
    <w:pPr>
      <w:spacing w:before="60" w:after="60"/>
    </w:pPr>
  </w:style>
  <w:style w:type="paragraph" w:styleId="ListContinue">
    <w:name w:val="List Continue"/>
    <w:basedOn w:val="List"/>
    <w:rsid w:val="0078398F"/>
    <w:pPr>
      <w:ind w:firstLine="0"/>
    </w:pPr>
  </w:style>
  <w:style w:type="paragraph" w:customStyle="1" w:styleId="ListNote">
    <w:name w:val="List Note"/>
    <w:basedOn w:val="List"/>
    <w:rsid w:val="0078398F"/>
    <w:pPr>
      <w:pBdr>
        <w:top w:val="single" w:sz="6" w:space="2" w:color="918585"/>
        <w:bottom w:val="single" w:sz="6" w:space="2" w:color="918585"/>
      </w:pBdr>
      <w:tabs>
        <w:tab w:val="left" w:pos="1021"/>
      </w:tabs>
      <w:ind w:firstLine="0"/>
    </w:pPr>
  </w:style>
  <w:style w:type="paragraph" w:customStyle="1" w:styleId="Warning">
    <w:name w:val="Warning"/>
    <w:basedOn w:val="BodyText"/>
    <w:rsid w:val="0078398F"/>
    <w:pPr>
      <w:shd w:val="clear" w:color="auto" w:fill="D9D9D9"/>
      <w:tabs>
        <w:tab w:val="left" w:pos="992"/>
      </w:tabs>
      <w:ind w:left="119" w:right="119"/>
    </w:pPr>
    <w:rPr>
      <w:sz w:val="20"/>
    </w:rPr>
  </w:style>
  <w:style w:type="paragraph" w:customStyle="1" w:styleId="MarginIcons">
    <w:name w:val="Margin Icons"/>
    <w:basedOn w:val="BodyText"/>
    <w:rsid w:val="00783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98F"/>
    <w:rPr>
      <w:rFonts w:ascii="Courier New" w:hAnsi="Courier New"/>
    </w:rPr>
  </w:style>
  <w:style w:type="paragraph" w:customStyle="1" w:styleId="NoteBullet">
    <w:name w:val="Note Bullet"/>
    <w:basedOn w:val="Note"/>
    <w:rsid w:val="0078398F"/>
    <w:pPr>
      <w:tabs>
        <w:tab w:val="clear" w:pos="680"/>
      </w:tabs>
      <w:spacing w:before="60" w:after="60"/>
    </w:pPr>
  </w:style>
  <w:style w:type="paragraph" w:customStyle="1" w:styleId="SubHeading2">
    <w:name w:val="SubHeading2"/>
    <w:basedOn w:val="HeadingBase"/>
    <w:rsid w:val="0078398F"/>
    <w:pPr>
      <w:spacing w:before="240" w:after="60"/>
    </w:pPr>
    <w:rPr>
      <w:sz w:val="20"/>
    </w:rPr>
  </w:style>
  <w:style w:type="paragraph" w:customStyle="1" w:styleId="SubHeading1">
    <w:name w:val="SubHeading1"/>
    <w:basedOn w:val="HeadingBase"/>
    <w:rsid w:val="0078398F"/>
    <w:pPr>
      <w:spacing w:before="240" w:after="60"/>
    </w:pPr>
    <w:rPr>
      <w:color w:val="918585"/>
      <w:sz w:val="22"/>
    </w:rPr>
  </w:style>
  <w:style w:type="paragraph" w:customStyle="1" w:styleId="SideHeading">
    <w:name w:val="Side Heading"/>
    <w:basedOn w:val="HeadingBase"/>
    <w:rsid w:val="00783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98F"/>
    <w:pPr>
      <w:tabs>
        <w:tab w:val="num" w:pos="360"/>
      </w:tabs>
    </w:pPr>
  </w:style>
  <w:style w:type="paragraph" w:styleId="PlainText">
    <w:name w:val="Plain Text"/>
    <w:basedOn w:val="Normal"/>
    <w:link w:val="PlainTextChar"/>
    <w:rsid w:val="0078398F"/>
    <w:rPr>
      <w:sz w:val="20"/>
    </w:rPr>
  </w:style>
  <w:style w:type="character" w:customStyle="1" w:styleId="PlainTextChar">
    <w:name w:val="Plain Text Char"/>
    <w:basedOn w:val="DefaultParagraphFont"/>
    <w:link w:val="PlainText"/>
    <w:rsid w:val="0078398F"/>
    <w:rPr>
      <w:rFonts w:ascii="Courier New" w:eastAsia="Times New Roman" w:hAnsi="Courier New" w:cs="Times New Roman"/>
      <w:sz w:val="20"/>
      <w:szCs w:val="20"/>
      <w:lang w:eastAsia="en-US"/>
    </w:rPr>
  </w:style>
  <w:style w:type="character" w:customStyle="1" w:styleId="MenuOption">
    <w:name w:val="Menu Option"/>
    <w:basedOn w:val="DefaultParagraphFont"/>
    <w:rsid w:val="0078398F"/>
    <w:rPr>
      <w:b/>
      <w:smallCaps/>
    </w:rPr>
  </w:style>
  <w:style w:type="paragraph" w:customStyle="1" w:styleId="TableListNumber">
    <w:name w:val="Table List Number"/>
    <w:basedOn w:val="ListNumber"/>
    <w:rsid w:val="0078398F"/>
    <w:pPr>
      <w:numPr>
        <w:numId w:val="0"/>
      </w:numPr>
    </w:pPr>
  </w:style>
  <w:style w:type="paragraph" w:styleId="TOC4">
    <w:name w:val="toc 4"/>
    <w:basedOn w:val="TOCBase"/>
    <w:next w:val="Normal"/>
    <w:semiHidden/>
    <w:rsid w:val="0078398F"/>
    <w:pPr>
      <w:tabs>
        <w:tab w:val="right" w:leader="dot" w:pos="9071"/>
      </w:tabs>
      <w:ind w:left="1701"/>
    </w:pPr>
  </w:style>
  <w:style w:type="paragraph" w:customStyle="1" w:styleId="ListAlpha">
    <w:name w:val="List Alpha"/>
    <w:basedOn w:val="List"/>
    <w:rsid w:val="0078398F"/>
    <w:pPr>
      <w:numPr>
        <w:numId w:val="9"/>
      </w:numPr>
    </w:pPr>
  </w:style>
  <w:style w:type="paragraph" w:customStyle="1" w:styleId="ListAlpha2">
    <w:name w:val="List Alpha 2"/>
    <w:basedOn w:val="List2"/>
    <w:rsid w:val="0078398F"/>
    <w:pPr>
      <w:numPr>
        <w:numId w:val="8"/>
      </w:numPr>
    </w:pPr>
  </w:style>
  <w:style w:type="paragraph" w:styleId="List2">
    <w:name w:val="List 2"/>
    <w:basedOn w:val="BodyText"/>
    <w:rsid w:val="0078398F"/>
    <w:pPr>
      <w:tabs>
        <w:tab w:val="left" w:pos="680"/>
      </w:tabs>
      <w:spacing w:before="60" w:after="60"/>
      <w:ind w:left="680" w:hanging="340"/>
    </w:pPr>
  </w:style>
  <w:style w:type="paragraph" w:styleId="List3">
    <w:name w:val="List 3"/>
    <w:basedOn w:val="BodyText"/>
    <w:rsid w:val="0078398F"/>
    <w:pPr>
      <w:tabs>
        <w:tab w:val="left" w:pos="1021"/>
      </w:tabs>
      <w:spacing w:before="60" w:after="60"/>
      <w:ind w:left="1020" w:hanging="340"/>
    </w:pPr>
  </w:style>
  <w:style w:type="paragraph" w:styleId="List4">
    <w:name w:val="List 4"/>
    <w:basedOn w:val="BodyText"/>
    <w:rsid w:val="0078398F"/>
    <w:pPr>
      <w:tabs>
        <w:tab w:val="left" w:pos="1361"/>
      </w:tabs>
      <w:spacing w:before="60" w:after="60"/>
      <w:ind w:left="1361" w:hanging="340"/>
    </w:pPr>
  </w:style>
  <w:style w:type="paragraph" w:styleId="List5">
    <w:name w:val="List 5"/>
    <w:basedOn w:val="BodyText"/>
    <w:rsid w:val="0078398F"/>
    <w:pPr>
      <w:tabs>
        <w:tab w:val="left" w:pos="1701"/>
      </w:tabs>
      <w:spacing w:before="60" w:after="60"/>
      <w:ind w:left="1701" w:hanging="340"/>
    </w:pPr>
  </w:style>
  <w:style w:type="paragraph" w:styleId="ListBullet3">
    <w:name w:val="List Bullet 3"/>
    <w:basedOn w:val="List3"/>
    <w:rsid w:val="0078398F"/>
    <w:pPr>
      <w:numPr>
        <w:numId w:val="14"/>
      </w:numPr>
      <w:tabs>
        <w:tab w:val="clear" w:pos="1021"/>
      </w:tabs>
      <w:ind w:left="1037" w:hanging="357"/>
    </w:pPr>
  </w:style>
  <w:style w:type="paragraph" w:styleId="ListBullet4">
    <w:name w:val="List Bullet 4"/>
    <w:basedOn w:val="List4"/>
    <w:rsid w:val="0078398F"/>
    <w:pPr>
      <w:numPr>
        <w:numId w:val="3"/>
      </w:numPr>
      <w:tabs>
        <w:tab w:val="clear" w:pos="1361"/>
      </w:tabs>
    </w:pPr>
  </w:style>
  <w:style w:type="paragraph" w:styleId="ListBullet5">
    <w:name w:val="List Bullet 5"/>
    <w:basedOn w:val="List5"/>
    <w:rsid w:val="0078398F"/>
    <w:pPr>
      <w:numPr>
        <w:numId w:val="4"/>
      </w:numPr>
    </w:pPr>
  </w:style>
  <w:style w:type="paragraph" w:styleId="ListContinue2">
    <w:name w:val="List Continue 2"/>
    <w:basedOn w:val="List2"/>
    <w:rsid w:val="0078398F"/>
    <w:pPr>
      <w:ind w:firstLine="0"/>
    </w:pPr>
  </w:style>
  <w:style w:type="paragraph" w:styleId="ListContinue3">
    <w:name w:val="List Continue 3"/>
    <w:basedOn w:val="List3"/>
    <w:rsid w:val="0078398F"/>
    <w:pPr>
      <w:ind w:left="1021" w:firstLine="0"/>
    </w:pPr>
  </w:style>
  <w:style w:type="paragraph" w:styleId="ListContinue4">
    <w:name w:val="List Continue 4"/>
    <w:basedOn w:val="List4"/>
    <w:rsid w:val="0078398F"/>
    <w:pPr>
      <w:ind w:firstLine="0"/>
    </w:pPr>
  </w:style>
  <w:style w:type="paragraph" w:styleId="ListContinue5">
    <w:name w:val="List Continue 5"/>
    <w:basedOn w:val="List5"/>
    <w:rsid w:val="0078398F"/>
    <w:pPr>
      <w:ind w:firstLine="0"/>
    </w:pPr>
  </w:style>
  <w:style w:type="paragraph" w:styleId="ListNumber3">
    <w:name w:val="List Number 3"/>
    <w:basedOn w:val="List3"/>
    <w:rsid w:val="0078398F"/>
    <w:pPr>
      <w:numPr>
        <w:numId w:val="5"/>
      </w:numPr>
    </w:pPr>
  </w:style>
  <w:style w:type="paragraph" w:styleId="ListNumber4">
    <w:name w:val="List Number 4"/>
    <w:basedOn w:val="List4"/>
    <w:rsid w:val="0078398F"/>
    <w:pPr>
      <w:numPr>
        <w:numId w:val="6"/>
      </w:numPr>
    </w:pPr>
  </w:style>
  <w:style w:type="paragraph" w:styleId="ListNumber5">
    <w:name w:val="List Number 5"/>
    <w:basedOn w:val="List5"/>
    <w:rsid w:val="0078398F"/>
    <w:pPr>
      <w:numPr>
        <w:numId w:val="7"/>
      </w:numPr>
    </w:pPr>
  </w:style>
  <w:style w:type="paragraph" w:styleId="BlockText">
    <w:name w:val="Block Text"/>
    <w:basedOn w:val="Normal"/>
    <w:rsid w:val="0078398F"/>
    <w:pPr>
      <w:spacing w:after="120"/>
      <w:ind w:left="1440" w:right="1440"/>
    </w:pPr>
  </w:style>
  <w:style w:type="character" w:customStyle="1" w:styleId="Subscript">
    <w:name w:val="Subscript"/>
    <w:basedOn w:val="DefaultParagraphFont"/>
    <w:rsid w:val="0078398F"/>
    <w:rPr>
      <w:sz w:val="16"/>
      <w:vertAlign w:val="subscript"/>
    </w:rPr>
  </w:style>
  <w:style w:type="character" w:customStyle="1" w:styleId="Superscript">
    <w:name w:val="Superscript"/>
    <w:basedOn w:val="DefaultParagraphFont"/>
    <w:rsid w:val="0078398F"/>
    <w:rPr>
      <w:sz w:val="16"/>
      <w:vertAlign w:val="superscript"/>
    </w:rPr>
  </w:style>
  <w:style w:type="character" w:customStyle="1" w:styleId="Symbols">
    <w:name w:val="Symbols"/>
    <w:basedOn w:val="DefaultParagraphFont"/>
    <w:rsid w:val="0078398F"/>
    <w:rPr>
      <w:rFonts w:ascii="Symbol" w:hAnsi="Symbol"/>
    </w:rPr>
  </w:style>
  <w:style w:type="character" w:customStyle="1" w:styleId="MenuOptions">
    <w:name w:val="Menu Options"/>
    <w:basedOn w:val="DefaultParagraphFont"/>
    <w:rsid w:val="0078398F"/>
    <w:rPr>
      <w:rFonts w:ascii="Arial Narrow" w:hAnsi="Arial Narrow"/>
      <w:smallCaps/>
    </w:rPr>
  </w:style>
  <w:style w:type="character" w:customStyle="1" w:styleId="Buttons">
    <w:name w:val="Buttons"/>
    <w:basedOn w:val="DefaultParagraphFont"/>
    <w:rsid w:val="0078398F"/>
    <w:rPr>
      <w:b/>
    </w:rPr>
  </w:style>
  <w:style w:type="character" w:customStyle="1" w:styleId="Underlined">
    <w:name w:val="Underlined"/>
    <w:basedOn w:val="DefaultParagraphFont"/>
    <w:rsid w:val="0078398F"/>
    <w:rPr>
      <w:u w:val="single"/>
    </w:rPr>
  </w:style>
  <w:style w:type="paragraph" w:customStyle="1" w:styleId="TableBodyTextRight">
    <w:name w:val="Table Body Text Right"/>
    <w:basedOn w:val="TableBodyText"/>
    <w:rsid w:val="0078398F"/>
    <w:pPr>
      <w:widowControl w:val="0"/>
      <w:autoSpaceDE w:val="0"/>
      <w:autoSpaceDN w:val="0"/>
      <w:adjustRightInd w:val="0"/>
      <w:jc w:val="right"/>
    </w:pPr>
    <w:rPr>
      <w:rFonts w:cs="Arial"/>
      <w:szCs w:val="18"/>
    </w:rPr>
  </w:style>
  <w:style w:type="paragraph" w:customStyle="1" w:styleId="CopyrightText">
    <w:name w:val="Copyright Text"/>
    <w:basedOn w:val="BodyText"/>
    <w:rsid w:val="0078398F"/>
    <w:rPr>
      <w:sz w:val="18"/>
    </w:rPr>
  </w:style>
  <w:style w:type="paragraph" w:customStyle="1" w:styleId="BodySmallRight">
    <w:name w:val="Body Small Right"/>
    <w:basedOn w:val="BodyTextRight"/>
    <w:rsid w:val="0078398F"/>
    <w:rPr>
      <w:sz w:val="18"/>
      <w:szCs w:val="18"/>
    </w:rPr>
  </w:style>
  <w:style w:type="paragraph" w:customStyle="1" w:styleId="MarginEdition">
    <w:name w:val="Margin Edition"/>
    <w:basedOn w:val="MarginNote"/>
    <w:rsid w:val="0078398F"/>
    <w:pPr>
      <w:spacing w:before="0" w:after="0"/>
    </w:pPr>
    <w:rPr>
      <w:rFonts w:ascii="Times New Roman" w:hAnsi="Times New Roman"/>
      <w:color w:val="999999"/>
    </w:rPr>
  </w:style>
  <w:style w:type="paragraph" w:customStyle="1" w:styleId="Spacer">
    <w:name w:val="Spacer"/>
    <w:basedOn w:val="Normal"/>
    <w:rsid w:val="0078398F"/>
    <w:rPr>
      <w:sz w:val="2"/>
      <w:szCs w:val="2"/>
    </w:rPr>
  </w:style>
  <w:style w:type="character" w:customStyle="1" w:styleId="Small">
    <w:name w:val="Small"/>
    <w:basedOn w:val="DefaultParagraphFont"/>
    <w:rsid w:val="0078398F"/>
    <w:rPr>
      <w:sz w:val="16"/>
    </w:rPr>
  </w:style>
  <w:style w:type="paragraph" w:customStyle="1" w:styleId="WideTable">
    <w:name w:val="Wide Table"/>
    <w:basedOn w:val="Normal"/>
    <w:rsid w:val="0078398F"/>
    <w:pPr>
      <w:ind w:left="-1418"/>
    </w:pPr>
    <w:rPr>
      <w:sz w:val="2"/>
      <w:szCs w:val="2"/>
    </w:rPr>
  </w:style>
  <w:style w:type="character" w:styleId="PageNumber">
    <w:name w:val="page number"/>
    <w:basedOn w:val="DefaultParagraphFont"/>
    <w:rsid w:val="0078398F"/>
  </w:style>
  <w:style w:type="paragraph" w:styleId="Quote">
    <w:name w:val="Quote"/>
    <w:basedOn w:val="Heading1"/>
    <w:link w:val="QuoteChar"/>
    <w:qFormat/>
    <w:rsid w:val="0078398F"/>
    <w:rPr>
      <w:b w:val="0"/>
      <w:sz w:val="72"/>
      <w:szCs w:val="72"/>
      <w:lang w:val="en-NZ"/>
    </w:rPr>
  </w:style>
  <w:style w:type="character" w:customStyle="1" w:styleId="QuoteChar">
    <w:name w:val="Quote Char"/>
    <w:basedOn w:val="DefaultParagraphFont"/>
    <w:link w:val="Quote"/>
    <w:rsid w:val="00783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98F"/>
    <w:pPr>
      <w:pageBreakBefore/>
    </w:pPr>
  </w:style>
  <w:style w:type="paragraph" w:customStyle="1" w:styleId="Border">
    <w:name w:val="Border"/>
    <w:basedOn w:val="Normal"/>
    <w:qFormat/>
    <w:rsid w:val="00783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98F"/>
    <w:rPr>
      <w:b/>
      <w:bCs/>
      <w:i/>
      <w:iCs/>
      <w:color w:val="auto"/>
    </w:rPr>
  </w:style>
  <w:style w:type="paragraph" w:styleId="IntenseQuote">
    <w:name w:val="Intense Quote"/>
    <w:basedOn w:val="Normal"/>
    <w:next w:val="Normal"/>
    <w:link w:val="IntenseQuoteChar"/>
    <w:uiPriority w:val="30"/>
    <w:qFormat/>
    <w:rsid w:val="00783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98F"/>
    <w:rPr>
      <w:smallCaps/>
      <w:color w:val="auto"/>
      <w:u w:val="single"/>
    </w:rPr>
  </w:style>
  <w:style w:type="character" w:styleId="IntenseReference">
    <w:name w:val="Intense Reference"/>
    <w:basedOn w:val="DefaultParagraphFont"/>
    <w:uiPriority w:val="32"/>
    <w:qFormat/>
    <w:rsid w:val="0078398F"/>
    <w:rPr>
      <w:b/>
      <w:bCs/>
      <w:smallCaps/>
      <w:color w:val="auto"/>
      <w:spacing w:val="5"/>
      <w:u w:val="single"/>
    </w:rPr>
  </w:style>
  <w:style w:type="paragraph" w:customStyle="1" w:styleId="2ColumnHeading">
    <w:name w:val="2Column Heading"/>
    <w:basedOn w:val="BodyText"/>
    <w:qFormat/>
    <w:rsid w:val="0078398F"/>
    <w:pPr>
      <w:spacing w:after="60"/>
      <w:ind w:left="-2268"/>
    </w:pPr>
    <w:rPr>
      <w:b/>
    </w:rPr>
  </w:style>
  <w:style w:type="paragraph" w:customStyle="1" w:styleId="Heading1TOC">
    <w:name w:val="Heading1 TOC"/>
    <w:basedOn w:val="Normal"/>
    <w:qFormat/>
    <w:rsid w:val="0078398F"/>
    <w:pPr>
      <w:spacing w:before="240" w:after="120"/>
    </w:pPr>
    <w:rPr>
      <w:rFonts w:ascii="Times New Roman" w:hAnsi="Times New Roman"/>
      <w:b/>
      <w:sz w:val="32"/>
    </w:rPr>
  </w:style>
  <w:style w:type="paragraph" w:customStyle="1" w:styleId="Heading2TOC">
    <w:name w:val="Heading2 TOC"/>
    <w:basedOn w:val="Normal"/>
    <w:qFormat/>
    <w:rsid w:val="0078398F"/>
    <w:pPr>
      <w:spacing w:before="240" w:after="60"/>
    </w:pPr>
    <w:rPr>
      <w:rFonts w:ascii="Times New Roman" w:hAnsi="Times New Roman"/>
      <w:b/>
      <w:sz w:val="28"/>
    </w:rPr>
  </w:style>
  <w:style w:type="character" w:customStyle="1" w:styleId="Underline">
    <w:name w:val="Underline"/>
    <w:basedOn w:val="DefaultParagraphFont"/>
    <w:qFormat/>
    <w:rsid w:val="0078398F"/>
    <w:rPr>
      <w:u w:val="single"/>
    </w:rPr>
  </w:style>
  <w:style w:type="character" w:customStyle="1" w:styleId="BoldandItalics">
    <w:name w:val="Bold and Italics"/>
    <w:qFormat/>
    <w:rsid w:val="0078398F"/>
    <w:rPr>
      <w:b/>
      <w:i/>
      <w:u w:val="none"/>
    </w:rPr>
  </w:style>
  <w:style w:type="paragraph" w:styleId="BalloonText">
    <w:name w:val="Balloon Text"/>
    <w:basedOn w:val="Normal"/>
    <w:link w:val="BalloonTextChar"/>
    <w:rsid w:val="0078398F"/>
    <w:rPr>
      <w:rFonts w:ascii="Tahoma" w:hAnsi="Tahoma" w:cs="Tahoma"/>
      <w:sz w:val="16"/>
      <w:szCs w:val="16"/>
    </w:rPr>
  </w:style>
  <w:style w:type="character" w:customStyle="1" w:styleId="BalloonTextChar">
    <w:name w:val="Balloon Text Char"/>
    <w:basedOn w:val="DefaultParagraphFont"/>
    <w:link w:val="BalloonText"/>
    <w:rsid w:val="00783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98F"/>
    <w:rPr>
      <w:b/>
      <w:color w:val="660033"/>
      <w:spacing w:val="0"/>
    </w:rPr>
  </w:style>
  <w:style w:type="paragraph" w:customStyle="1" w:styleId="Nameditemlist">
    <w:name w:val="Named item list"/>
    <w:basedOn w:val="BodyText"/>
    <w:qFormat/>
    <w:rsid w:val="0078398F"/>
    <w:pPr>
      <w:tabs>
        <w:tab w:val="left" w:pos="2835"/>
      </w:tabs>
      <w:ind w:left="2835" w:hanging="2835"/>
    </w:pPr>
  </w:style>
  <w:style w:type="paragraph" w:customStyle="1" w:styleId="BodyTextnopadding">
    <w:name w:val="Body Text no padding"/>
    <w:basedOn w:val="BodyText"/>
    <w:qFormat/>
    <w:rsid w:val="0078398F"/>
    <w:pPr>
      <w:spacing w:before="0" w:after="0"/>
    </w:pPr>
  </w:style>
  <w:style w:type="character" w:styleId="Hyperlink">
    <w:name w:val="Hyperlink"/>
    <w:basedOn w:val="DefaultParagraphFont"/>
    <w:uiPriority w:val="99"/>
    <w:unhideWhenUsed/>
    <w:rsid w:val="00B31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5619</Characters>
  <Application>Microsoft Office Word</Application>
  <DocSecurity>0</DocSecurity>
  <Lines>165</Lines>
  <Paragraphs>118</Paragraphs>
  <ScaleCrop>false</ScaleCrop>
  <Company>Author-it Software Corporation Ltd.</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BSBXBD401 Capture and store big data</dc:title>
  <dc:subject>Approved</dc:subject>
  <dc:creator>Future Skills Organisation</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