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5AEE" w:rsidP="00C35A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BSBWRK411 Support employee and industrial relations procedures</w:t>
      </w:r>
      <w:r>
        <w:fldChar w:fldCharType="end"/>
      </w:r>
    </w:p>
    <w:p w:rsidR="00C35AEE" w:rsidP="00C35AEE">
      <w:pPr>
        <w:pStyle w:val="Version"/>
        <w:sectPr w:rsidSect="007C2F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2F79" w:rsidP="007C2F79">
      <w:pPr>
        <w:pStyle w:val="SuperHeading"/>
      </w:pPr>
      <w:r w:rsidRPr="007C2F79">
        <w:t>BSBWRK411 Support employee and industrial relations procedures</w:t>
      </w:r>
    </w:p>
    <w:p w:rsidR="00000000" w:rsidRPr="007C2F79" w:rsidP="007C2F79">
      <w:pPr>
        <w:pStyle w:val="Heading1"/>
      </w:pPr>
      <w:bookmarkStart w:id="1" w:name="O_711355"/>
      <w:bookmarkEnd w:id="1"/>
      <w:r w:rsidRPr="007C2F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C2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F79" w:rsidP="007C2F79">
            <w:pPr>
              <w:pStyle w:val="BodyText"/>
            </w:pPr>
            <w:r w:rsidRPr="007C2F7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79">
            <w:pPr>
              <w:pStyle w:val="BodyText"/>
              <w:rPr>
                <w:lang w:val="en-NZ"/>
              </w:rPr>
            </w:pPr>
            <w:r w:rsidRPr="007C2F79">
              <w:rPr>
                <w:rStyle w:val="SpecialBold"/>
              </w:rPr>
              <w:t>Comments</w:t>
            </w:r>
          </w:p>
        </w:tc>
      </w:tr>
      <w:tr w:rsidTr="007C2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79">
            <w:pPr>
              <w:pStyle w:val="BodyText"/>
              <w:rPr>
                <w:lang w:val="en-NZ"/>
              </w:rPr>
            </w:pPr>
            <w:r w:rsidRPr="007C2F7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F79" w:rsidP="007C2F79">
            <w:pPr>
              <w:pStyle w:val="BodyText"/>
            </w:pPr>
            <w:r w:rsidRPr="007C2F79">
              <w:t>This version first released with BSB Business Services Training Package Version 1.0.</w:t>
            </w:r>
          </w:p>
        </w:tc>
      </w:tr>
    </w:tbl>
    <w:p w:rsidR="00000000" w:rsidRPr="007C2F79" w:rsidP="007C2F79">
      <w:pPr>
        <w:pStyle w:val="BodyText"/>
      </w:pPr>
    </w:p>
    <w:p w:rsidR="00000000" w:rsidRPr="007C2F79" w:rsidP="007C2F79">
      <w:pPr>
        <w:pStyle w:val="AllowPageBreak"/>
      </w:pPr>
    </w:p>
    <w:p w:rsidR="00000000" w:rsidRPr="007C2F79" w:rsidP="007C2F79">
      <w:pPr>
        <w:pStyle w:val="Heading1"/>
      </w:pPr>
      <w:bookmarkStart w:id="2" w:name="O_711356"/>
      <w:bookmarkEnd w:id="2"/>
      <w:r w:rsidRPr="007C2F79">
        <w:t>Application</w:t>
      </w:r>
    </w:p>
    <w:p w:rsidR="00000000" w:rsidRPr="007C2F79" w:rsidP="00C35AEE">
      <w:pPr>
        <w:pStyle w:val="BodyText"/>
      </w:pPr>
      <w:r w:rsidRPr="007C2F79">
        <w:t xml:space="preserve">This unit describes the skills and knowledge required to communicate and implement industrial relations policies and procedures to effectively represent organisations/employers. </w:t>
      </w:r>
    </w:p>
    <w:p w:rsidR="00000000" w:rsidRPr="007C2F79" w:rsidP="00C35AEE">
      <w:pPr>
        <w:pStyle w:val="BodyText"/>
      </w:pPr>
      <w:r w:rsidRPr="007C2F79">
        <w:t>It applies to individuals who work in support positions, assisting others in</w:t>
      </w:r>
      <w:r w:rsidRPr="007C2F79">
        <w:t xml:space="preserve"> dealing with industrial relations conflicts and issues. </w:t>
      </w:r>
    </w:p>
    <w:p w:rsidR="00000000" w:rsidRPr="007C2F79" w:rsidP="00C35AEE">
      <w:pPr>
        <w:pStyle w:val="BodyText"/>
      </w:pPr>
      <w:r w:rsidRPr="007C2F79">
        <w:t>No licensing, legislative or certification requirements apply to this unit at the time of publication.</w:t>
      </w:r>
    </w:p>
    <w:p w:rsidR="00000000" w:rsidRPr="007C2F79" w:rsidP="007C2F79">
      <w:pPr>
        <w:pStyle w:val="Heading1"/>
      </w:pPr>
      <w:bookmarkStart w:id="3" w:name="O_711359"/>
      <w:bookmarkEnd w:id="3"/>
      <w:r w:rsidRPr="007C2F79">
        <w:t>Unit Sector</w:t>
      </w:r>
    </w:p>
    <w:p w:rsidR="00000000" w:rsidRPr="007C2F79" w:rsidP="00C35AEE">
      <w:pPr>
        <w:pStyle w:val="BodyText"/>
      </w:pPr>
      <w:r w:rsidRPr="007C2F79">
        <w:t>Workforce Development – Workplace Relations</w:t>
      </w:r>
    </w:p>
    <w:p w:rsidR="00000000" w:rsidRPr="007C2F79" w:rsidP="007C2F79">
      <w:pPr>
        <w:pStyle w:val="Heading1"/>
      </w:pPr>
      <w:bookmarkStart w:id="4" w:name="O_711360"/>
      <w:bookmarkEnd w:id="4"/>
      <w:r w:rsidRPr="007C2F79">
        <w:t>Elem</w:t>
      </w:r>
      <w:r w:rsidRPr="007C2F79">
        <w:t>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C2F7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F79" w:rsidP="007C2F79">
            <w:pPr>
              <w:pStyle w:val="BodyText"/>
            </w:pPr>
            <w:r w:rsidRPr="007C2F7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79">
            <w:pPr>
              <w:pStyle w:val="BodyText"/>
              <w:rPr>
                <w:lang w:val="en-NZ"/>
              </w:rPr>
            </w:pPr>
            <w:r w:rsidRPr="007C2F79">
              <w:rPr>
                <w:rStyle w:val="SpecialBold"/>
              </w:rPr>
              <w:t>PERFORMANCE CRITERIA</w:t>
            </w:r>
          </w:p>
        </w:tc>
      </w:tr>
      <w:tr w:rsidTr="007C2F7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F79" w:rsidP="007C2F79">
            <w:pPr>
              <w:pStyle w:val="BodyText"/>
            </w:pPr>
            <w:r w:rsidRPr="007C2F7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79">
            <w:pPr>
              <w:pStyle w:val="BodyText"/>
              <w:rPr>
                <w:lang w:val="en-NZ"/>
              </w:rPr>
            </w:pPr>
            <w:r w:rsidRPr="007C2F7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C2F7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79">
            <w:pPr>
              <w:pStyle w:val="BodyText"/>
              <w:rPr>
                <w:lang w:val="en-NZ"/>
              </w:rPr>
            </w:pPr>
            <w:r w:rsidRPr="007C2F79">
              <w:t>1. Communicate and implement organisation’</w:t>
            </w:r>
            <w:r w:rsidRPr="007C2F79">
              <w:t>s industrial relations policies and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F79" w:rsidP="007C2F79">
            <w:pPr>
              <w:pStyle w:val="BodyText"/>
            </w:pPr>
            <w:r w:rsidRPr="007C2F79">
              <w:t>1.1 Source and disseminate relevant legislation, agreements, policies and procedures to relevant persons and groups</w:t>
            </w:r>
          </w:p>
          <w:p w:rsidR="00000000" w:rsidRPr="007C2F79" w:rsidP="007C2F79">
            <w:pPr>
              <w:pStyle w:val="BodyText"/>
            </w:pPr>
            <w:r w:rsidRPr="007C2F79">
              <w:t>1.2 Implement agreements, policies and procedures according to site, enterprise and statutory</w:t>
            </w:r>
            <w:r w:rsidRPr="007C2F79">
              <w:t xml:space="preserve"> requirements</w:t>
            </w:r>
          </w:p>
          <w:p w:rsidR="00000000" w:rsidRPr="007C2F79" w:rsidP="007C2F79">
            <w:pPr>
              <w:pStyle w:val="BodyText"/>
            </w:pPr>
            <w:r w:rsidRPr="007C2F79">
              <w:t>1.3 Support strategies to effectively communicate with relevant persons and groups on industrial relations matters</w:t>
            </w:r>
          </w:p>
          <w:p w:rsidR="00000000" w:rsidRPr="007C2F79" w:rsidP="007C2F79">
            <w:pPr>
              <w:pStyle w:val="BodyText"/>
            </w:pPr>
            <w:r w:rsidRPr="007C2F79">
              <w:t xml:space="preserve">1.4 Promote the organisation’s industrial relations procedures to </w:t>
            </w:r>
            <w:r w:rsidRPr="007C2F79">
              <w:t>relevant persons and groups</w:t>
            </w:r>
          </w:p>
          <w:p w:rsidR="00000000" w:rsidP="007C2F79">
            <w:pPr>
              <w:pStyle w:val="BodyText"/>
              <w:rPr>
                <w:lang w:val="en-NZ"/>
              </w:rPr>
            </w:pPr>
            <w:r w:rsidRPr="007C2F79">
              <w:t>1.5 Represent the organisation ap</w:t>
            </w:r>
            <w:r w:rsidRPr="007C2F79">
              <w:t>propriately in discussions with key stakeholders</w:t>
            </w:r>
          </w:p>
        </w:tc>
      </w:tr>
      <w:tr w:rsidTr="007C2F7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79">
            <w:pPr>
              <w:pStyle w:val="BodyText"/>
              <w:rPr>
                <w:lang w:val="en-NZ"/>
              </w:rPr>
            </w:pPr>
            <w:r w:rsidRPr="007C2F79">
              <w:t>2. Assist in minimising industrial relations conflict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F79" w:rsidP="007C2F79">
            <w:pPr>
              <w:pStyle w:val="BodyText"/>
            </w:pPr>
            <w:r w:rsidRPr="007C2F79">
              <w:t>2.1 Monitor the implementation of industrial relations policies and procedures</w:t>
            </w:r>
          </w:p>
          <w:p w:rsidR="00000000" w:rsidRPr="007C2F79" w:rsidP="007C2F79">
            <w:pPr>
              <w:pStyle w:val="BodyText"/>
            </w:pPr>
            <w:r w:rsidRPr="007C2F79">
              <w:t>2.2 Process documentation and report to management and other relevant parties about  potential industrial relations conflicts</w:t>
            </w:r>
          </w:p>
          <w:p w:rsidR="00000000" w:rsidRPr="007C2F79" w:rsidP="007C2F79">
            <w:pPr>
              <w:pStyle w:val="BodyText"/>
            </w:pPr>
            <w:r w:rsidRPr="007C2F79">
              <w:t>2.3 Support managers to contain industrial relations conflicts and deal with grievances and disputes, within limits of own authori</w:t>
            </w:r>
            <w:r w:rsidRPr="007C2F79">
              <w:t>ty</w:t>
            </w:r>
          </w:p>
          <w:p w:rsidR="00000000" w:rsidRPr="007C2F79" w:rsidP="007C2F79">
            <w:pPr>
              <w:pStyle w:val="BodyText"/>
            </w:pPr>
            <w:r w:rsidRPr="007C2F79">
              <w:t>2.4 Work with employees to resolve personal grievances and prevent escalation of industrial relations conflicts</w:t>
            </w:r>
          </w:p>
          <w:p w:rsidR="00000000" w:rsidP="007C2F79">
            <w:pPr>
              <w:pStyle w:val="BodyText"/>
              <w:rPr>
                <w:lang w:val="en-NZ"/>
              </w:rPr>
            </w:pPr>
            <w:r w:rsidRPr="007C2F79">
              <w:t>2.5 Work under supervision to source specialist industrial relations expertise</w:t>
            </w:r>
          </w:p>
        </w:tc>
      </w:tr>
      <w:tr w:rsidTr="007C2F7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79">
            <w:pPr>
              <w:pStyle w:val="BodyText"/>
              <w:rPr>
                <w:lang w:val="en-NZ"/>
              </w:rPr>
            </w:pPr>
            <w:r w:rsidRPr="007C2F79">
              <w:t>3. Enhance industrial relations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F79" w:rsidP="007C2F79">
            <w:pPr>
              <w:pStyle w:val="BodyText"/>
            </w:pPr>
            <w:r w:rsidRPr="007C2F79">
              <w:t>3.1 Trial and implement strat</w:t>
            </w:r>
            <w:r w:rsidRPr="007C2F79">
              <w:t xml:space="preserve">egies to monitor the implementation of the organisation’s industrial relations policies and procedures </w:t>
            </w:r>
          </w:p>
          <w:p w:rsidR="00000000" w:rsidRPr="007C2F79" w:rsidP="007C2F79">
            <w:pPr>
              <w:pStyle w:val="BodyText"/>
            </w:pPr>
            <w:r w:rsidRPr="007C2F79">
              <w:t>3.2 Implement strategies to facilitate feedback on the industrial climate</w:t>
            </w:r>
          </w:p>
          <w:p w:rsidR="00000000" w:rsidRPr="007C2F79" w:rsidP="007C2F79">
            <w:pPr>
              <w:pStyle w:val="BodyText"/>
            </w:pPr>
            <w:r w:rsidRPr="007C2F79">
              <w:t>3.3 Implement strategies to strengthen relationships with relevant persons and</w:t>
            </w:r>
            <w:r w:rsidRPr="007C2F79">
              <w:t xml:space="preserve"> groups</w:t>
            </w:r>
          </w:p>
          <w:p w:rsidR="00000000" w:rsidRPr="007C2F79" w:rsidP="007C2F79">
            <w:pPr>
              <w:pStyle w:val="BodyText"/>
            </w:pPr>
            <w:r w:rsidRPr="007C2F79">
              <w:t>3.4 Provide information and feedback to management on industrial relations</w:t>
            </w:r>
          </w:p>
          <w:p w:rsidR="00000000" w:rsidRPr="007C2F79" w:rsidP="007C2F79">
            <w:pPr>
              <w:pStyle w:val="BodyText"/>
            </w:pPr>
            <w:r w:rsidRPr="007C2F79">
              <w:t>3.5 Provide information and advice to relevant persons and groups</w:t>
            </w:r>
          </w:p>
        </w:tc>
      </w:tr>
    </w:tbl>
    <w:p w:rsidR="00000000" w:rsidRPr="007C2F79" w:rsidP="007C2F79">
      <w:pPr>
        <w:pStyle w:val="BodyText"/>
      </w:pPr>
    </w:p>
    <w:p w:rsidR="00000000" w:rsidRPr="007C2F79" w:rsidP="007C2F79">
      <w:pPr>
        <w:pStyle w:val="AllowPageBreak"/>
      </w:pPr>
    </w:p>
    <w:p w:rsidR="00000000" w:rsidRPr="007C2F79" w:rsidP="007C2F79">
      <w:pPr>
        <w:pStyle w:val="Heading1"/>
      </w:pPr>
      <w:bookmarkStart w:id="5" w:name="O_711361"/>
      <w:bookmarkEnd w:id="5"/>
      <w:r w:rsidRPr="007C2F79">
        <w:t>Foundation Skills</w:t>
      </w:r>
    </w:p>
    <w:p w:rsidR="00000000" w:rsidRPr="00C35AEE" w:rsidP="00C35AEE">
      <w:pPr>
        <w:pStyle w:val="BodyText"/>
        <w:rPr>
          <w:i/>
        </w:rPr>
      </w:pPr>
      <w:r w:rsidRPr="00C35AEE">
        <w:rPr>
          <w:rStyle w:val="Emphasis"/>
        </w:rPr>
        <w:t>This section describes language, literacy, numeracy and employment ski</w:t>
      </w:r>
      <w:r w:rsidRPr="00C35AEE">
        <w:rPr>
          <w:rStyle w:val="Emphasis"/>
        </w:rPr>
        <w:t>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7C2F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F79" w:rsidP="007C2F79">
            <w:pPr>
              <w:pStyle w:val="BodyText"/>
            </w:pPr>
            <w:r w:rsidRPr="007C2F79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F79" w:rsidP="007C2F79">
            <w:pPr>
              <w:pStyle w:val="BodyText"/>
            </w:pPr>
            <w:r w:rsidRPr="007C2F79">
              <w:rPr>
                <w:rStyle w:val="SpecialBold"/>
              </w:rPr>
              <w:t>Performance</w:t>
            </w:r>
          </w:p>
          <w:p w:rsidR="00000000" w:rsidRPr="007C2F79" w:rsidP="007C2F79">
            <w:pPr>
              <w:pStyle w:val="BodyText"/>
            </w:pPr>
            <w:r w:rsidRPr="007C2F79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79">
            <w:pPr>
              <w:pStyle w:val="BodyText"/>
              <w:rPr>
                <w:lang w:val="en-NZ"/>
              </w:rPr>
            </w:pPr>
            <w:r w:rsidRPr="007C2F79">
              <w:rPr>
                <w:rStyle w:val="SpecialBold"/>
              </w:rPr>
              <w:t>Description</w:t>
            </w:r>
          </w:p>
        </w:tc>
      </w:tr>
      <w:tr w:rsidTr="007C2F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79">
            <w:pPr>
              <w:pStyle w:val="BodyText"/>
              <w:rPr>
                <w:lang w:val="en-NZ"/>
              </w:rPr>
            </w:pPr>
            <w:r w:rsidRPr="007C2F79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79">
            <w:pPr>
              <w:pStyle w:val="BodyText"/>
              <w:rPr>
                <w:lang w:val="en-NZ"/>
              </w:rPr>
            </w:pPr>
            <w:r w:rsidRPr="007C2F79">
              <w:t>1.1, 1.2, 2.1, 2.2, 3.1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79">
            <w:pPr>
              <w:pStyle w:val="ListBullet"/>
              <w:rPr>
                <w:lang w:val="en-NZ"/>
              </w:rPr>
            </w:pPr>
            <w:r w:rsidRPr="007C2F79">
              <w:t>Comprehends and analyses complex texts from a variety of sources and records to determine relevance to requirements  or review implementation of strategies</w:t>
            </w:r>
          </w:p>
        </w:tc>
      </w:tr>
      <w:tr w:rsidTr="007C2F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79">
            <w:pPr>
              <w:pStyle w:val="BodyText"/>
              <w:rPr>
                <w:lang w:val="en-NZ"/>
              </w:rPr>
            </w:pPr>
            <w:r w:rsidRPr="007C2F79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79">
            <w:pPr>
              <w:pStyle w:val="BodyText"/>
              <w:rPr>
                <w:lang w:val="en-NZ"/>
              </w:rPr>
            </w:pPr>
            <w:r w:rsidRPr="007C2F79">
              <w:t>1.1, 1.2, 2.1, 2.2, 3.4, 3.5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79">
            <w:pPr>
              <w:pStyle w:val="ListBullet"/>
              <w:rPr>
                <w:lang w:val="en-NZ"/>
              </w:rPr>
            </w:pPr>
            <w:r w:rsidRPr="007C2F79">
              <w:t>Prepares required documents using language and structure appr</w:t>
            </w:r>
            <w:r w:rsidRPr="007C2F79">
              <w:t xml:space="preserve">opriate to purpose and audience </w:t>
            </w:r>
          </w:p>
        </w:tc>
      </w:tr>
      <w:tr w:rsidTr="007C2F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79">
            <w:pPr>
              <w:pStyle w:val="BodyText"/>
              <w:rPr>
                <w:lang w:val="en-NZ"/>
              </w:rPr>
            </w:pPr>
            <w:r w:rsidRPr="007C2F79">
              <w:t xml:space="preserve">Oral Communication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79">
            <w:pPr>
              <w:pStyle w:val="BodyText"/>
              <w:rPr>
                <w:lang w:val="en-NZ"/>
              </w:rPr>
            </w:pPr>
            <w:r w:rsidRPr="007C2F79">
              <w:t>1.1-1.5, 2.2, 2.4, 2.5, 3.4,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F79" w:rsidP="007C2F79">
            <w:pPr>
              <w:pStyle w:val="ListBullet"/>
            </w:pPr>
            <w:r w:rsidRPr="007C2F79">
              <w:t>Presents information and seeks advice using language and non-verbal features appropriate to audience and context</w:t>
            </w:r>
          </w:p>
          <w:p w:rsidR="00000000" w:rsidP="007C2F79">
            <w:pPr>
              <w:pStyle w:val="ListBullet"/>
              <w:rPr>
                <w:lang w:val="en-NZ"/>
              </w:rPr>
            </w:pPr>
            <w:r w:rsidRPr="007C2F79">
              <w:t>Participates in discussions using listening and questio</w:t>
            </w:r>
            <w:r w:rsidRPr="007C2F79">
              <w:t>ning to elicit the views of others and to clarify or confirm understanding</w:t>
            </w:r>
          </w:p>
        </w:tc>
      </w:tr>
      <w:tr w:rsidTr="007C2F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79">
            <w:pPr>
              <w:pStyle w:val="BodyText"/>
              <w:rPr>
                <w:lang w:val="en-NZ"/>
              </w:rPr>
            </w:pPr>
            <w:r w:rsidRPr="007C2F79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79">
            <w:pPr>
              <w:pStyle w:val="BodyText"/>
              <w:rPr>
                <w:lang w:val="en-NZ"/>
              </w:rPr>
            </w:pPr>
            <w:r w:rsidRPr="007C2F79">
              <w:t>1.2, 1.4, 1.5, 2.1, 2.3, 3.1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F79" w:rsidP="007C2F79">
            <w:pPr>
              <w:pStyle w:val="ListBullet"/>
            </w:pPr>
            <w:r w:rsidRPr="007C2F79">
              <w:t xml:space="preserve">Follows policies, procedures and legislative requirements and identifies implications of new legislation </w:t>
            </w:r>
            <w:r w:rsidRPr="007C2F79">
              <w:t>or regulation for self and others</w:t>
            </w:r>
          </w:p>
          <w:p w:rsidR="00000000" w:rsidP="007C2F79">
            <w:pPr>
              <w:pStyle w:val="ListBullet"/>
              <w:rPr>
                <w:lang w:val="en-NZ"/>
              </w:rPr>
            </w:pPr>
            <w:r w:rsidRPr="007C2F79">
              <w:t>Understands responsibilities and limits of own role</w:t>
            </w:r>
          </w:p>
        </w:tc>
      </w:tr>
      <w:tr w:rsidTr="007C2F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79">
            <w:pPr>
              <w:pStyle w:val="BodyText"/>
              <w:rPr>
                <w:lang w:val="en-NZ"/>
              </w:rPr>
            </w:pPr>
            <w:r w:rsidRPr="007C2F79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79">
            <w:pPr>
              <w:pStyle w:val="BodyText"/>
              <w:rPr>
                <w:lang w:val="en-NZ"/>
              </w:rPr>
            </w:pPr>
            <w:r w:rsidRPr="007C2F79">
              <w:t>1.1, 1.3-1.5, 2.2-2.5, 3.2-3.5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F79" w:rsidP="007C2F79">
            <w:pPr>
              <w:pStyle w:val="ListBullet"/>
            </w:pPr>
            <w:r w:rsidRPr="007C2F79">
              <w:t>Selects and uses appropriate conventions and protocols when communicating with co-workers in a range of work context</w:t>
            </w:r>
            <w:r w:rsidRPr="007C2F79">
              <w:t>s</w:t>
            </w:r>
          </w:p>
          <w:p w:rsidR="00000000" w:rsidRPr="007C2F79" w:rsidP="007C2F79">
            <w:pPr>
              <w:pStyle w:val="ListBullet"/>
            </w:pPr>
            <w:r w:rsidRPr="007C2F79">
              <w:t>Collaborates and cooperates with others to achieve required outcomes</w:t>
            </w:r>
          </w:p>
          <w:p w:rsidR="00000000" w:rsidP="007C2F79">
            <w:pPr>
              <w:pStyle w:val="ListBullet"/>
              <w:rPr>
                <w:lang w:val="en-NZ"/>
              </w:rPr>
            </w:pPr>
            <w:r w:rsidRPr="007C2F79">
              <w:t xml:space="preserve">Uses effective strategies to moderate conflict and negotiate solutions </w:t>
            </w:r>
          </w:p>
        </w:tc>
      </w:tr>
      <w:tr w:rsidTr="007C2F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79">
            <w:pPr>
              <w:pStyle w:val="BodyText"/>
              <w:rPr>
                <w:lang w:val="en-NZ"/>
              </w:rPr>
            </w:pPr>
            <w:r w:rsidRPr="007C2F79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79">
            <w:pPr>
              <w:pStyle w:val="BodyText"/>
              <w:rPr>
                <w:lang w:val="en-NZ"/>
              </w:rPr>
            </w:pPr>
            <w:r w:rsidRPr="007C2F79">
              <w:t>1.1, 2.1-2.3, 2.5, 3.1, 3.4,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F79" w:rsidP="007C2F79">
            <w:pPr>
              <w:pStyle w:val="ListBullet"/>
            </w:pPr>
            <w:r w:rsidRPr="007C2F79">
              <w:t>Plans and organises tasks required to achieve required outcomes, seeking advice from others when necessary</w:t>
            </w:r>
          </w:p>
          <w:p w:rsidR="00000000" w:rsidRPr="007C2F79" w:rsidP="007C2F79">
            <w:pPr>
              <w:pStyle w:val="ListBullet"/>
            </w:pPr>
            <w:r w:rsidRPr="007C2F79">
              <w:t>Makes a range of critical and non-critical decisions in relatively complex situations</w:t>
            </w:r>
          </w:p>
        </w:tc>
      </w:tr>
    </w:tbl>
    <w:p w:rsidR="00000000" w:rsidRPr="007C2F79" w:rsidP="007C2F79">
      <w:pPr>
        <w:pStyle w:val="BodyText"/>
      </w:pPr>
    </w:p>
    <w:p w:rsidR="00000000" w:rsidRPr="007C2F79" w:rsidP="007C2F79">
      <w:pPr>
        <w:pStyle w:val="AllowPageBreak"/>
      </w:pPr>
    </w:p>
    <w:p w:rsidR="00000000" w:rsidRPr="007C2F79" w:rsidP="007C2F79">
      <w:pPr>
        <w:pStyle w:val="Heading1"/>
      </w:pPr>
      <w:bookmarkStart w:id="6" w:name="O_711363"/>
      <w:bookmarkEnd w:id="6"/>
      <w:r w:rsidRPr="007C2F7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C2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F79" w:rsidP="007C2F79">
            <w:pPr>
              <w:pStyle w:val="BodyText"/>
            </w:pPr>
            <w:r w:rsidRPr="007C2F79">
              <w:rPr>
                <w:rStyle w:val="SpecialBold"/>
              </w:rPr>
              <w:t xml:space="preserve">Code and title </w:t>
            </w:r>
          </w:p>
          <w:p w:rsidR="00000000" w:rsidRPr="007C2F79" w:rsidP="007C2F79">
            <w:pPr>
              <w:pStyle w:val="BodyText"/>
            </w:pPr>
            <w:r w:rsidRPr="007C2F79">
              <w:rPr>
                <w:rStyle w:val="SpecialBold"/>
              </w:rPr>
              <w:t>cur</w:t>
            </w:r>
            <w:r w:rsidRPr="007C2F79">
              <w:rPr>
                <w:rStyle w:val="SpecialBold"/>
              </w:rPr>
              <w:t>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F79" w:rsidP="007C2F79">
            <w:pPr>
              <w:pStyle w:val="BodyText"/>
            </w:pPr>
            <w:r w:rsidRPr="007C2F79">
              <w:rPr>
                <w:rStyle w:val="SpecialBold"/>
              </w:rPr>
              <w:t>Code and title</w:t>
            </w:r>
          </w:p>
          <w:p w:rsidR="00000000" w:rsidRPr="007C2F79" w:rsidP="007C2F79">
            <w:pPr>
              <w:pStyle w:val="BodyText"/>
            </w:pPr>
            <w:r w:rsidRPr="007C2F7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F79" w:rsidP="007C2F79">
            <w:pPr>
              <w:pStyle w:val="BodyText"/>
            </w:pPr>
            <w:r w:rsidRPr="007C2F7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79">
            <w:pPr>
              <w:pStyle w:val="BodyText"/>
              <w:rPr>
                <w:lang w:val="en-NZ"/>
              </w:rPr>
            </w:pPr>
            <w:r w:rsidRPr="007C2F79">
              <w:rPr>
                <w:rStyle w:val="SpecialBold"/>
              </w:rPr>
              <w:t>Equivalence status</w:t>
            </w:r>
          </w:p>
        </w:tc>
      </w:tr>
      <w:tr w:rsidTr="007C2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79">
            <w:pPr>
              <w:pStyle w:val="BodyText"/>
              <w:rPr>
                <w:lang w:val="en-NZ"/>
              </w:rPr>
            </w:pPr>
            <w:r w:rsidRPr="007C2F79">
              <w:t>BSBWRK411 Support employee and industrial relations procedures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79">
            <w:pPr>
              <w:pStyle w:val="BodyText"/>
              <w:rPr>
                <w:lang w:val="en-NZ"/>
              </w:rPr>
            </w:pPr>
            <w:r w:rsidRPr="007C2F79">
              <w:t>BSBWRK411A Support employee and industrial relations procedures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79">
            <w:pPr>
              <w:pStyle w:val="BodyText"/>
              <w:rPr>
                <w:lang w:val="en-NZ"/>
              </w:rPr>
            </w:pPr>
            <w:r w:rsidRPr="007C2F79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F79" w:rsidP="007C2F79">
            <w:pPr>
              <w:pStyle w:val="BodyText"/>
            </w:pPr>
            <w:r w:rsidRPr="007C2F79">
              <w:t>Equivalent unit</w:t>
            </w:r>
          </w:p>
        </w:tc>
      </w:tr>
    </w:tbl>
    <w:p w:rsidR="00000000" w:rsidRPr="007C2F79" w:rsidP="007C2F79">
      <w:pPr>
        <w:pStyle w:val="BodyText"/>
      </w:pPr>
    </w:p>
    <w:p w:rsidR="00000000" w:rsidRPr="007C2F79" w:rsidP="007C2F79">
      <w:pPr>
        <w:pStyle w:val="AllowPageBreak"/>
      </w:pPr>
    </w:p>
    <w:p w:rsidR="00000000" w:rsidRPr="007C2F79" w:rsidP="007C2F79">
      <w:pPr>
        <w:pStyle w:val="Heading1"/>
      </w:pPr>
      <w:bookmarkStart w:id="7" w:name="O_711370"/>
      <w:bookmarkEnd w:id="7"/>
      <w:r w:rsidRPr="007C2F79">
        <w:t>Links</w:t>
      </w:r>
    </w:p>
    <w:p w:rsidR="00000000" w:rsidRPr="007C2F79" w:rsidP="00C35AEE">
      <w:pPr>
        <w:pStyle w:val="BodyText"/>
      </w:pPr>
      <w:r w:rsidRPr="007C2F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B4DE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C2F79" w:rsidP="00C35AEE">
      <w:pPr>
        <w:pStyle w:val="BodyText"/>
        <w:sectPr w:rsidSect="007C2F7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C2F79" w:rsidP="007C2F79">
      <w:pPr>
        <w:pStyle w:val="SuperHeading"/>
      </w:pPr>
      <w:r w:rsidRPr="007C2F79">
        <w:t xml:space="preserve">Assessment </w:t>
      </w:r>
      <w:r w:rsidRPr="007C2F79">
        <w:t>Requirements for BSBWRK411 Support employee and industrial relations procedures</w:t>
      </w:r>
    </w:p>
    <w:p w:rsidR="00000000" w:rsidRPr="007C2F79" w:rsidP="007C2F79">
      <w:pPr>
        <w:pStyle w:val="Heading1"/>
      </w:pPr>
      <w:bookmarkStart w:id="8" w:name="O_711365"/>
      <w:bookmarkEnd w:id="8"/>
      <w:r w:rsidRPr="007C2F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C2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F79" w:rsidP="007C2F79">
            <w:pPr>
              <w:pStyle w:val="BodyText"/>
            </w:pPr>
            <w:r w:rsidRPr="007C2F7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79">
            <w:pPr>
              <w:pStyle w:val="BodyText"/>
              <w:rPr>
                <w:lang w:val="en-NZ"/>
              </w:rPr>
            </w:pPr>
            <w:r w:rsidRPr="007C2F79">
              <w:rPr>
                <w:rStyle w:val="SpecialBold"/>
              </w:rPr>
              <w:t>Comments</w:t>
            </w:r>
          </w:p>
        </w:tc>
      </w:tr>
      <w:tr w:rsidTr="007C2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79">
            <w:pPr>
              <w:pStyle w:val="BodyText"/>
              <w:rPr>
                <w:lang w:val="en-NZ"/>
              </w:rPr>
            </w:pPr>
            <w:r w:rsidRPr="007C2F7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F79" w:rsidP="007C2F79">
            <w:pPr>
              <w:pStyle w:val="BodyText"/>
            </w:pPr>
            <w:r w:rsidRPr="007C2F79">
              <w:t>This version first released with BSB Business Services Training Package Version 1.0.</w:t>
            </w:r>
          </w:p>
        </w:tc>
      </w:tr>
    </w:tbl>
    <w:p w:rsidR="00000000" w:rsidRPr="007C2F79" w:rsidP="007C2F79">
      <w:pPr>
        <w:pStyle w:val="BodyText"/>
      </w:pPr>
    </w:p>
    <w:p w:rsidR="00000000" w:rsidRPr="007C2F79" w:rsidP="007C2F79">
      <w:pPr>
        <w:pStyle w:val="AllowPageBreak"/>
      </w:pPr>
    </w:p>
    <w:p w:rsidR="00000000" w:rsidRPr="007C2F79" w:rsidP="007C2F79">
      <w:pPr>
        <w:pStyle w:val="Heading1"/>
      </w:pPr>
      <w:bookmarkStart w:id="9" w:name="O_711366"/>
      <w:bookmarkEnd w:id="9"/>
      <w:r w:rsidRPr="007C2F79">
        <w:t>Performance Evidence</w:t>
      </w:r>
    </w:p>
    <w:p w:rsidR="00000000" w:rsidRPr="007C2F79" w:rsidP="00C35AEE">
      <w:pPr>
        <w:pStyle w:val="BodyText"/>
      </w:pPr>
      <w:r w:rsidRPr="007C2F79">
        <w:t>Evidence of the ability to:</w:t>
      </w:r>
    </w:p>
    <w:p w:rsidR="00000000" w:rsidRPr="007C2F79" w:rsidP="007C2F79">
      <w:pPr>
        <w:pStyle w:val="ListBullet"/>
      </w:pPr>
      <w:r w:rsidRPr="007C2F79">
        <w:t>locate information required to identify relevant legislation, agreements, policies and procedures in relation to industrial matters</w:t>
      </w:r>
    </w:p>
    <w:p w:rsidR="00000000" w:rsidRPr="007C2F79" w:rsidP="007C2F79">
      <w:pPr>
        <w:pStyle w:val="ListBullet"/>
      </w:pPr>
      <w:r w:rsidRPr="007C2F79">
        <w:t>use effective communication techniques to support the resolution of workpl</w:t>
      </w:r>
      <w:r w:rsidRPr="007C2F79">
        <w:t>ace grievances and conflicts</w:t>
      </w:r>
    </w:p>
    <w:p w:rsidR="00000000" w:rsidRPr="007C2F79" w:rsidP="007C2F79">
      <w:pPr>
        <w:pStyle w:val="ListBullet"/>
      </w:pPr>
      <w:r w:rsidRPr="007C2F79">
        <w:t>provide accurate written and oral advice about industrial matters</w:t>
      </w:r>
    </w:p>
    <w:p w:rsidR="00000000" w:rsidRPr="007C2F79" w:rsidP="007C2F79">
      <w:pPr>
        <w:pStyle w:val="ListBullet"/>
      </w:pPr>
      <w:r w:rsidRPr="007C2F79">
        <w:t xml:space="preserve">use strategies to monitor and gather feedback on the implementation of industrial relations policies and procedures. </w:t>
      </w:r>
    </w:p>
    <w:p w:rsidR="00000000" w:rsidRPr="007C2F79" w:rsidP="007C2F79">
      <w:pPr>
        <w:pStyle w:val="BodyText"/>
      </w:pPr>
    </w:p>
    <w:p w:rsidR="00000000" w:rsidRPr="007C2F79" w:rsidP="00C35AEE">
      <w:pPr>
        <w:pStyle w:val="BodyText"/>
      </w:pPr>
      <w:r w:rsidRPr="007C2F79">
        <w:t>Note: If a specific volume or frequency is not stated, then evidence must be provided at least once.</w:t>
      </w:r>
    </w:p>
    <w:p w:rsidR="00000000" w:rsidRPr="007C2F79" w:rsidP="007C2F79">
      <w:pPr>
        <w:pStyle w:val="Heading1"/>
      </w:pPr>
      <w:bookmarkStart w:id="10" w:name="O_711367"/>
      <w:bookmarkEnd w:id="10"/>
      <w:r w:rsidRPr="007C2F79">
        <w:t>Knowledge Evidence</w:t>
      </w:r>
    </w:p>
    <w:p w:rsidR="00000000" w:rsidRPr="007C2F79" w:rsidP="00C35AEE">
      <w:pPr>
        <w:pStyle w:val="BodyText"/>
      </w:pPr>
      <w:r w:rsidRPr="007C2F79">
        <w:t>To complete the unit requirements safely and effectively, the individual must:</w:t>
      </w:r>
    </w:p>
    <w:p w:rsidR="00000000" w:rsidRPr="007C2F79" w:rsidP="007C2F79">
      <w:pPr>
        <w:pStyle w:val="ListBullet"/>
      </w:pPr>
      <w:r w:rsidRPr="007C2F79">
        <w:t>outline relevant industrial relations p</w:t>
      </w:r>
      <w:r w:rsidRPr="007C2F79">
        <w:t>olicies and procedures</w:t>
      </w:r>
    </w:p>
    <w:p w:rsidR="00000000" w:rsidRPr="007C2F79" w:rsidP="007C2F79">
      <w:pPr>
        <w:pStyle w:val="ListBullet"/>
      </w:pPr>
      <w:r w:rsidRPr="007C2F79">
        <w:t>summarise grievance resolution policy and procedures</w:t>
      </w:r>
    </w:p>
    <w:p w:rsidR="00000000" w:rsidRPr="007C2F79" w:rsidP="007C2F79">
      <w:pPr>
        <w:pStyle w:val="ListBullet"/>
      </w:pPr>
      <w:r w:rsidRPr="007C2F79">
        <w:t>describe relevant legislation, codes of practice and national standards</w:t>
      </w:r>
    </w:p>
    <w:p w:rsidR="00000000" w:rsidRPr="007C2F79" w:rsidP="007C2F79">
      <w:pPr>
        <w:pStyle w:val="ListBullet"/>
      </w:pPr>
      <w:r w:rsidRPr="007C2F79">
        <w:t xml:space="preserve">describe the relevant state/territory and federal industrial relations systems </w:t>
      </w:r>
    </w:p>
    <w:p w:rsidR="00000000" w:rsidRPr="007C2F79" w:rsidP="007C2F79">
      <w:pPr>
        <w:pStyle w:val="ListBullet"/>
      </w:pPr>
      <w:r w:rsidRPr="007C2F79">
        <w:t>identify sources of expert a</w:t>
      </w:r>
      <w:r w:rsidRPr="007C2F79">
        <w:t>dvice.</w:t>
      </w:r>
    </w:p>
    <w:p w:rsidR="00000000" w:rsidRPr="007C2F79" w:rsidP="007C2F79">
      <w:pPr>
        <w:pStyle w:val="AllowPageBreak"/>
      </w:pPr>
    </w:p>
    <w:p w:rsidR="00000000" w:rsidRPr="007C2F79" w:rsidP="007C2F79">
      <w:pPr>
        <w:pStyle w:val="Heading1"/>
      </w:pPr>
      <w:bookmarkStart w:id="11" w:name="O_711368"/>
      <w:bookmarkEnd w:id="11"/>
      <w:r w:rsidRPr="007C2F79">
        <w:t>Assessment Conditions</w:t>
      </w:r>
    </w:p>
    <w:p w:rsidR="00000000" w:rsidRPr="007C2F79" w:rsidP="00C35AEE">
      <w:pPr>
        <w:pStyle w:val="BodyText"/>
      </w:pPr>
      <w:r w:rsidRPr="007C2F79">
        <w:t xml:space="preserve">Assessment must be conducted in a safe environment where evidence gathered demonstrates consistent performance of typical activities experienced in the workforce development – workplace relations field of work </w:t>
      </w:r>
      <w:r w:rsidRPr="007C2F79">
        <w:t>and include access to:</w:t>
      </w:r>
    </w:p>
    <w:p w:rsidR="00000000" w:rsidRPr="007C2F79" w:rsidP="007C2F79">
      <w:pPr>
        <w:pStyle w:val="ListBullet"/>
      </w:pPr>
      <w:r w:rsidRPr="007C2F79">
        <w:t xml:space="preserve">relevant legislation, regulations, standards and codes </w:t>
      </w:r>
    </w:p>
    <w:p w:rsidR="00000000" w:rsidRPr="007C2F79" w:rsidP="007C2F79">
      <w:pPr>
        <w:pStyle w:val="ListBullet"/>
      </w:pPr>
      <w:r w:rsidRPr="007C2F79">
        <w:t>relevant workplace policies and procedures</w:t>
      </w:r>
    </w:p>
    <w:p w:rsidR="00000000" w:rsidRPr="007C2F79" w:rsidP="007C2F79">
      <w:pPr>
        <w:pStyle w:val="ListBullet"/>
      </w:pPr>
      <w:r w:rsidRPr="007C2F79">
        <w:t xml:space="preserve">case studies and, where possible, real situations </w:t>
      </w:r>
    </w:p>
    <w:p w:rsidR="00000000" w:rsidRPr="007C2F79" w:rsidP="007C2F79">
      <w:pPr>
        <w:pStyle w:val="ListBullet"/>
      </w:pPr>
      <w:r w:rsidRPr="007C2F79">
        <w:t>interaction with others.</w:t>
      </w:r>
    </w:p>
    <w:p w:rsidR="00000000" w:rsidRPr="007C2F79" w:rsidP="007C2F79">
      <w:pPr>
        <w:pStyle w:val="BodyText"/>
      </w:pPr>
    </w:p>
    <w:p w:rsidR="00000000" w:rsidRPr="007C2F79" w:rsidP="00C35AEE">
      <w:pPr>
        <w:pStyle w:val="BodyText"/>
      </w:pPr>
      <w:r w:rsidRPr="007C2F79">
        <w:t>Assessors must satisfy NVR/AQTF assessor requirements.</w:t>
      </w:r>
    </w:p>
    <w:p w:rsidR="00000000" w:rsidRPr="007C2F79" w:rsidP="007C2F79">
      <w:pPr>
        <w:pStyle w:val="Heading1"/>
      </w:pPr>
      <w:bookmarkStart w:id="12" w:name="O_711371"/>
      <w:bookmarkEnd w:id="12"/>
      <w:r w:rsidRPr="007C2F79">
        <w:t>Links</w:t>
      </w:r>
    </w:p>
    <w:p w:rsidR="00000000" w:rsidRPr="007C2F79" w:rsidP="00C35AEE">
      <w:pPr>
        <w:pStyle w:val="BodyText"/>
      </w:pPr>
      <w:r w:rsidRPr="007C2F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B4DE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C2F79" w:rsidP="007C2F79"/>
    <w:sectPr w:rsidSect="007C2F7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F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F79" w:rsidRPr="00C35AEE" w:rsidP="00C35A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F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AEE" w:rsidP="007C2F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5AEE" w:rsidP="007C2F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35AEE" w:rsidP="007C2F7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F79" w:rsidP="007C2F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35AEE">
      <w:t>Approved</w:t>
    </w:r>
    <w:r w:rsidR="00C35AE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35AE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35AEE">
      <w:rPr>
        <w:noProof/>
      </w:rPr>
      <w:t>4</w:t>
    </w:r>
    <w:r>
      <w:rPr>
        <w:noProof/>
      </w:rPr>
      <w:fldChar w:fldCharType="end"/>
    </w:r>
  </w:p>
  <w:p w:rsidR="007C2F79" w:rsidP="007C2F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35AE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35AEE">
      <w:t>Future Skills Organisation</w:t>
    </w:r>
    <w:r w:rsidR="00C35AEE">
      <w:fldChar w:fldCharType="end"/>
    </w:r>
  </w:p>
  <w:p w:rsidR="007C2F79" w:rsidP="007C2F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F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A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2F79" w:rsidRPr="00C35AEE" w:rsidP="00C35A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F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AEE" w:rsidRPr="002D2AF8" w:rsidP="007C2F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BSBWRK411 Support employee and industrial relations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35AEE" w:rsidP="007C2F7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F79" w:rsidRPr="002D2AF8" w:rsidP="007C2F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35AEE">
      <w:t>BSBWRK411 Support employee and industrial relations procedures</w:t>
    </w:r>
    <w:r w:rsidR="00C35AE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35AEE">
      <w:rPr>
        <w:noProof/>
      </w:rPr>
      <w:t>2 March 2025</w:t>
    </w:r>
    <w:r>
      <w:fldChar w:fldCharType="end"/>
    </w:r>
  </w:p>
  <w:p w:rsidR="007C2F79" w:rsidP="007C2F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97EA3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8426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2F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2F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2F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2F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2F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2F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2F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2F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2F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2F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2F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2F79"/>
  </w:style>
  <w:style w:type="character" w:customStyle="1" w:styleId="Heading1Char">
    <w:name w:val="Heading 1 Char"/>
    <w:basedOn w:val="DefaultParagraphFont"/>
    <w:link w:val="Heading1"/>
    <w:rsid w:val="007C2F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2F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2F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2F7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2F79"/>
    <w:rPr>
      <w:b/>
      <w:spacing w:val="0"/>
    </w:rPr>
  </w:style>
  <w:style w:type="character" w:styleId="Emphasis">
    <w:name w:val="Emphasis"/>
    <w:basedOn w:val="DefaultParagraphFont"/>
    <w:qFormat/>
    <w:rsid w:val="007C2F79"/>
    <w:rPr>
      <w:i/>
    </w:rPr>
  </w:style>
  <w:style w:type="paragraph" w:customStyle="1" w:styleId="SuperHeading">
    <w:name w:val="SuperHeading"/>
    <w:basedOn w:val="Normal"/>
    <w:rsid w:val="007C2F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2F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2F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2F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2F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2F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2F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2F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2F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2F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2F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2F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2F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2F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2F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2F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2F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2F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2F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2F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2F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2F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2F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2F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2F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2F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2F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2F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2F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2F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2F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2F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2F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2F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2F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2F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2F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2F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2F79"/>
  </w:style>
  <w:style w:type="paragraph" w:styleId="TableofFigures">
    <w:name w:val="table of figures"/>
    <w:basedOn w:val="Normal"/>
    <w:next w:val="Normal"/>
    <w:semiHidden/>
    <w:rsid w:val="007C2F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2F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C2F79"/>
    <w:rPr>
      <w:rFonts w:ascii="Wingdings" w:hAnsi="Wingdings"/>
    </w:rPr>
  </w:style>
  <w:style w:type="paragraph" w:customStyle="1" w:styleId="TableHeading">
    <w:name w:val="Table Heading"/>
    <w:basedOn w:val="HeadingBase"/>
    <w:rsid w:val="007C2F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2F79"/>
    <w:rPr>
      <w:color w:val="0033CC"/>
      <w:u w:val="none"/>
    </w:rPr>
  </w:style>
  <w:style w:type="paragraph" w:customStyle="1" w:styleId="BodyTextRight">
    <w:name w:val="Body Text Right"/>
    <w:basedOn w:val="BodyText"/>
    <w:rsid w:val="007C2F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2F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2F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2F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2F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2F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2F79"/>
    <w:rPr>
      <w:sz w:val="32"/>
    </w:rPr>
  </w:style>
  <w:style w:type="paragraph" w:customStyle="1" w:styleId="HeadingProcedure">
    <w:name w:val="Heading Procedure"/>
    <w:basedOn w:val="HeadingBase"/>
    <w:next w:val="Normal"/>
    <w:rsid w:val="007C2F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2F79"/>
    <w:pPr>
      <w:spacing w:before="60" w:after="60"/>
    </w:pPr>
  </w:style>
  <w:style w:type="paragraph" w:styleId="ListContinue">
    <w:name w:val="List Continue"/>
    <w:basedOn w:val="List"/>
    <w:rsid w:val="007C2F79"/>
    <w:pPr>
      <w:ind w:firstLine="0"/>
    </w:pPr>
  </w:style>
  <w:style w:type="paragraph" w:customStyle="1" w:styleId="ListNote">
    <w:name w:val="List Note"/>
    <w:basedOn w:val="List"/>
    <w:rsid w:val="007C2F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2F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2F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2F79"/>
    <w:rPr>
      <w:rFonts w:ascii="Courier New" w:hAnsi="Courier New"/>
    </w:rPr>
  </w:style>
  <w:style w:type="paragraph" w:customStyle="1" w:styleId="NoteBullet">
    <w:name w:val="Note Bullet"/>
    <w:basedOn w:val="Note"/>
    <w:rsid w:val="007C2F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2F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2F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2F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2F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2F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2F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2F79"/>
    <w:rPr>
      <w:b/>
      <w:smallCaps/>
    </w:rPr>
  </w:style>
  <w:style w:type="paragraph" w:customStyle="1" w:styleId="TableListNumber">
    <w:name w:val="Table List Number"/>
    <w:basedOn w:val="ListNumber"/>
    <w:rsid w:val="007C2F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2F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2F79"/>
    <w:pPr>
      <w:numPr>
        <w:numId w:val="8"/>
      </w:numPr>
    </w:pPr>
  </w:style>
  <w:style w:type="paragraph" w:customStyle="1" w:styleId="ListAlpha2">
    <w:name w:val="List Alpha 2"/>
    <w:basedOn w:val="List2"/>
    <w:rsid w:val="007C2F79"/>
    <w:pPr>
      <w:numPr>
        <w:numId w:val="7"/>
      </w:numPr>
    </w:pPr>
  </w:style>
  <w:style w:type="paragraph" w:styleId="List2">
    <w:name w:val="List 2"/>
    <w:basedOn w:val="BodyText"/>
    <w:rsid w:val="007C2F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2F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2F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2F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2F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2F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2F79"/>
    <w:pPr>
      <w:numPr>
        <w:numId w:val="3"/>
      </w:numPr>
    </w:pPr>
  </w:style>
  <w:style w:type="paragraph" w:styleId="ListContinue2">
    <w:name w:val="List Continue 2"/>
    <w:basedOn w:val="List2"/>
    <w:rsid w:val="007C2F79"/>
    <w:pPr>
      <w:ind w:firstLine="0"/>
    </w:pPr>
  </w:style>
  <w:style w:type="paragraph" w:styleId="ListContinue3">
    <w:name w:val="List Continue 3"/>
    <w:basedOn w:val="List3"/>
    <w:rsid w:val="007C2F79"/>
    <w:pPr>
      <w:ind w:left="1021" w:firstLine="0"/>
    </w:pPr>
  </w:style>
  <w:style w:type="paragraph" w:styleId="ListContinue4">
    <w:name w:val="List Continue 4"/>
    <w:basedOn w:val="List4"/>
    <w:rsid w:val="007C2F79"/>
    <w:pPr>
      <w:ind w:firstLine="0"/>
    </w:pPr>
  </w:style>
  <w:style w:type="paragraph" w:styleId="ListContinue5">
    <w:name w:val="List Continue 5"/>
    <w:basedOn w:val="List5"/>
    <w:rsid w:val="007C2F79"/>
    <w:pPr>
      <w:ind w:firstLine="0"/>
    </w:pPr>
  </w:style>
  <w:style w:type="paragraph" w:styleId="ListNumber3">
    <w:name w:val="List Number 3"/>
    <w:basedOn w:val="List3"/>
    <w:rsid w:val="007C2F79"/>
    <w:pPr>
      <w:numPr>
        <w:numId w:val="4"/>
      </w:numPr>
    </w:pPr>
  </w:style>
  <w:style w:type="paragraph" w:styleId="ListNumber4">
    <w:name w:val="List Number 4"/>
    <w:basedOn w:val="List4"/>
    <w:rsid w:val="007C2F79"/>
    <w:pPr>
      <w:numPr>
        <w:numId w:val="5"/>
      </w:numPr>
    </w:pPr>
  </w:style>
  <w:style w:type="paragraph" w:styleId="ListNumber5">
    <w:name w:val="List Number 5"/>
    <w:basedOn w:val="List5"/>
    <w:rsid w:val="007C2F79"/>
    <w:pPr>
      <w:numPr>
        <w:numId w:val="6"/>
      </w:numPr>
    </w:pPr>
  </w:style>
  <w:style w:type="paragraph" w:styleId="BlockText">
    <w:name w:val="Block Text"/>
    <w:basedOn w:val="Normal"/>
    <w:rsid w:val="007C2F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2F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2F79"/>
    <w:rPr>
      <w:sz w:val="16"/>
      <w:vertAlign w:val="superscript"/>
    </w:rPr>
  </w:style>
  <w:style w:type="character" w:customStyle="1" w:styleId="Symbols">
    <w:name w:val="Symbols"/>
    <w:basedOn w:val="DefaultParagraphFont"/>
    <w:rsid w:val="007C2F79"/>
    <w:rPr>
      <w:rFonts w:ascii="Symbol" w:hAnsi="Symbol"/>
    </w:rPr>
  </w:style>
  <w:style w:type="character" w:customStyle="1" w:styleId="MenuOptions">
    <w:name w:val="Menu Options"/>
    <w:basedOn w:val="DefaultParagraphFont"/>
    <w:rsid w:val="007C2F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2F79"/>
    <w:rPr>
      <w:b/>
    </w:rPr>
  </w:style>
  <w:style w:type="character" w:customStyle="1" w:styleId="Underlined">
    <w:name w:val="Underlined"/>
    <w:basedOn w:val="DefaultParagraphFont"/>
    <w:rsid w:val="007C2F79"/>
    <w:rPr>
      <w:u w:val="single"/>
    </w:rPr>
  </w:style>
  <w:style w:type="paragraph" w:customStyle="1" w:styleId="TableBodyTextRight">
    <w:name w:val="Table Body Text Right"/>
    <w:basedOn w:val="TableBodyText"/>
    <w:rsid w:val="007C2F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2F79"/>
    <w:rPr>
      <w:sz w:val="18"/>
    </w:rPr>
  </w:style>
  <w:style w:type="paragraph" w:customStyle="1" w:styleId="BodySmallRight">
    <w:name w:val="Body Small Right"/>
    <w:basedOn w:val="BodyTextRight"/>
    <w:rsid w:val="007C2F79"/>
    <w:rPr>
      <w:sz w:val="18"/>
      <w:szCs w:val="18"/>
    </w:rPr>
  </w:style>
  <w:style w:type="paragraph" w:customStyle="1" w:styleId="MarginEdition">
    <w:name w:val="Margin Edition"/>
    <w:basedOn w:val="MarginNote"/>
    <w:rsid w:val="007C2F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2F79"/>
    <w:rPr>
      <w:sz w:val="2"/>
      <w:szCs w:val="2"/>
    </w:rPr>
  </w:style>
  <w:style w:type="character" w:customStyle="1" w:styleId="Small">
    <w:name w:val="Small"/>
    <w:basedOn w:val="DefaultParagraphFont"/>
    <w:rsid w:val="007C2F79"/>
    <w:rPr>
      <w:sz w:val="16"/>
    </w:rPr>
  </w:style>
  <w:style w:type="paragraph" w:customStyle="1" w:styleId="WideTable">
    <w:name w:val="Wide Table"/>
    <w:basedOn w:val="Normal"/>
    <w:rsid w:val="007C2F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2F79"/>
  </w:style>
  <w:style w:type="paragraph" w:styleId="Quote">
    <w:name w:val="Quote"/>
    <w:basedOn w:val="Heading1"/>
    <w:link w:val="QuoteChar"/>
    <w:qFormat/>
    <w:rsid w:val="007C2F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2F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2F79"/>
    <w:pPr>
      <w:pageBreakBefore/>
    </w:pPr>
  </w:style>
  <w:style w:type="paragraph" w:customStyle="1" w:styleId="Border">
    <w:name w:val="Border"/>
    <w:basedOn w:val="Normal"/>
    <w:qFormat/>
    <w:rsid w:val="007C2F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2F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2F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2F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2F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2F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2F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2F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2F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2F79"/>
    <w:rPr>
      <w:u w:val="single"/>
    </w:rPr>
  </w:style>
  <w:style w:type="character" w:customStyle="1" w:styleId="BoldandItalics">
    <w:name w:val="Bold and Italics"/>
    <w:qFormat/>
    <w:rsid w:val="007C2F79"/>
    <w:rPr>
      <w:b/>
      <w:i/>
      <w:u w:val="none"/>
    </w:rPr>
  </w:style>
  <w:style w:type="paragraph" w:styleId="BalloonText">
    <w:name w:val="Balloon Text"/>
    <w:basedOn w:val="Normal"/>
    <w:link w:val="BalloonTextChar"/>
    <w:rsid w:val="007C2F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2F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2F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2F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2F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2F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2F79"/>
    <w:pPr>
      <w:spacing w:before="0" w:after="0"/>
    </w:pPr>
  </w:style>
  <w:style w:type="paragraph" w:customStyle="1" w:styleId="BodyTextBold">
    <w:name w:val="Body Text Bold"/>
    <w:basedOn w:val="BodyText"/>
    <w:qFormat/>
    <w:rsid w:val="007C2F79"/>
    <w:rPr>
      <w:b/>
    </w:rPr>
  </w:style>
  <w:style w:type="character" w:styleId="Hyperlink">
    <w:name w:val="Hyperlink"/>
    <w:basedOn w:val="DefaultParagraphFont"/>
    <w:uiPriority w:val="99"/>
    <w:unhideWhenUsed/>
    <w:rsid w:val="00C35A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879</Words>
  <Characters>5956</Characters>
  <Application>Microsoft Office Word</Application>
  <DocSecurity>0</DocSecurity>
  <Lines>212</Lines>
  <Paragraphs>128</Paragraphs>
  <ScaleCrop>false</ScaleCrop>
  <Company>Author-it Software Corporation Ltd.</Company>
  <LinksUpToDate>false</LinksUpToDate>
  <CharactersWithSpaces>6707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BSBWRK411 Support employee and industrial relations procedures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2025-03-02T00:21:00Z</dcterms:created>
  <dcterms:modified xsi:type="dcterms:W3CDTF">2025-03-02T00:21:00Z</dcterms:modified>
</cp:coreProperties>
</file>