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200" w:rsidP="000D7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BSBWRK411 Support employee and industrial relations procedures</w:t>
      </w:r>
      <w:r>
        <w:fldChar w:fldCharType="end"/>
      </w:r>
    </w:p>
    <w:p w:rsidR="000D7200" w:rsidP="000D7200">
      <w:pPr>
        <w:pStyle w:val="Version"/>
        <w:sectPr w:rsidSect="003D1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D91" w:rsidP="003D1D91">
      <w:pPr>
        <w:pStyle w:val="SuperHeading"/>
      </w:pPr>
      <w:r w:rsidRPr="003D1D91">
        <w:t>Assessment Re</w:t>
      </w:r>
      <w:r w:rsidRPr="003D1D91">
        <w:t>quirements for BSBWRK411 Support employee and industrial relations procedures</w:t>
      </w:r>
    </w:p>
    <w:p w:rsidR="00000000" w:rsidRPr="003D1D91" w:rsidP="003D1D91">
      <w:pPr>
        <w:pStyle w:val="Heading1"/>
      </w:pPr>
      <w:bookmarkStart w:id="1" w:name="O_711365"/>
      <w:bookmarkEnd w:id="1"/>
      <w:r w:rsidRPr="003D1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1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D91" w:rsidP="003D1D91">
            <w:pPr>
              <w:pStyle w:val="BodyText"/>
            </w:pPr>
            <w:r w:rsidRPr="003D1D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D91">
            <w:pPr>
              <w:pStyle w:val="BodyText"/>
              <w:rPr>
                <w:lang w:val="en-NZ"/>
              </w:rPr>
            </w:pPr>
            <w:r w:rsidRPr="003D1D91">
              <w:rPr>
                <w:rStyle w:val="SpecialBold"/>
              </w:rPr>
              <w:t>Comments</w:t>
            </w:r>
          </w:p>
        </w:tc>
      </w:tr>
      <w:tr w:rsidTr="003D1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D91">
            <w:pPr>
              <w:pStyle w:val="BodyText"/>
              <w:rPr>
                <w:lang w:val="en-NZ"/>
              </w:rPr>
            </w:pPr>
            <w:r w:rsidRPr="003D1D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D91" w:rsidP="003D1D91">
            <w:pPr>
              <w:pStyle w:val="BodyText"/>
            </w:pPr>
            <w:r w:rsidRPr="003D1D91">
              <w:t>This version first released with BSB Business Services Training Package Version 1.0.</w:t>
            </w:r>
          </w:p>
        </w:tc>
      </w:tr>
    </w:tbl>
    <w:p w:rsidR="00000000" w:rsidRPr="003D1D91" w:rsidP="003D1D91">
      <w:pPr>
        <w:pStyle w:val="BodyText"/>
      </w:pPr>
    </w:p>
    <w:p w:rsidR="00000000" w:rsidRPr="003D1D91" w:rsidP="003D1D91">
      <w:pPr>
        <w:pStyle w:val="AllowPageBreak"/>
      </w:pPr>
    </w:p>
    <w:p w:rsidR="00000000" w:rsidRPr="003D1D91" w:rsidP="003D1D91">
      <w:pPr>
        <w:pStyle w:val="Heading1"/>
      </w:pPr>
      <w:bookmarkStart w:id="2" w:name="O_711366"/>
      <w:bookmarkEnd w:id="2"/>
      <w:r w:rsidRPr="003D1D91">
        <w:t>Performance Evidence</w:t>
      </w:r>
    </w:p>
    <w:p w:rsidR="00000000" w:rsidRPr="003D1D91" w:rsidP="000D7200">
      <w:pPr>
        <w:pStyle w:val="BodyText"/>
      </w:pPr>
      <w:r w:rsidRPr="003D1D91">
        <w:t>Evidence of the ability to:</w:t>
      </w:r>
    </w:p>
    <w:p w:rsidR="00000000" w:rsidRPr="003D1D91" w:rsidP="003D1D91">
      <w:pPr>
        <w:pStyle w:val="ListBullet"/>
      </w:pPr>
      <w:r w:rsidRPr="003D1D91">
        <w:t>locate information required to identify relevant legislation, agreements, policies and procedures in relation to industrial matters</w:t>
      </w:r>
    </w:p>
    <w:p w:rsidR="00000000" w:rsidRPr="003D1D91" w:rsidP="003D1D91">
      <w:pPr>
        <w:pStyle w:val="ListBullet"/>
      </w:pPr>
      <w:r w:rsidRPr="003D1D91">
        <w:t>use effective communication techniques to support the resolution of workpl</w:t>
      </w:r>
      <w:r w:rsidRPr="003D1D91">
        <w:t>ace grievances and conflicts</w:t>
      </w:r>
    </w:p>
    <w:p w:rsidR="00000000" w:rsidRPr="003D1D91" w:rsidP="003D1D91">
      <w:pPr>
        <w:pStyle w:val="ListBullet"/>
      </w:pPr>
      <w:r w:rsidRPr="003D1D91">
        <w:t>provide accurate written and oral advice about industrial matters</w:t>
      </w:r>
    </w:p>
    <w:p w:rsidR="00000000" w:rsidRPr="003D1D91" w:rsidP="003D1D91">
      <w:pPr>
        <w:pStyle w:val="ListBullet"/>
      </w:pPr>
      <w:r w:rsidRPr="003D1D91">
        <w:t xml:space="preserve">use strategies to monitor and gather feedback on the implementation of industrial relations policies and procedures. </w:t>
      </w:r>
    </w:p>
    <w:p w:rsidR="00000000" w:rsidRPr="003D1D91" w:rsidP="003D1D91">
      <w:pPr>
        <w:pStyle w:val="BodyText"/>
      </w:pPr>
    </w:p>
    <w:p w:rsidR="00000000" w:rsidRPr="003D1D91" w:rsidP="000D7200">
      <w:pPr>
        <w:pStyle w:val="BodyText"/>
      </w:pPr>
      <w:r w:rsidRPr="003D1D91">
        <w:t>Note: If a specific volume or frequency is not stated, then evidence must be provided at least once.</w:t>
      </w:r>
    </w:p>
    <w:p w:rsidR="00000000" w:rsidRPr="003D1D91" w:rsidP="003D1D91">
      <w:pPr>
        <w:pStyle w:val="Heading1"/>
      </w:pPr>
      <w:bookmarkStart w:id="3" w:name="O_711367"/>
      <w:bookmarkEnd w:id="3"/>
      <w:r w:rsidRPr="003D1D91">
        <w:t>Knowledge Evidence</w:t>
      </w:r>
    </w:p>
    <w:p w:rsidR="00000000" w:rsidRPr="003D1D91" w:rsidP="000D7200">
      <w:pPr>
        <w:pStyle w:val="BodyText"/>
      </w:pPr>
      <w:r w:rsidRPr="003D1D91">
        <w:t>To complete the unit requirements safely and effectively, the individual must:</w:t>
      </w:r>
    </w:p>
    <w:p w:rsidR="00000000" w:rsidRPr="003D1D91" w:rsidP="003D1D91">
      <w:pPr>
        <w:pStyle w:val="ListBullet"/>
      </w:pPr>
      <w:r w:rsidRPr="003D1D91">
        <w:t>outline relevant industrial relations p</w:t>
      </w:r>
      <w:r w:rsidRPr="003D1D91">
        <w:t>olicies and procedures</w:t>
      </w:r>
    </w:p>
    <w:p w:rsidR="00000000" w:rsidRPr="003D1D91" w:rsidP="003D1D91">
      <w:pPr>
        <w:pStyle w:val="ListBullet"/>
      </w:pPr>
      <w:r w:rsidRPr="003D1D91">
        <w:t>summarise grievance resolution policy and procedures</w:t>
      </w:r>
    </w:p>
    <w:p w:rsidR="00000000" w:rsidRPr="003D1D91" w:rsidP="003D1D91">
      <w:pPr>
        <w:pStyle w:val="ListBullet"/>
      </w:pPr>
      <w:r w:rsidRPr="003D1D91">
        <w:t>describe relevant legislation, codes of practice and national standards</w:t>
      </w:r>
    </w:p>
    <w:p w:rsidR="00000000" w:rsidRPr="003D1D91" w:rsidP="003D1D91">
      <w:pPr>
        <w:pStyle w:val="ListBullet"/>
      </w:pPr>
      <w:r w:rsidRPr="003D1D91">
        <w:t xml:space="preserve">describe the relevant state/territory and federal industrial relations systems </w:t>
      </w:r>
    </w:p>
    <w:p w:rsidR="00000000" w:rsidRPr="003D1D91" w:rsidP="003D1D91">
      <w:pPr>
        <w:pStyle w:val="ListBullet"/>
      </w:pPr>
      <w:r w:rsidRPr="003D1D91">
        <w:t>identify sources of expert a</w:t>
      </w:r>
      <w:r w:rsidRPr="003D1D91">
        <w:t>dvice.</w:t>
      </w:r>
    </w:p>
    <w:p w:rsidR="00000000" w:rsidRPr="003D1D91" w:rsidP="003D1D91">
      <w:pPr>
        <w:pStyle w:val="AllowPageBreak"/>
      </w:pPr>
    </w:p>
    <w:p w:rsidR="00000000" w:rsidRPr="003D1D91" w:rsidP="003D1D91">
      <w:pPr>
        <w:pStyle w:val="Heading1"/>
      </w:pPr>
      <w:bookmarkStart w:id="4" w:name="O_711368"/>
      <w:bookmarkEnd w:id="4"/>
      <w:r w:rsidRPr="003D1D91">
        <w:t>Assessment Conditions</w:t>
      </w:r>
    </w:p>
    <w:p w:rsidR="00000000" w:rsidRPr="003D1D91" w:rsidP="000D7200">
      <w:pPr>
        <w:pStyle w:val="BodyText"/>
      </w:pPr>
      <w:r w:rsidRPr="003D1D91">
        <w:t xml:space="preserve">Assessment must be conducted in a safe environment where evidence gathered demonstrates consistent performance of typical activities experienced in the workforce development – workplace relations field of work </w:t>
      </w:r>
      <w:r w:rsidRPr="003D1D91">
        <w:t>and include access to:</w:t>
      </w:r>
    </w:p>
    <w:p w:rsidR="00000000" w:rsidRPr="003D1D91" w:rsidP="003D1D91">
      <w:pPr>
        <w:pStyle w:val="ListBullet"/>
      </w:pPr>
      <w:r w:rsidRPr="003D1D91">
        <w:t xml:space="preserve">relevant legislation, regulations, standards and codes </w:t>
      </w:r>
    </w:p>
    <w:p w:rsidR="00000000" w:rsidRPr="003D1D91" w:rsidP="003D1D91">
      <w:pPr>
        <w:pStyle w:val="ListBullet"/>
      </w:pPr>
      <w:r w:rsidRPr="003D1D91">
        <w:t>relevant workplace policies and procedures</w:t>
      </w:r>
    </w:p>
    <w:p w:rsidR="00000000" w:rsidRPr="003D1D91" w:rsidP="003D1D91">
      <w:pPr>
        <w:pStyle w:val="ListBullet"/>
      </w:pPr>
      <w:r w:rsidRPr="003D1D91">
        <w:t xml:space="preserve">case studies and, where possible, real situations </w:t>
      </w:r>
    </w:p>
    <w:p w:rsidR="00000000" w:rsidRPr="003D1D91" w:rsidP="003D1D91">
      <w:pPr>
        <w:pStyle w:val="ListBullet"/>
      </w:pPr>
      <w:r w:rsidRPr="003D1D91">
        <w:t>interaction with others.</w:t>
      </w:r>
    </w:p>
    <w:p w:rsidR="00000000" w:rsidRPr="003D1D91" w:rsidP="003D1D91">
      <w:pPr>
        <w:pStyle w:val="BodyText"/>
      </w:pPr>
    </w:p>
    <w:p w:rsidR="00000000" w:rsidRPr="003D1D91" w:rsidP="000D7200">
      <w:pPr>
        <w:pStyle w:val="BodyText"/>
      </w:pPr>
      <w:r w:rsidRPr="003D1D91">
        <w:t>Assessors must satisfy NVR/AQTF assessor requirements.</w:t>
      </w:r>
    </w:p>
    <w:p w:rsidR="00000000" w:rsidRPr="003D1D91" w:rsidP="003D1D91">
      <w:pPr>
        <w:pStyle w:val="Heading1"/>
      </w:pPr>
      <w:bookmarkStart w:id="5" w:name="O_711371"/>
      <w:bookmarkEnd w:id="5"/>
      <w:r w:rsidRPr="003D1D91">
        <w:t>Links</w:t>
      </w:r>
    </w:p>
    <w:p w:rsidR="00000000" w:rsidRPr="003D1D91" w:rsidP="000D7200">
      <w:pPr>
        <w:pStyle w:val="BodyText"/>
      </w:pPr>
      <w:r w:rsidRPr="003D1D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78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1D91" w:rsidP="003D1D91"/>
    <w:sectPr w:rsidSect="003D1D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D91" w:rsidRPr="000D7200" w:rsidP="000D7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00" w:rsidP="003D1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200" w:rsidP="003D1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200" w:rsidP="003D1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D91" w:rsidRPr="000D7200" w:rsidP="000D7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00" w:rsidRPr="002D2AF8" w:rsidP="003D1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BSBWRK411 Support employee and industrial relations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D7200" w:rsidP="003D1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703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345C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D91"/>
  </w:style>
  <w:style w:type="character" w:customStyle="1" w:styleId="Heading1Char">
    <w:name w:val="Heading 1 Char"/>
    <w:basedOn w:val="DefaultParagraphFont"/>
    <w:link w:val="Heading1"/>
    <w:rsid w:val="003D1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D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D91"/>
    <w:rPr>
      <w:b/>
      <w:spacing w:val="0"/>
    </w:rPr>
  </w:style>
  <w:style w:type="paragraph" w:customStyle="1" w:styleId="SuperHeading">
    <w:name w:val="SuperHeading"/>
    <w:basedOn w:val="Normal"/>
    <w:rsid w:val="003D1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D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D91"/>
    <w:rPr>
      <w:i/>
    </w:rPr>
  </w:style>
  <w:style w:type="paragraph" w:styleId="Caption">
    <w:name w:val="caption"/>
    <w:basedOn w:val="BodyText"/>
    <w:next w:val="Normal"/>
    <w:qFormat/>
    <w:rsid w:val="003D1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D91"/>
  </w:style>
  <w:style w:type="paragraph" w:styleId="TableofFigures">
    <w:name w:val="table of figures"/>
    <w:basedOn w:val="Normal"/>
    <w:next w:val="Normal"/>
    <w:semiHidden/>
    <w:rsid w:val="003D1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D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D91"/>
    <w:rPr>
      <w:rFonts w:ascii="Wingdings" w:hAnsi="Wingdings"/>
    </w:rPr>
  </w:style>
  <w:style w:type="paragraph" w:customStyle="1" w:styleId="TableHeading">
    <w:name w:val="Table Heading"/>
    <w:basedOn w:val="HeadingBase"/>
    <w:rsid w:val="003D1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D91"/>
    <w:rPr>
      <w:color w:val="0033CC"/>
      <w:u w:val="none"/>
    </w:rPr>
  </w:style>
  <w:style w:type="paragraph" w:customStyle="1" w:styleId="BodyTextRight">
    <w:name w:val="Body Text Right"/>
    <w:basedOn w:val="BodyText"/>
    <w:rsid w:val="003D1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D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D91"/>
    <w:rPr>
      <w:sz w:val="32"/>
    </w:rPr>
  </w:style>
  <w:style w:type="paragraph" w:customStyle="1" w:styleId="HeadingProcedure">
    <w:name w:val="Heading Procedure"/>
    <w:basedOn w:val="HeadingBase"/>
    <w:next w:val="Normal"/>
    <w:rsid w:val="003D1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D91"/>
    <w:pPr>
      <w:spacing w:before="60" w:after="60"/>
    </w:pPr>
  </w:style>
  <w:style w:type="paragraph" w:styleId="ListContinue">
    <w:name w:val="List Continue"/>
    <w:basedOn w:val="List"/>
    <w:rsid w:val="003D1D91"/>
    <w:pPr>
      <w:ind w:firstLine="0"/>
    </w:pPr>
  </w:style>
  <w:style w:type="paragraph" w:customStyle="1" w:styleId="ListNote">
    <w:name w:val="List Note"/>
    <w:basedOn w:val="List"/>
    <w:rsid w:val="003D1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D91"/>
    <w:rPr>
      <w:rFonts w:ascii="Courier New" w:hAnsi="Courier New"/>
    </w:rPr>
  </w:style>
  <w:style w:type="paragraph" w:customStyle="1" w:styleId="NoteBullet">
    <w:name w:val="Note Bullet"/>
    <w:basedOn w:val="Note"/>
    <w:rsid w:val="003D1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D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D91"/>
    <w:rPr>
      <w:b/>
      <w:smallCaps/>
    </w:rPr>
  </w:style>
  <w:style w:type="paragraph" w:customStyle="1" w:styleId="TableListNumber">
    <w:name w:val="Table List Number"/>
    <w:basedOn w:val="ListNumber"/>
    <w:rsid w:val="003D1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D91"/>
    <w:pPr>
      <w:numPr>
        <w:numId w:val="8"/>
      </w:numPr>
    </w:pPr>
  </w:style>
  <w:style w:type="paragraph" w:customStyle="1" w:styleId="ListAlpha2">
    <w:name w:val="List Alpha 2"/>
    <w:basedOn w:val="List2"/>
    <w:rsid w:val="003D1D91"/>
    <w:pPr>
      <w:numPr>
        <w:numId w:val="7"/>
      </w:numPr>
    </w:pPr>
  </w:style>
  <w:style w:type="paragraph" w:styleId="List2">
    <w:name w:val="List 2"/>
    <w:basedOn w:val="BodyText"/>
    <w:rsid w:val="003D1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D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D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D91"/>
    <w:pPr>
      <w:numPr>
        <w:numId w:val="3"/>
      </w:numPr>
    </w:pPr>
  </w:style>
  <w:style w:type="paragraph" w:styleId="ListContinue2">
    <w:name w:val="List Continue 2"/>
    <w:basedOn w:val="List2"/>
    <w:rsid w:val="003D1D91"/>
    <w:pPr>
      <w:ind w:firstLine="0"/>
    </w:pPr>
  </w:style>
  <w:style w:type="paragraph" w:styleId="ListContinue3">
    <w:name w:val="List Continue 3"/>
    <w:basedOn w:val="List3"/>
    <w:rsid w:val="003D1D91"/>
    <w:pPr>
      <w:ind w:left="1021" w:firstLine="0"/>
    </w:pPr>
  </w:style>
  <w:style w:type="paragraph" w:styleId="ListContinue4">
    <w:name w:val="List Continue 4"/>
    <w:basedOn w:val="List4"/>
    <w:rsid w:val="003D1D91"/>
    <w:pPr>
      <w:ind w:firstLine="0"/>
    </w:pPr>
  </w:style>
  <w:style w:type="paragraph" w:styleId="ListContinue5">
    <w:name w:val="List Continue 5"/>
    <w:basedOn w:val="List5"/>
    <w:rsid w:val="003D1D91"/>
    <w:pPr>
      <w:ind w:firstLine="0"/>
    </w:pPr>
  </w:style>
  <w:style w:type="paragraph" w:styleId="ListNumber3">
    <w:name w:val="List Number 3"/>
    <w:basedOn w:val="List3"/>
    <w:rsid w:val="003D1D91"/>
    <w:pPr>
      <w:numPr>
        <w:numId w:val="4"/>
      </w:numPr>
    </w:pPr>
  </w:style>
  <w:style w:type="paragraph" w:styleId="ListNumber4">
    <w:name w:val="List Number 4"/>
    <w:basedOn w:val="List4"/>
    <w:rsid w:val="003D1D91"/>
    <w:pPr>
      <w:numPr>
        <w:numId w:val="5"/>
      </w:numPr>
    </w:pPr>
  </w:style>
  <w:style w:type="paragraph" w:styleId="ListNumber5">
    <w:name w:val="List Number 5"/>
    <w:basedOn w:val="List5"/>
    <w:rsid w:val="003D1D91"/>
    <w:pPr>
      <w:numPr>
        <w:numId w:val="6"/>
      </w:numPr>
    </w:pPr>
  </w:style>
  <w:style w:type="paragraph" w:styleId="BlockText">
    <w:name w:val="Block Text"/>
    <w:basedOn w:val="Normal"/>
    <w:rsid w:val="003D1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D91"/>
    <w:rPr>
      <w:sz w:val="16"/>
      <w:vertAlign w:val="superscript"/>
    </w:rPr>
  </w:style>
  <w:style w:type="character" w:customStyle="1" w:styleId="Symbols">
    <w:name w:val="Symbols"/>
    <w:basedOn w:val="DefaultParagraphFont"/>
    <w:rsid w:val="003D1D91"/>
    <w:rPr>
      <w:rFonts w:ascii="Symbol" w:hAnsi="Symbol"/>
    </w:rPr>
  </w:style>
  <w:style w:type="character" w:customStyle="1" w:styleId="MenuOptions">
    <w:name w:val="Menu Options"/>
    <w:basedOn w:val="DefaultParagraphFont"/>
    <w:rsid w:val="003D1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D91"/>
    <w:rPr>
      <w:b/>
    </w:rPr>
  </w:style>
  <w:style w:type="character" w:customStyle="1" w:styleId="Underlined">
    <w:name w:val="Underlined"/>
    <w:basedOn w:val="DefaultParagraphFont"/>
    <w:rsid w:val="003D1D91"/>
    <w:rPr>
      <w:u w:val="single"/>
    </w:rPr>
  </w:style>
  <w:style w:type="paragraph" w:customStyle="1" w:styleId="TableBodyTextRight">
    <w:name w:val="Table Body Text Right"/>
    <w:basedOn w:val="TableBodyText"/>
    <w:rsid w:val="003D1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D91"/>
    <w:rPr>
      <w:sz w:val="18"/>
    </w:rPr>
  </w:style>
  <w:style w:type="paragraph" w:customStyle="1" w:styleId="BodySmallRight">
    <w:name w:val="Body Small Right"/>
    <w:basedOn w:val="BodyTextRight"/>
    <w:rsid w:val="003D1D91"/>
    <w:rPr>
      <w:sz w:val="18"/>
      <w:szCs w:val="18"/>
    </w:rPr>
  </w:style>
  <w:style w:type="paragraph" w:customStyle="1" w:styleId="MarginEdition">
    <w:name w:val="Margin Edition"/>
    <w:basedOn w:val="MarginNote"/>
    <w:rsid w:val="003D1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D91"/>
    <w:rPr>
      <w:sz w:val="2"/>
      <w:szCs w:val="2"/>
    </w:rPr>
  </w:style>
  <w:style w:type="character" w:customStyle="1" w:styleId="Small">
    <w:name w:val="Small"/>
    <w:basedOn w:val="DefaultParagraphFont"/>
    <w:rsid w:val="003D1D91"/>
    <w:rPr>
      <w:sz w:val="16"/>
    </w:rPr>
  </w:style>
  <w:style w:type="paragraph" w:customStyle="1" w:styleId="WideTable">
    <w:name w:val="Wide Table"/>
    <w:basedOn w:val="Normal"/>
    <w:rsid w:val="003D1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D91"/>
  </w:style>
  <w:style w:type="paragraph" w:styleId="Quote">
    <w:name w:val="Quote"/>
    <w:basedOn w:val="Heading1"/>
    <w:link w:val="QuoteChar"/>
    <w:qFormat/>
    <w:rsid w:val="003D1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D91"/>
    <w:pPr>
      <w:pageBreakBefore/>
    </w:pPr>
  </w:style>
  <w:style w:type="paragraph" w:customStyle="1" w:styleId="Border">
    <w:name w:val="Border"/>
    <w:basedOn w:val="Normal"/>
    <w:qFormat/>
    <w:rsid w:val="003D1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D91"/>
    <w:rPr>
      <w:u w:val="single"/>
    </w:rPr>
  </w:style>
  <w:style w:type="character" w:customStyle="1" w:styleId="BoldandItalics">
    <w:name w:val="Bold and Italics"/>
    <w:qFormat/>
    <w:rsid w:val="003D1D91"/>
    <w:rPr>
      <w:b/>
      <w:i/>
      <w:u w:val="none"/>
    </w:rPr>
  </w:style>
  <w:style w:type="paragraph" w:styleId="BalloonText">
    <w:name w:val="Balloon Text"/>
    <w:basedOn w:val="Normal"/>
    <w:link w:val="BalloonTextChar"/>
    <w:rsid w:val="003D1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D91"/>
    <w:pPr>
      <w:spacing w:before="0" w:after="0"/>
    </w:pPr>
  </w:style>
  <w:style w:type="paragraph" w:customStyle="1" w:styleId="BodyTextBold">
    <w:name w:val="Body Text Bold"/>
    <w:basedOn w:val="BodyText"/>
    <w:qFormat/>
    <w:rsid w:val="003D1D91"/>
    <w:rPr>
      <w:b/>
    </w:rPr>
  </w:style>
  <w:style w:type="character" w:styleId="Hyperlink">
    <w:name w:val="Hyperlink"/>
    <w:basedOn w:val="DefaultParagraphFont"/>
    <w:uiPriority w:val="99"/>
    <w:unhideWhenUsed/>
    <w:rsid w:val="000D7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1850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BSBWRK411 Support employee and industrial relations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2022-04-08T09:11:00Z</dcterms:created>
  <dcterms:modified xsi:type="dcterms:W3CDTF">2022-04-08T09:11:00Z</dcterms:modified>
</cp:coreProperties>
</file>