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E2D" w:rsidP="003F3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BSBWRK409 Prepare for and participate in dispute resolution</w:t>
      </w:r>
      <w:r>
        <w:fldChar w:fldCharType="end"/>
      </w:r>
    </w:p>
    <w:p w:rsidR="003F3E2D" w:rsidP="003F3E2D">
      <w:pPr>
        <w:pStyle w:val="Version"/>
        <w:sectPr w:rsidSect="00AF7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50A" w:rsidP="00AF750A">
      <w:pPr>
        <w:pStyle w:val="SuperHeading"/>
      </w:pPr>
      <w:r w:rsidRPr="00AF750A">
        <w:t>Assessment Requirements for BSBWRK409 Prepare for and participate in dispute resolution</w:t>
      </w:r>
    </w:p>
    <w:p w:rsidR="00000000" w:rsidRPr="00AF750A" w:rsidP="00AF750A">
      <w:pPr>
        <w:pStyle w:val="Heading1"/>
      </w:pPr>
      <w:bookmarkStart w:id="1" w:name="O_711327"/>
      <w:bookmarkEnd w:id="1"/>
      <w:r w:rsidRPr="00AF7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50A" w:rsidP="00AF750A">
            <w:pPr>
              <w:pStyle w:val="BodyText"/>
            </w:pPr>
            <w:r w:rsidRPr="00AF75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50A">
            <w:pPr>
              <w:pStyle w:val="BodyText"/>
              <w:rPr>
                <w:lang w:val="en-NZ"/>
              </w:rPr>
            </w:pPr>
            <w:r w:rsidRPr="00AF750A">
              <w:rPr>
                <w:rStyle w:val="SpecialBold"/>
              </w:rPr>
              <w:t>Comments</w:t>
            </w:r>
          </w:p>
        </w:tc>
      </w:tr>
      <w:tr w:rsidTr="00AF7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50A">
            <w:pPr>
              <w:pStyle w:val="BodyText"/>
              <w:rPr>
                <w:lang w:val="en-NZ"/>
              </w:rPr>
            </w:pPr>
            <w:r w:rsidRPr="00AF75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50A" w:rsidP="00AF750A">
            <w:pPr>
              <w:pStyle w:val="BodyText"/>
            </w:pPr>
            <w:r w:rsidRPr="00AF750A">
              <w:t>This version first released with BSB Business Services Training Package Version 1.0.</w:t>
            </w:r>
          </w:p>
        </w:tc>
      </w:tr>
    </w:tbl>
    <w:p w:rsidR="003F3E2D" w:rsidP="00AF750A">
      <w:pPr>
        <w:pStyle w:val="BodyText"/>
      </w:pPr>
    </w:p>
    <w:p w:rsidR="003F3E2D" w:rsidP="00AF750A">
      <w:pPr>
        <w:pStyle w:val="BodyText"/>
      </w:pPr>
    </w:p>
    <w:p w:rsidR="00000000" w:rsidRPr="00AF750A" w:rsidP="00AF750A">
      <w:pPr>
        <w:pStyle w:val="Heading1"/>
      </w:pPr>
      <w:bookmarkStart w:id="2" w:name="O_711328"/>
      <w:bookmarkEnd w:id="2"/>
      <w:r w:rsidRPr="00AF750A">
        <w:t>Performance Evidence</w:t>
      </w:r>
    </w:p>
    <w:p w:rsidR="00000000" w:rsidRPr="00AF750A" w:rsidP="003F3E2D">
      <w:pPr>
        <w:pStyle w:val="BodyText"/>
      </w:pPr>
      <w:r w:rsidRPr="00AF750A">
        <w:t>Evidence of the ability to:</w:t>
      </w:r>
    </w:p>
    <w:p w:rsidR="00000000" w:rsidRPr="00AF750A" w:rsidP="00AF750A">
      <w:pPr>
        <w:pStyle w:val="ListBullet"/>
      </w:pPr>
      <w:r w:rsidRPr="00AF750A">
        <w:t>document at least one case relating to an individual grievance, workplace dispute or related matter which includes:</w:t>
      </w:r>
    </w:p>
    <w:p w:rsidR="00000000" w:rsidRPr="00AF750A" w:rsidP="00AF750A">
      <w:pPr>
        <w:pStyle w:val="ListBullet2"/>
      </w:pPr>
      <w:r w:rsidRPr="00AF750A">
        <w:t>supporting evidence of how facts were gathered and analysed</w:t>
      </w:r>
    </w:p>
    <w:p w:rsidR="00000000" w:rsidRPr="00AF750A" w:rsidP="00AF750A">
      <w:pPr>
        <w:pStyle w:val="ListBullet2"/>
      </w:pPr>
      <w:r w:rsidRPr="00AF750A">
        <w:t xml:space="preserve">a description </w:t>
      </w:r>
      <w:r w:rsidRPr="00AF750A">
        <w:t>of the process that occurred to achieve a resolution</w:t>
      </w:r>
    </w:p>
    <w:p w:rsidR="00000000" w:rsidRPr="00AF750A" w:rsidP="00AF750A">
      <w:pPr>
        <w:pStyle w:val="ListBullet2"/>
      </w:pPr>
      <w:r w:rsidRPr="00AF750A">
        <w:t>a review of the process</w:t>
      </w:r>
    </w:p>
    <w:p w:rsidR="00000000" w:rsidRPr="00AF750A" w:rsidP="00AF750A">
      <w:pPr>
        <w:pStyle w:val="ListBullet"/>
      </w:pPr>
      <w:r w:rsidRPr="00AF750A">
        <w:t>analyse roles of parties involved in at least one dispute, and effectiveness of strategies used in the dispute resolution</w:t>
      </w:r>
    </w:p>
    <w:p w:rsidR="00000000" w:rsidRPr="00AF750A" w:rsidP="00AF750A">
      <w:pPr>
        <w:pStyle w:val="ListBullet"/>
      </w:pPr>
      <w:r w:rsidRPr="00AF750A">
        <w:t xml:space="preserve">report on outcomes of at least one example of a dispute </w:t>
      </w:r>
      <w:r w:rsidRPr="00AF750A">
        <w:t xml:space="preserve">process. </w:t>
      </w:r>
    </w:p>
    <w:p w:rsidR="00000000" w:rsidRPr="00AF750A" w:rsidP="00AF750A">
      <w:pPr>
        <w:pStyle w:val="BodyText"/>
      </w:pPr>
    </w:p>
    <w:p w:rsidR="00000000" w:rsidRPr="00AF750A" w:rsidP="003F3E2D">
      <w:pPr>
        <w:pStyle w:val="BodyText"/>
      </w:pPr>
      <w:r w:rsidRPr="00AF750A">
        <w:t>Note: If a specific volume or frequency is not stated, then evidence must be provided at least once.</w:t>
      </w:r>
    </w:p>
    <w:p w:rsidR="00000000" w:rsidRPr="00AF750A" w:rsidP="00AF750A">
      <w:pPr>
        <w:pStyle w:val="Heading1"/>
      </w:pPr>
      <w:bookmarkStart w:id="3" w:name="O_711329"/>
      <w:bookmarkEnd w:id="3"/>
      <w:r w:rsidRPr="00AF750A">
        <w:t>Knowledge Evidence</w:t>
      </w:r>
    </w:p>
    <w:p w:rsidR="00000000" w:rsidRPr="00AF750A" w:rsidP="003F3E2D">
      <w:pPr>
        <w:pStyle w:val="BodyText"/>
      </w:pPr>
      <w:r w:rsidRPr="00AF750A">
        <w:t>To complete the unit requirements safely and effectively, the individual must:</w:t>
      </w:r>
    </w:p>
    <w:p w:rsidR="00000000" w:rsidRPr="00AF750A" w:rsidP="00AF750A">
      <w:pPr>
        <w:pStyle w:val="ListBullet"/>
      </w:pPr>
      <w:r w:rsidRPr="00AF750A">
        <w:t xml:space="preserve">outline relevant industrial </w:t>
      </w:r>
      <w:r w:rsidRPr="00AF750A">
        <w:t>relations legislation or regulations</w:t>
      </w:r>
    </w:p>
    <w:p w:rsidR="00000000" w:rsidRPr="00AF750A" w:rsidP="00AF750A">
      <w:pPr>
        <w:pStyle w:val="ListBullet"/>
      </w:pPr>
      <w:r w:rsidRPr="00AF750A">
        <w:t>describe relevant policies and procedures</w:t>
      </w:r>
    </w:p>
    <w:p w:rsidR="00000000" w:rsidRPr="00AF750A" w:rsidP="00AF750A">
      <w:pPr>
        <w:pStyle w:val="ListBullet"/>
      </w:pPr>
      <w:r w:rsidRPr="00AF750A">
        <w:t>identify key entities in the current Australian industrial relations system</w:t>
      </w:r>
    </w:p>
    <w:p w:rsidR="00000000" w:rsidRPr="00AF750A" w:rsidP="00AF750A">
      <w:pPr>
        <w:pStyle w:val="ListBullet"/>
      </w:pPr>
      <w:r w:rsidRPr="00AF750A">
        <w:t>explain relevant common law rights and obligations</w:t>
      </w:r>
    </w:p>
    <w:p w:rsidR="00000000" w:rsidRPr="00AF750A" w:rsidP="00AF750A">
      <w:pPr>
        <w:pStyle w:val="ListBullet"/>
      </w:pPr>
      <w:r w:rsidRPr="00AF750A">
        <w:t>identify sources of expert advice.</w:t>
      </w:r>
    </w:p>
    <w:p w:rsidR="00000000" w:rsidRPr="00AF750A" w:rsidP="00AF750A">
      <w:pPr>
        <w:pStyle w:val="AllowPageBreak"/>
      </w:pPr>
    </w:p>
    <w:p w:rsidR="00000000" w:rsidRPr="00AF750A" w:rsidP="00AF750A">
      <w:pPr>
        <w:pStyle w:val="Heading1"/>
      </w:pPr>
      <w:bookmarkStart w:id="4" w:name="O_711330"/>
      <w:bookmarkEnd w:id="4"/>
      <w:r w:rsidRPr="00AF750A">
        <w:t>Assessment Conditions</w:t>
      </w:r>
    </w:p>
    <w:p w:rsidR="00000000" w:rsidRPr="00AF750A" w:rsidP="003F3E2D">
      <w:pPr>
        <w:pStyle w:val="BodyText"/>
      </w:pPr>
      <w:r w:rsidRPr="00AF750A">
        <w:t>Assessment must be conducted in a safe environment where evidence gathered demonstrates consistent performance of typical activities experienced in the workforce development – workplace relations field of work and include acce</w:t>
      </w:r>
      <w:r w:rsidRPr="00AF750A">
        <w:t>ss to:</w:t>
      </w:r>
    </w:p>
    <w:p w:rsidR="00000000" w:rsidRPr="00AF750A" w:rsidP="00AF750A">
      <w:pPr>
        <w:pStyle w:val="ListBullet"/>
      </w:pPr>
      <w:r w:rsidRPr="00AF750A">
        <w:t>awards and enterprise bargaining agreements</w:t>
      </w:r>
    </w:p>
    <w:p w:rsidR="00000000" w:rsidRPr="00AF750A" w:rsidP="00AF750A">
      <w:pPr>
        <w:pStyle w:val="ListBullet"/>
      </w:pPr>
      <w:r w:rsidRPr="00AF750A">
        <w:t xml:space="preserve">relevant legislation, regulations, standards and codes </w:t>
      </w:r>
    </w:p>
    <w:p w:rsidR="00000000" w:rsidRPr="00AF750A" w:rsidP="00AF750A">
      <w:pPr>
        <w:pStyle w:val="ListBullet"/>
      </w:pPr>
      <w:r w:rsidRPr="00AF750A">
        <w:t>relevant workplace documentation and resources</w:t>
      </w:r>
    </w:p>
    <w:p w:rsidR="00000000" w:rsidRPr="00AF750A" w:rsidP="00AF750A">
      <w:pPr>
        <w:pStyle w:val="ListBullet"/>
      </w:pPr>
      <w:r w:rsidRPr="00AF750A">
        <w:t>case studies and, where possible, real situations</w:t>
      </w:r>
    </w:p>
    <w:p w:rsidR="00000000" w:rsidRPr="00AF750A" w:rsidP="00AF750A">
      <w:pPr>
        <w:pStyle w:val="ListBullet"/>
      </w:pPr>
      <w:r w:rsidRPr="00AF750A">
        <w:t>interaction with others.</w:t>
      </w:r>
    </w:p>
    <w:p w:rsidR="00000000" w:rsidRPr="00AF750A" w:rsidP="00AF750A">
      <w:pPr>
        <w:pStyle w:val="BodyText"/>
      </w:pPr>
    </w:p>
    <w:p w:rsidR="00000000" w:rsidRPr="00AF750A" w:rsidP="003F3E2D">
      <w:pPr>
        <w:pStyle w:val="BodyText"/>
      </w:pPr>
      <w:r w:rsidRPr="00AF750A">
        <w:t>Assessors must satisfy NV</w:t>
      </w:r>
      <w:r w:rsidRPr="00AF750A">
        <w:t>R/AQTF assessor requirements.</w:t>
      </w:r>
    </w:p>
    <w:p w:rsidR="00000000" w:rsidRPr="00AF750A" w:rsidP="00AF750A">
      <w:pPr>
        <w:pStyle w:val="Heading1"/>
      </w:pPr>
      <w:bookmarkStart w:id="5" w:name="O_711333"/>
      <w:bookmarkEnd w:id="5"/>
      <w:r w:rsidRPr="00AF750A">
        <w:t>Links</w:t>
      </w:r>
    </w:p>
    <w:p w:rsidR="00000000" w:rsidRPr="00AF750A" w:rsidP="003F3E2D">
      <w:pPr>
        <w:pStyle w:val="BodyText"/>
      </w:pPr>
      <w:r w:rsidRPr="00AF7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6A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750A" w:rsidP="00AF750A"/>
    <w:sectPr w:rsidSect="00AF7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0A" w:rsidRPr="003F3E2D" w:rsidP="003F3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2D" w:rsidP="00AF7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E2D" w:rsidP="00AF7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3E2D" w:rsidP="00AF7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50A" w:rsidRPr="003F3E2D" w:rsidP="003F3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E2D" w:rsidRPr="002D2AF8" w:rsidP="00AF7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BSBWRK409 Prepare for and participate in dispute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F3E2D" w:rsidP="00AF7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542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7CE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744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50A"/>
  </w:style>
  <w:style w:type="character" w:customStyle="1" w:styleId="Heading1Char">
    <w:name w:val="Heading 1 Char"/>
    <w:basedOn w:val="DefaultParagraphFont"/>
    <w:link w:val="Heading1"/>
    <w:rsid w:val="00AF7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5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50A"/>
    <w:rPr>
      <w:b/>
      <w:spacing w:val="0"/>
    </w:rPr>
  </w:style>
  <w:style w:type="paragraph" w:styleId="ListBullet2">
    <w:name w:val="List Bullet 2"/>
    <w:basedOn w:val="List2"/>
    <w:rsid w:val="00AF75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50A"/>
    <w:rPr>
      <w:i/>
    </w:rPr>
  </w:style>
  <w:style w:type="paragraph" w:styleId="Caption">
    <w:name w:val="caption"/>
    <w:basedOn w:val="BodyText"/>
    <w:next w:val="Normal"/>
    <w:qFormat/>
    <w:rsid w:val="00AF7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50A"/>
  </w:style>
  <w:style w:type="paragraph" w:styleId="TableofFigures">
    <w:name w:val="table of figures"/>
    <w:basedOn w:val="Normal"/>
    <w:next w:val="Normal"/>
    <w:semiHidden/>
    <w:rsid w:val="00AF7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5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50A"/>
    <w:rPr>
      <w:rFonts w:ascii="Wingdings" w:hAnsi="Wingdings"/>
    </w:rPr>
  </w:style>
  <w:style w:type="paragraph" w:customStyle="1" w:styleId="TableHeading">
    <w:name w:val="Table Heading"/>
    <w:basedOn w:val="HeadingBase"/>
    <w:rsid w:val="00AF7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50A"/>
    <w:rPr>
      <w:color w:val="0033CC"/>
      <w:u w:val="none"/>
    </w:rPr>
  </w:style>
  <w:style w:type="paragraph" w:customStyle="1" w:styleId="BodyTextRight">
    <w:name w:val="Body Text Right"/>
    <w:basedOn w:val="BodyText"/>
    <w:rsid w:val="00AF7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5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50A"/>
    <w:rPr>
      <w:sz w:val="32"/>
    </w:rPr>
  </w:style>
  <w:style w:type="paragraph" w:customStyle="1" w:styleId="HeadingProcedure">
    <w:name w:val="Heading Procedure"/>
    <w:basedOn w:val="HeadingBase"/>
    <w:next w:val="Normal"/>
    <w:rsid w:val="00AF7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50A"/>
    <w:pPr>
      <w:spacing w:before="60" w:after="60"/>
    </w:pPr>
  </w:style>
  <w:style w:type="paragraph" w:styleId="ListContinue">
    <w:name w:val="List Continue"/>
    <w:basedOn w:val="List"/>
    <w:rsid w:val="00AF750A"/>
    <w:pPr>
      <w:ind w:firstLine="0"/>
    </w:pPr>
  </w:style>
  <w:style w:type="paragraph" w:customStyle="1" w:styleId="ListNote">
    <w:name w:val="List Note"/>
    <w:basedOn w:val="List"/>
    <w:rsid w:val="00AF7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50A"/>
    <w:rPr>
      <w:rFonts w:ascii="Courier New" w:hAnsi="Courier New"/>
    </w:rPr>
  </w:style>
  <w:style w:type="paragraph" w:customStyle="1" w:styleId="NoteBullet">
    <w:name w:val="Note Bullet"/>
    <w:basedOn w:val="Note"/>
    <w:rsid w:val="00AF7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50A"/>
    <w:rPr>
      <w:b/>
      <w:smallCaps/>
    </w:rPr>
  </w:style>
  <w:style w:type="paragraph" w:customStyle="1" w:styleId="TableListNumber">
    <w:name w:val="Table List Number"/>
    <w:basedOn w:val="ListNumber"/>
    <w:rsid w:val="00AF7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50A"/>
    <w:pPr>
      <w:numPr>
        <w:numId w:val="9"/>
      </w:numPr>
    </w:pPr>
  </w:style>
  <w:style w:type="paragraph" w:customStyle="1" w:styleId="ListAlpha2">
    <w:name w:val="List Alpha 2"/>
    <w:basedOn w:val="List2"/>
    <w:rsid w:val="00AF750A"/>
    <w:pPr>
      <w:numPr>
        <w:numId w:val="8"/>
      </w:numPr>
    </w:pPr>
  </w:style>
  <w:style w:type="paragraph" w:styleId="List2">
    <w:name w:val="List 2"/>
    <w:basedOn w:val="BodyText"/>
    <w:rsid w:val="00AF7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5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50A"/>
    <w:pPr>
      <w:numPr>
        <w:numId w:val="4"/>
      </w:numPr>
    </w:pPr>
  </w:style>
  <w:style w:type="paragraph" w:styleId="ListContinue2">
    <w:name w:val="List Continue 2"/>
    <w:basedOn w:val="List2"/>
    <w:rsid w:val="00AF750A"/>
    <w:pPr>
      <w:ind w:firstLine="0"/>
    </w:pPr>
  </w:style>
  <w:style w:type="paragraph" w:styleId="ListContinue3">
    <w:name w:val="List Continue 3"/>
    <w:basedOn w:val="List3"/>
    <w:rsid w:val="00AF750A"/>
    <w:pPr>
      <w:ind w:left="1021" w:firstLine="0"/>
    </w:pPr>
  </w:style>
  <w:style w:type="paragraph" w:styleId="ListContinue4">
    <w:name w:val="List Continue 4"/>
    <w:basedOn w:val="List4"/>
    <w:rsid w:val="00AF750A"/>
    <w:pPr>
      <w:ind w:firstLine="0"/>
    </w:pPr>
  </w:style>
  <w:style w:type="paragraph" w:styleId="ListContinue5">
    <w:name w:val="List Continue 5"/>
    <w:basedOn w:val="List5"/>
    <w:rsid w:val="00AF750A"/>
    <w:pPr>
      <w:ind w:firstLine="0"/>
    </w:pPr>
  </w:style>
  <w:style w:type="paragraph" w:styleId="ListNumber3">
    <w:name w:val="List Number 3"/>
    <w:basedOn w:val="List3"/>
    <w:rsid w:val="00AF750A"/>
    <w:pPr>
      <w:numPr>
        <w:numId w:val="5"/>
      </w:numPr>
    </w:pPr>
  </w:style>
  <w:style w:type="paragraph" w:styleId="ListNumber4">
    <w:name w:val="List Number 4"/>
    <w:basedOn w:val="List4"/>
    <w:rsid w:val="00AF750A"/>
    <w:pPr>
      <w:numPr>
        <w:numId w:val="6"/>
      </w:numPr>
    </w:pPr>
  </w:style>
  <w:style w:type="paragraph" w:styleId="ListNumber5">
    <w:name w:val="List Number 5"/>
    <w:basedOn w:val="List5"/>
    <w:rsid w:val="00AF750A"/>
    <w:pPr>
      <w:numPr>
        <w:numId w:val="7"/>
      </w:numPr>
    </w:pPr>
  </w:style>
  <w:style w:type="paragraph" w:styleId="BlockText">
    <w:name w:val="Block Text"/>
    <w:basedOn w:val="Normal"/>
    <w:rsid w:val="00AF7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50A"/>
    <w:rPr>
      <w:sz w:val="16"/>
      <w:vertAlign w:val="superscript"/>
    </w:rPr>
  </w:style>
  <w:style w:type="character" w:customStyle="1" w:styleId="Symbols">
    <w:name w:val="Symbols"/>
    <w:basedOn w:val="DefaultParagraphFont"/>
    <w:rsid w:val="00AF750A"/>
    <w:rPr>
      <w:rFonts w:ascii="Symbol" w:hAnsi="Symbol"/>
    </w:rPr>
  </w:style>
  <w:style w:type="character" w:customStyle="1" w:styleId="MenuOptions">
    <w:name w:val="Menu Options"/>
    <w:basedOn w:val="DefaultParagraphFont"/>
    <w:rsid w:val="00AF7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50A"/>
    <w:rPr>
      <w:b/>
    </w:rPr>
  </w:style>
  <w:style w:type="character" w:customStyle="1" w:styleId="Underlined">
    <w:name w:val="Underlined"/>
    <w:basedOn w:val="DefaultParagraphFont"/>
    <w:rsid w:val="00AF750A"/>
    <w:rPr>
      <w:u w:val="single"/>
    </w:rPr>
  </w:style>
  <w:style w:type="paragraph" w:customStyle="1" w:styleId="TableBodyTextRight">
    <w:name w:val="Table Body Text Right"/>
    <w:basedOn w:val="TableBodyText"/>
    <w:rsid w:val="00AF7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50A"/>
    <w:rPr>
      <w:sz w:val="18"/>
    </w:rPr>
  </w:style>
  <w:style w:type="paragraph" w:customStyle="1" w:styleId="BodySmallRight">
    <w:name w:val="Body Small Right"/>
    <w:basedOn w:val="BodyTextRight"/>
    <w:rsid w:val="00AF750A"/>
    <w:rPr>
      <w:sz w:val="18"/>
      <w:szCs w:val="18"/>
    </w:rPr>
  </w:style>
  <w:style w:type="paragraph" w:customStyle="1" w:styleId="MarginEdition">
    <w:name w:val="Margin Edition"/>
    <w:basedOn w:val="MarginNote"/>
    <w:rsid w:val="00AF7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50A"/>
    <w:rPr>
      <w:sz w:val="2"/>
      <w:szCs w:val="2"/>
    </w:rPr>
  </w:style>
  <w:style w:type="character" w:customStyle="1" w:styleId="Small">
    <w:name w:val="Small"/>
    <w:basedOn w:val="DefaultParagraphFont"/>
    <w:rsid w:val="00AF750A"/>
    <w:rPr>
      <w:sz w:val="16"/>
    </w:rPr>
  </w:style>
  <w:style w:type="paragraph" w:customStyle="1" w:styleId="WideTable">
    <w:name w:val="Wide Table"/>
    <w:basedOn w:val="Normal"/>
    <w:rsid w:val="00AF7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50A"/>
  </w:style>
  <w:style w:type="paragraph" w:styleId="Quote">
    <w:name w:val="Quote"/>
    <w:basedOn w:val="Heading1"/>
    <w:link w:val="QuoteChar"/>
    <w:qFormat/>
    <w:rsid w:val="00AF7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50A"/>
    <w:pPr>
      <w:pageBreakBefore/>
    </w:pPr>
  </w:style>
  <w:style w:type="paragraph" w:customStyle="1" w:styleId="Border">
    <w:name w:val="Border"/>
    <w:basedOn w:val="Normal"/>
    <w:qFormat/>
    <w:rsid w:val="00AF7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50A"/>
    <w:rPr>
      <w:u w:val="single"/>
    </w:rPr>
  </w:style>
  <w:style w:type="character" w:customStyle="1" w:styleId="BoldandItalics">
    <w:name w:val="Bold and Italics"/>
    <w:qFormat/>
    <w:rsid w:val="00AF750A"/>
    <w:rPr>
      <w:b/>
      <w:i/>
      <w:u w:val="none"/>
    </w:rPr>
  </w:style>
  <w:style w:type="paragraph" w:styleId="BalloonText">
    <w:name w:val="Balloon Text"/>
    <w:basedOn w:val="Normal"/>
    <w:link w:val="BalloonTextChar"/>
    <w:rsid w:val="00AF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50A"/>
    <w:pPr>
      <w:spacing w:before="0" w:after="0"/>
    </w:pPr>
  </w:style>
  <w:style w:type="paragraph" w:customStyle="1" w:styleId="BodyTextBold">
    <w:name w:val="Body Text Bold"/>
    <w:basedOn w:val="BodyText"/>
    <w:qFormat/>
    <w:rsid w:val="00AF750A"/>
    <w:rPr>
      <w:b/>
    </w:rPr>
  </w:style>
  <w:style w:type="character" w:styleId="Hyperlink">
    <w:name w:val="Hyperlink"/>
    <w:basedOn w:val="DefaultParagraphFont"/>
    <w:uiPriority w:val="99"/>
    <w:unhideWhenUsed/>
    <w:rsid w:val="003F3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1870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BSBWRK409 Prepare for and participate in dispute resolution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2020-07-07T09:55:00Z</dcterms:created>
  <dcterms:modified xsi:type="dcterms:W3CDTF">2020-07-07T09:55:00Z</dcterms:modified>
</cp:coreProperties>
</file>