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B19" w:rsidP="00D50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BSBWHS612 Develop and implement a strategy to support a positive WHS culture</w:t>
      </w:r>
      <w:r>
        <w:fldChar w:fldCharType="end"/>
      </w:r>
    </w:p>
    <w:p w:rsidR="00D50B19" w:rsidP="00D50B19">
      <w:pPr>
        <w:pStyle w:val="Version"/>
        <w:sectPr w:rsidSect="00F06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9EE" w:rsidP="00F069EE">
      <w:pPr>
        <w:pStyle w:val="SuperHeading"/>
      </w:pPr>
      <w:r w:rsidRPr="00F069EE">
        <w:t>BSBWHS612 Develop and implement a strategy to support a positive WHS culture</w:t>
      </w:r>
    </w:p>
    <w:p w:rsidR="00000000" w:rsidRPr="00F069EE" w:rsidP="00F069EE">
      <w:pPr>
        <w:pStyle w:val="Heading1"/>
      </w:pPr>
      <w:bookmarkStart w:id="1" w:name="O_1056143"/>
      <w:bookmarkEnd w:id="1"/>
      <w:r w:rsidRPr="00F069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F06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rPr>
                <w:rStyle w:val="SpecialBold"/>
              </w:rPr>
              <w:t>Comments</w:t>
            </w:r>
          </w:p>
        </w:tc>
      </w:tr>
      <w:tr w:rsidTr="00F06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t>This version first released with BSB Business Services Training Package Version 5.0.</w:t>
            </w:r>
          </w:p>
        </w:tc>
      </w:tr>
    </w:tbl>
    <w:p w:rsidR="00000000" w:rsidRPr="00F069EE" w:rsidP="00F069EE">
      <w:pPr>
        <w:pStyle w:val="BodyText"/>
      </w:pPr>
    </w:p>
    <w:p w:rsidR="00000000" w:rsidRPr="00F069EE" w:rsidP="00F069EE">
      <w:pPr>
        <w:pStyle w:val="AllowPageBreak"/>
      </w:pPr>
    </w:p>
    <w:p w:rsidR="00000000" w:rsidRPr="00F069EE" w:rsidP="00F069EE">
      <w:pPr>
        <w:pStyle w:val="Heading1"/>
      </w:pPr>
      <w:bookmarkStart w:id="2" w:name="O_1056148"/>
      <w:bookmarkEnd w:id="2"/>
      <w:r w:rsidRPr="00F069EE">
        <w:t>Application</w:t>
      </w:r>
    </w:p>
    <w:p w:rsidR="00000000" w:rsidRPr="00F069EE" w:rsidP="00D50B19">
      <w:pPr>
        <w:pStyle w:val="BodyText"/>
      </w:pPr>
      <w:r w:rsidRPr="00F069EE">
        <w:t xml:space="preserve">This unit describes the skills and knowledge required to support the development of a strategy that embeds and promotes a just work health and safety (WHS) culture in a workplace. It includes facilitating workforce commitment to implementation </w:t>
      </w:r>
      <w:r w:rsidRPr="00F069EE">
        <w:t>and continuous improvement of the strategy, specifically from those in leadership positions. It also involves supporting organisational learning and development to strengthen the WHS culture in the workplace.</w:t>
      </w:r>
    </w:p>
    <w:p w:rsidR="00000000" w:rsidRPr="00F069EE" w:rsidP="00D50B19">
      <w:pPr>
        <w:pStyle w:val="BodyText"/>
      </w:pPr>
      <w:r w:rsidRPr="00F069EE">
        <w:t>The unit applies to those responsible for direc</w:t>
      </w:r>
      <w:r w:rsidRPr="00F069EE">
        <w:t xml:space="preserve">tly supporting the development of workplace WHS culture. </w:t>
      </w:r>
    </w:p>
    <w:p w:rsidR="00000000" w:rsidRPr="00F069EE" w:rsidP="00F069EE">
      <w:pPr>
        <w:pStyle w:val="BodyTextBold"/>
      </w:pPr>
      <w:r w:rsidRPr="00F069EE">
        <w:t>NOTES</w:t>
      </w:r>
    </w:p>
    <w:p w:rsidR="00000000" w:rsidRPr="00F069EE" w:rsidP="00D50B19">
      <w:pPr>
        <w:pStyle w:val="List"/>
      </w:pPr>
      <w:r w:rsidRPr="00F069EE">
        <w:t>1.</w:t>
      </w:r>
      <w:r>
        <w:tab/>
      </w:r>
      <w:r w:rsidRPr="00F069EE">
        <w:t xml:space="preserve">For the purposes of this unit of competency ‘WHS culture’ is defined as the shared values, attitudes, perceptions, competencies and patterns of behaviour that determine the commitment to, </w:t>
      </w:r>
      <w:r w:rsidRPr="00F069EE">
        <w:t>and the style and proficiency of, an organisation’s health and safety management. Organisations with a just WHS culture are characterised by communications founded on mutual trust, by shared perceptions of the importance of safety, and by confidence in the</w:t>
      </w:r>
      <w:r w:rsidRPr="00F069EE">
        <w:t xml:space="preserve"> efficacy of preventive measures.</w:t>
      </w:r>
    </w:p>
    <w:p w:rsidR="00000000" w:rsidRPr="00F069EE" w:rsidP="00D50B19">
      <w:pPr>
        <w:pStyle w:val="List"/>
      </w:pPr>
      <w:r w:rsidRPr="00F069EE">
        <w:t>2.</w:t>
      </w:r>
      <w:r>
        <w:tab/>
      </w:r>
      <w:r w:rsidRPr="00F069EE">
        <w:t xml:space="preserve">The terms ‘occupational health and safety’ (OHS) and ‘work health and safety’ (WHS) are equivalent, and generally either can be used in the workplace. In jurisdictions where </w:t>
      </w:r>
      <w:r w:rsidRPr="00F069EE">
        <w:rPr>
          <w:rStyle w:val="Emphasis"/>
        </w:rPr>
        <w:t>model WHS laws</w:t>
      </w:r>
      <w:r w:rsidRPr="00F069EE">
        <w:t xml:space="preserve"> have not been implemented, reg</w:t>
      </w:r>
      <w:r w:rsidRPr="00F069EE">
        <w:t>istered training organisations (RTOs) are advised to contextualise this unit of competency by referring to existing WHS legislative requirements.</w:t>
      </w:r>
    </w:p>
    <w:p w:rsidR="00000000" w:rsidRPr="00F069EE" w:rsidP="00D50B19">
      <w:pPr>
        <w:pStyle w:val="List"/>
      </w:pPr>
      <w:r w:rsidRPr="00F069EE">
        <w:t>3.</w:t>
      </w:r>
      <w:r>
        <w:tab/>
      </w:r>
      <w:r w:rsidRPr="00F069EE">
        <w:t xml:space="preserve">The </w:t>
      </w:r>
      <w:r w:rsidRPr="00F069EE">
        <w:rPr>
          <w:rStyle w:val="Emphasis"/>
        </w:rPr>
        <w:t>model WHS laws</w:t>
      </w:r>
      <w:r w:rsidRPr="00F069EE">
        <w:t xml:space="preserve"> include the model WHS Act, model WHS Regulations and model WHS Codes of Practice. See Sa</w:t>
      </w:r>
      <w:r w:rsidRPr="00F069EE">
        <w:t>fe Work Australia for further information.</w:t>
      </w:r>
    </w:p>
    <w:p w:rsidR="00000000" w:rsidRPr="00F069EE" w:rsidP="00F069EE">
      <w:pPr>
        <w:pStyle w:val="BodyText"/>
      </w:pPr>
    </w:p>
    <w:p w:rsidR="00000000" w:rsidRPr="00F069EE" w:rsidP="00D50B19">
      <w:pPr>
        <w:pStyle w:val="BodyText"/>
      </w:pPr>
      <w:r w:rsidRPr="00F069EE">
        <w:t>No licensing, legislative or certification requirements apply to this unit at the time of publication.</w:t>
      </w:r>
    </w:p>
    <w:p w:rsidR="00000000" w:rsidRPr="00F069EE" w:rsidP="00F069EE">
      <w:pPr>
        <w:pStyle w:val="Heading1"/>
      </w:pPr>
      <w:bookmarkStart w:id="3" w:name="O_1056147"/>
      <w:bookmarkEnd w:id="3"/>
      <w:r w:rsidRPr="00F069EE">
        <w:t>Unit Sector</w:t>
      </w:r>
    </w:p>
    <w:p w:rsidR="00000000" w:rsidRPr="00F069EE" w:rsidP="00D50B19">
      <w:pPr>
        <w:pStyle w:val="BodyText"/>
      </w:pPr>
      <w:r w:rsidRPr="00F069EE">
        <w:t>Regulation, Licensing and Risk – Work Health and Safety</w:t>
      </w:r>
    </w:p>
    <w:p w:rsidR="00000000" w:rsidRPr="00F069EE" w:rsidP="00F069EE">
      <w:pPr>
        <w:pStyle w:val="Heading1"/>
      </w:pPr>
      <w:bookmarkStart w:id="4" w:name="O_1056146"/>
      <w:bookmarkEnd w:id="4"/>
      <w:r w:rsidRPr="00F069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rPr>
                <w:rStyle w:val="SpecialBold"/>
              </w:rPr>
              <w:t>PERFORMANCE CRITERIA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1. Assess current state of organisation’s WHS cultur</w:t>
            </w:r>
            <w:r w:rsidRPr="00F069EE">
              <w:t xml:space="preserve">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t>1.1 Analyse current good practice theories, programs and policies about organisational WHS culture</w:t>
            </w:r>
          </w:p>
          <w:p w:rsidR="00000000" w:rsidRPr="00F069EE" w:rsidP="00F069EE">
            <w:pPr>
              <w:pStyle w:val="BodyText"/>
            </w:pPr>
            <w:r w:rsidRPr="00F069EE">
              <w:t>1.2 Assess current organisational WHS-related compliance with identified good practice according to organisational policies and procedures</w:t>
            </w:r>
          </w:p>
          <w:p w:rsidR="00000000" w:rsidRPr="00F069EE" w:rsidP="00F069EE">
            <w:pPr>
              <w:pStyle w:val="BodyText"/>
            </w:pPr>
            <w:r w:rsidRPr="00F069EE">
              <w:t>1.3 Document as</w:t>
            </w:r>
            <w:r w:rsidRPr="00F069EE">
              <w:t>sessment outcomes according to organisational policies and procedures</w:t>
            </w:r>
          </w:p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1.4 Communicate desired WHS culture to required personnel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2. Develop a strategy for creating a positive WHS culture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t>2.1 Identify current and future organisational priorities and objectives for WHS culture</w:t>
            </w:r>
          </w:p>
          <w:p w:rsidR="00000000" w:rsidRPr="00F069EE" w:rsidP="00F069EE">
            <w:pPr>
              <w:pStyle w:val="BodyText"/>
            </w:pPr>
            <w:r w:rsidRPr="00F069EE">
              <w:t>2.2 Determine resourcing required to implement a leadership-driven WHS culture</w:t>
            </w:r>
          </w:p>
          <w:p w:rsidR="00000000" w:rsidRPr="00F069EE" w:rsidP="00F069EE">
            <w:pPr>
              <w:pStyle w:val="BodyText"/>
            </w:pPr>
            <w:r w:rsidRPr="00F069EE">
              <w:t>2.3 Develop policies and procedures to support identified priorities and objectives in c</w:t>
            </w:r>
            <w:r w:rsidRPr="00F069EE">
              <w:t>onsultation with required personnel</w:t>
            </w:r>
          </w:p>
          <w:p w:rsidR="00000000" w:rsidRPr="00F069EE" w:rsidP="00F069EE">
            <w:pPr>
              <w:pStyle w:val="BodyText"/>
            </w:pPr>
            <w:r w:rsidRPr="00F069EE">
              <w:t>2.4 Develop key performance indicators (KPIs) for measuring WHS culture according to organisational policies and procedures</w:t>
            </w:r>
          </w:p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2.5 Document strategy for creating a positive WHS culture and communicate it to required personn</w:t>
            </w:r>
            <w:r w:rsidRPr="00F069EE">
              <w:t xml:space="preserve">el 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3. Implement developed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t>3.1 Establish roles and responsibilities relating to strategy implementation</w:t>
            </w:r>
          </w:p>
          <w:p w:rsidR="00000000" w:rsidRPr="00F069EE" w:rsidP="00F069EE">
            <w:pPr>
              <w:pStyle w:val="BodyText"/>
            </w:pPr>
            <w:r w:rsidRPr="00F069EE">
              <w:t xml:space="preserve">3.2 Consult with required personnel to confirm their roles and responsibilities in relation to leadership and strategy implementation </w:t>
            </w:r>
          </w:p>
          <w:p w:rsidR="00000000" w:rsidRPr="00F069EE" w:rsidP="00F069EE">
            <w:pPr>
              <w:pStyle w:val="BodyText"/>
            </w:pPr>
            <w:r w:rsidRPr="00F069EE">
              <w:t>3.3 Lea</w:t>
            </w:r>
            <w:r w:rsidRPr="00F069EE">
              <w:t>d implementation of strategy for creating a positive WHS culture</w:t>
            </w:r>
          </w:p>
          <w:p w:rsidR="00000000" w:rsidRPr="00F069EE" w:rsidP="00F069EE">
            <w:pPr>
              <w:pStyle w:val="BodyText"/>
            </w:pPr>
            <w:r w:rsidRPr="00F069EE">
              <w:t>3.4 Disseminate information and data that promote WHS culture to required personnel, according to organisational policies and procedures</w:t>
            </w:r>
          </w:p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3.5 Identify and address learning and development need</w:t>
            </w:r>
            <w:r w:rsidRPr="00F069EE">
              <w:t>s of workforce in adopting policies and procedures relating to WHS culture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4. Monitor and evaluate strategy that supports WHS culture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t>4.1 Establish processes and procedures for evaluating effectiveness of implemented strategy against established KPIs</w:t>
            </w:r>
          </w:p>
          <w:p w:rsidR="00000000" w:rsidRPr="00F069EE" w:rsidP="00F069EE">
            <w:pPr>
              <w:pStyle w:val="BodyText"/>
            </w:pPr>
            <w:r w:rsidRPr="00F069EE">
              <w:t xml:space="preserve">4.2 </w:t>
            </w:r>
            <w:r w:rsidRPr="00F069EE">
              <w:t>Seek feedback on implemented strategy from internal stakeholders, and external stakeholders as required</w:t>
            </w:r>
          </w:p>
          <w:p w:rsidR="00000000" w:rsidRPr="00F069EE" w:rsidP="00F069EE">
            <w:pPr>
              <w:pStyle w:val="BodyText"/>
            </w:pPr>
            <w:r w:rsidRPr="00F069EE">
              <w:t>4.3 Apply established evaluation processes and procedures</w:t>
            </w:r>
          </w:p>
          <w:p w:rsidR="00000000" w:rsidRPr="00F069EE" w:rsidP="00F069EE">
            <w:pPr>
              <w:pStyle w:val="BodyText"/>
            </w:pPr>
            <w:r w:rsidRPr="00F069EE">
              <w:t>4.4 Document evaluation outcomes and communicate them to required personnel according to organ</w:t>
            </w:r>
            <w:r w:rsidRPr="00F069EE">
              <w:t>isational policies and procedures</w:t>
            </w:r>
          </w:p>
          <w:p w:rsidR="00000000" w:rsidRPr="00F069EE" w:rsidP="00F069EE">
            <w:pPr>
              <w:pStyle w:val="BodyText"/>
            </w:pPr>
            <w:r w:rsidRPr="00F069EE">
              <w:t>4.5 Adjust strategy components in response to evaluation outcomes and feedback received</w:t>
            </w:r>
          </w:p>
          <w:p w:rsidR="00000000" w:rsidRPr="00F069EE" w:rsidP="00F069EE">
            <w:pPr>
              <w:pStyle w:val="BodyText"/>
            </w:pPr>
            <w:r w:rsidRPr="00F069EE">
              <w:t>4.6 Establish and implement future review mechanisms to ensure continuous improvement of WHS culture that reflects desired culture</w:t>
            </w:r>
          </w:p>
        </w:tc>
      </w:tr>
    </w:tbl>
    <w:p w:rsidR="00000000" w:rsidRPr="00F069EE" w:rsidP="00F069EE">
      <w:pPr>
        <w:pStyle w:val="BodyText"/>
      </w:pPr>
    </w:p>
    <w:p w:rsidR="00000000" w:rsidRPr="00F069EE" w:rsidP="00F069EE">
      <w:pPr>
        <w:pStyle w:val="AllowPageBreak"/>
      </w:pPr>
    </w:p>
    <w:p w:rsidR="00000000" w:rsidRPr="00F069EE" w:rsidP="00F069EE">
      <w:pPr>
        <w:pStyle w:val="Heading1"/>
      </w:pPr>
      <w:bookmarkStart w:id="5" w:name="O_1056145"/>
      <w:bookmarkEnd w:id="5"/>
      <w:r w:rsidRPr="00F069EE">
        <w:t>Foundation Skills</w:t>
      </w:r>
    </w:p>
    <w:p w:rsidR="00000000" w:rsidRPr="00D50B19" w:rsidP="00D50B19">
      <w:pPr>
        <w:pStyle w:val="BodyText"/>
        <w:rPr>
          <w:i/>
        </w:rPr>
      </w:pPr>
      <w:r w:rsidRPr="00D50B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Bold"/>
            </w:pPr>
            <w:r w:rsidRPr="00F069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Bold"/>
              <w:rPr>
                <w:lang w:val="en-NZ"/>
              </w:rPr>
            </w:pPr>
            <w:r w:rsidRPr="00F069EE">
              <w:rPr>
                <w:rStyle w:val="SpecialBold"/>
              </w:rPr>
              <w:t>Description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ListBullet"/>
            </w:pPr>
            <w:r w:rsidRPr="00F069EE">
              <w:t xml:space="preserve">Interprets detailed information </w:t>
            </w:r>
            <w:r w:rsidRPr="00F069EE">
              <w:t>and theories relating to workplace WHS culture</w:t>
            </w:r>
          </w:p>
          <w:p w:rsidR="00000000" w:rsidP="00F069EE">
            <w:pPr>
              <w:pStyle w:val="ListBullet"/>
              <w:rPr>
                <w:lang w:val="en-NZ"/>
              </w:rPr>
            </w:pPr>
            <w:r w:rsidRPr="00F069EE">
              <w:t>Interprets evaluation feedback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ListBullet"/>
            </w:pPr>
            <w:r w:rsidRPr="00F069EE">
              <w:t>Uses clear and precise language to develop policies, procedures, strategies and objectives</w:t>
            </w:r>
          </w:p>
          <w:p w:rsidR="00000000" w:rsidP="00F069EE">
            <w:pPr>
              <w:pStyle w:val="ListBullet"/>
              <w:rPr>
                <w:lang w:val="en-NZ"/>
              </w:rPr>
            </w:pPr>
            <w:r w:rsidRPr="00F069EE">
              <w:t>Develops strategy documentation in required format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ListBullet"/>
            </w:pPr>
            <w:r w:rsidRPr="00F069EE">
              <w:t>Discusses and seeks information using appropriate structure and language for the particular audience</w:t>
            </w:r>
          </w:p>
          <w:p w:rsidR="00000000" w:rsidP="00F069EE">
            <w:pPr>
              <w:pStyle w:val="ListBullet"/>
              <w:rPr>
                <w:lang w:val="en-NZ"/>
              </w:rPr>
            </w:pPr>
            <w:r w:rsidRPr="00F069EE">
              <w:t xml:space="preserve">Uses questioning and active listening to clarify or confirm understanding 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ListBullet"/>
              <w:rPr>
                <w:lang w:val="en-NZ"/>
              </w:rPr>
            </w:pPr>
            <w:r w:rsidRPr="00F069EE">
              <w:t>Interprets, analyses and presents data relating to strategy, includin</w:t>
            </w:r>
            <w:r w:rsidRPr="00F069EE">
              <w:t>g KPIs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ListBullet"/>
              <w:rPr>
                <w:lang w:val="en-NZ"/>
              </w:rPr>
            </w:pPr>
            <w:r w:rsidRPr="00F069EE">
              <w:t>Takes a lead role in the support and development of a WHS strategy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ListBullet"/>
            </w:pPr>
            <w:r w:rsidRPr="00F069EE">
              <w:t>Uses a variety of communication tools and techniques to promote objectives and awareness of a positive WHS culture</w:t>
            </w:r>
          </w:p>
          <w:p w:rsidR="00000000" w:rsidRPr="00F069EE" w:rsidP="00F069EE">
            <w:pPr>
              <w:pStyle w:val="ListBullet"/>
            </w:pPr>
            <w:r w:rsidRPr="00F069EE">
              <w:t>Uses inclusive and collaborative techniques to seek feedback and consults with a range of stakeholders</w:t>
            </w:r>
          </w:p>
          <w:p w:rsidR="00000000" w:rsidP="00F069EE">
            <w:pPr>
              <w:pStyle w:val="ListBullet"/>
              <w:rPr>
                <w:lang w:val="en-NZ"/>
              </w:rPr>
            </w:pPr>
            <w:r w:rsidRPr="00F069EE">
              <w:t>Works with leadership team to support their active involvement in strategy implementation</w:t>
            </w:r>
          </w:p>
        </w:tc>
      </w:tr>
      <w:tr w:rsidTr="00D50B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ListBullet"/>
            </w:pPr>
            <w:r w:rsidRPr="00F069EE">
              <w:t xml:space="preserve">Plans, organises and implements activities </w:t>
            </w:r>
            <w:r w:rsidRPr="00F069EE">
              <w:t>required to achieve strategic priorities and outcomes, including consulting with others and sequencing initiatives to ensure strategy awareness</w:t>
            </w:r>
          </w:p>
        </w:tc>
      </w:tr>
    </w:tbl>
    <w:p w:rsidR="00000000" w:rsidRPr="00F069EE" w:rsidP="00F069EE">
      <w:pPr>
        <w:pStyle w:val="BodyText"/>
      </w:pPr>
    </w:p>
    <w:p w:rsidR="00000000" w:rsidRPr="00F069EE" w:rsidP="00F069EE">
      <w:pPr>
        <w:pStyle w:val="AllowPageBreak"/>
      </w:pPr>
    </w:p>
    <w:p w:rsidR="00000000" w:rsidRPr="00F069EE" w:rsidP="00F069EE">
      <w:pPr>
        <w:pStyle w:val="Heading1"/>
      </w:pPr>
      <w:bookmarkStart w:id="6" w:name="O_1056144"/>
      <w:bookmarkEnd w:id="6"/>
      <w:r w:rsidRPr="00F069EE">
        <w:t>Unit Mapping Information</w:t>
      </w:r>
    </w:p>
    <w:p w:rsidR="00000000" w:rsidRPr="00F069EE" w:rsidP="00D50B19">
      <w:pPr>
        <w:pStyle w:val="BodyText"/>
      </w:pPr>
      <w:r w:rsidRPr="00F069EE">
        <w:t>No equivalent unit. New unit.</w:t>
      </w:r>
    </w:p>
    <w:p w:rsidR="00000000" w:rsidRPr="00F069EE" w:rsidP="00F069EE">
      <w:pPr>
        <w:pStyle w:val="Heading1"/>
      </w:pPr>
      <w:bookmarkStart w:id="7" w:name="O_1056137"/>
      <w:bookmarkEnd w:id="7"/>
      <w:r w:rsidRPr="00F069EE">
        <w:t>Links</w:t>
      </w:r>
    </w:p>
    <w:p w:rsidR="00000000" w:rsidRPr="00F069EE" w:rsidP="00D50B19">
      <w:pPr>
        <w:pStyle w:val="BodyText"/>
      </w:pPr>
      <w:r w:rsidRPr="00F069E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2F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69EE" w:rsidP="00D50B19">
      <w:pPr>
        <w:pStyle w:val="BodyText"/>
        <w:sectPr w:rsidSect="00F069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69EE" w:rsidP="00F069EE">
      <w:pPr>
        <w:pStyle w:val="SuperHeading"/>
      </w:pPr>
      <w:r w:rsidRPr="00F069EE">
        <w:t xml:space="preserve">Assessment </w:t>
      </w:r>
      <w:r w:rsidRPr="00F069EE">
        <w:t>Requirements for BSBWHS612 Develop and implement a strategy to support a positive WHS culture</w:t>
      </w:r>
    </w:p>
    <w:p w:rsidR="00000000" w:rsidRPr="00F069EE" w:rsidP="00F069EE">
      <w:pPr>
        <w:pStyle w:val="Heading1"/>
      </w:pPr>
      <w:bookmarkStart w:id="8" w:name="O_1056139"/>
      <w:bookmarkEnd w:id="8"/>
      <w:r w:rsidRPr="00F069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F06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rPr>
                <w:rStyle w:val="SpecialBold"/>
              </w:rPr>
              <w:t>Comments</w:t>
            </w:r>
          </w:p>
        </w:tc>
      </w:tr>
      <w:tr w:rsidTr="00F06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EE">
            <w:pPr>
              <w:pStyle w:val="BodyText"/>
              <w:rPr>
                <w:lang w:val="en-NZ"/>
              </w:rPr>
            </w:pPr>
            <w:r w:rsidRPr="00F069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EE" w:rsidP="00F069EE">
            <w:pPr>
              <w:pStyle w:val="BodyText"/>
            </w:pPr>
            <w:r w:rsidRPr="00F069EE">
              <w:t>This version first released with BSB Business Services Training Package Version 5.0.</w:t>
            </w:r>
          </w:p>
        </w:tc>
      </w:tr>
    </w:tbl>
    <w:p w:rsidR="00000000" w:rsidRPr="00F069EE" w:rsidP="00F069EE">
      <w:pPr>
        <w:pStyle w:val="BodyText"/>
      </w:pPr>
    </w:p>
    <w:p w:rsidR="00000000" w:rsidRPr="00F069EE" w:rsidP="00F069EE">
      <w:pPr>
        <w:pStyle w:val="AllowPageBreak"/>
      </w:pPr>
    </w:p>
    <w:p w:rsidR="00000000" w:rsidRPr="00F069EE" w:rsidP="00F069EE">
      <w:pPr>
        <w:pStyle w:val="Heading1"/>
      </w:pPr>
      <w:bookmarkStart w:id="9" w:name="O_1056142"/>
      <w:bookmarkEnd w:id="9"/>
      <w:r w:rsidRPr="00F069EE">
        <w:t>Performance Evidence</w:t>
      </w:r>
    </w:p>
    <w:p w:rsidR="00000000" w:rsidRPr="00F069EE" w:rsidP="00D50B19">
      <w:pPr>
        <w:pStyle w:val="BodyText"/>
      </w:pPr>
      <w:r w:rsidRPr="00F069EE">
        <w:t>The candidate must demonstrate the ability to complete the tasks outlined in the elements, performance criteria and foundation skills of this unit, and to:</w:t>
      </w:r>
    </w:p>
    <w:p w:rsidR="00000000" w:rsidRPr="00F069EE" w:rsidP="00F069EE">
      <w:pPr>
        <w:pStyle w:val="ListBullet"/>
      </w:pPr>
      <w:r w:rsidRPr="00F069EE">
        <w:t>develop and implement a strategy that embeds a positive work health</w:t>
      </w:r>
      <w:r w:rsidRPr="00F069EE">
        <w:t xml:space="preserve"> and safety (WHS) culture in an organisation</w:t>
      </w:r>
    </w:p>
    <w:p w:rsidR="00000000" w:rsidRPr="00F069EE" w:rsidP="00F069EE">
      <w:pPr>
        <w:pStyle w:val="ListBullet"/>
      </w:pPr>
      <w:r w:rsidRPr="00F069EE">
        <w:t>evaluate implemented strategy.</w:t>
      </w:r>
    </w:p>
    <w:p w:rsidR="00000000" w:rsidRPr="00F069EE" w:rsidP="00F069EE">
      <w:pPr>
        <w:pStyle w:val="BodyText"/>
      </w:pPr>
    </w:p>
    <w:p w:rsidR="00000000" w:rsidRPr="00F069EE" w:rsidP="00D50B19">
      <w:pPr>
        <w:pStyle w:val="BodyText"/>
      </w:pPr>
      <w:r w:rsidRPr="00F069EE">
        <w:t>During the above, the candidate must:</w:t>
      </w:r>
    </w:p>
    <w:p w:rsidR="00000000" w:rsidRPr="00F069EE" w:rsidP="00F069EE">
      <w:pPr>
        <w:pStyle w:val="ListBullet"/>
      </w:pPr>
      <w:r w:rsidRPr="00F069EE">
        <w:t>identify theories and information relevant to developing this strategy</w:t>
      </w:r>
    </w:p>
    <w:p w:rsidR="00000000" w:rsidRPr="00F069EE" w:rsidP="00F069EE">
      <w:pPr>
        <w:pStyle w:val="ListBullet"/>
      </w:pPr>
      <w:r w:rsidRPr="00F069EE">
        <w:t>report effectiveness of WHS culture to required personnel</w:t>
      </w:r>
    </w:p>
    <w:p w:rsidR="00000000" w:rsidRPr="00F069EE" w:rsidP="00F069EE">
      <w:pPr>
        <w:pStyle w:val="ListBullet"/>
      </w:pPr>
      <w:r w:rsidRPr="00F069EE">
        <w:t>communicate effectively with leadership team and other required personnel</w:t>
      </w:r>
    </w:p>
    <w:p w:rsidR="00D50B19" w:rsidP="00F069EE">
      <w:pPr>
        <w:pStyle w:val="ListBullet"/>
      </w:pPr>
      <w:r w:rsidRPr="00F069EE">
        <w:t>review implemented strategy and identify opportunities for its continuous improvement.</w:t>
      </w:r>
    </w:p>
    <w:p w:rsidR="00D50B19" w:rsidP="00F069EE">
      <w:pPr>
        <w:pStyle w:val="ListBullet"/>
      </w:pPr>
    </w:p>
    <w:p w:rsidR="00000000" w:rsidRPr="00F069EE" w:rsidP="00F069EE">
      <w:pPr>
        <w:pStyle w:val="Heading1"/>
      </w:pPr>
      <w:bookmarkStart w:id="10" w:name="O_1056141"/>
      <w:bookmarkEnd w:id="10"/>
      <w:r w:rsidRPr="00F069EE">
        <w:t>Knowledge Evidence</w:t>
      </w:r>
    </w:p>
    <w:p w:rsidR="00000000" w:rsidRPr="00F069EE" w:rsidP="00D50B19">
      <w:pPr>
        <w:pStyle w:val="BodyText"/>
      </w:pPr>
      <w:r w:rsidRPr="00F069EE">
        <w:t>The candidate must demonstrate the knowledge to complete</w:t>
      </w:r>
      <w:r w:rsidRPr="00F069EE">
        <w:t xml:space="preserve"> the tasks outlined in the elements, performance criteria and foundation skills of this unit. This includes knowledge of:</w:t>
      </w:r>
    </w:p>
    <w:p w:rsidR="00000000" w:rsidRPr="00F069EE" w:rsidP="00F069EE">
      <w:pPr>
        <w:pStyle w:val="ListBullet"/>
      </w:pPr>
      <w:r w:rsidRPr="00F069EE">
        <w:t>legislative requirements relating to WHS culture, including privacy and confidentiality considerations of WHS records and information</w:t>
      </w:r>
    </w:p>
    <w:p w:rsidR="00000000" w:rsidRPr="00F069EE" w:rsidP="00F069EE">
      <w:pPr>
        <w:pStyle w:val="ListBullet"/>
      </w:pPr>
      <w:r w:rsidRPr="00F069EE">
        <w:t>internal and external sources of information relating to theories, programs and policies about WHS culture</w:t>
      </w:r>
    </w:p>
    <w:p w:rsidR="00000000" w:rsidRPr="00F069EE" w:rsidP="00F069EE">
      <w:pPr>
        <w:pStyle w:val="ListBullet"/>
      </w:pPr>
      <w:r w:rsidRPr="00F069EE">
        <w:t>organisational policies and procedures for:</w:t>
      </w:r>
    </w:p>
    <w:p w:rsidR="00000000" w:rsidRPr="00F069EE" w:rsidP="00F069EE">
      <w:pPr>
        <w:pStyle w:val="ListBullet2"/>
      </w:pPr>
      <w:r w:rsidRPr="00F069EE">
        <w:t>assessing information about the current WHS culture in the organisation</w:t>
      </w:r>
    </w:p>
    <w:p w:rsidR="00000000" w:rsidRPr="00F069EE" w:rsidP="00F069EE">
      <w:pPr>
        <w:pStyle w:val="ListBullet2"/>
      </w:pPr>
      <w:r w:rsidRPr="00F069EE">
        <w:t>developing key performance indicators relating to WHS culture</w:t>
      </w:r>
    </w:p>
    <w:p w:rsidR="00000000" w:rsidRPr="00F069EE" w:rsidP="00F069EE">
      <w:pPr>
        <w:pStyle w:val="ListBullet2"/>
      </w:pPr>
      <w:r w:rsidRPr="00F069EE">
        <w:t>evaluating implementation of strategy and documenting outcomes of evaluation</w:t>
      </w:r>
    </w:p>
    <w:p w:rsidR="00000000" w:rsidRPr="00F069EE" w:rsidP="00F069EE">
      <w:pPr>
        <w:pStyle w:val="ListBullet2"/>
      </w:pPr>
      <w:r w:rsidRPr="00F069EE">
        <w:t>using feedback tools and obtaining feedback</w:t>
      </w:r>
    </w:p>
    <w:p w:rsidR="00000000" w:rsidRPr="00F069EE" w:rsidP="00F069EE">
      <w:pPr>
        <w:pStyle w:val="ListBullet2"/>
      </w:pPr>
      <w:r w:rsidRPr="00F069EE">
        <w:t>establishing and supporting workforce learning and development needs</w:t>
      </w:r>
    </w:p>
    <w:p w:rsidR="00000000" w:rsidRPr="00F069EE" w:rsidP="00F069EE">
      <w:pPr>
        <w:pStyle w:val="ListBullet"/>
      </w:pPr>
      <w:r w:rsidRPr="00F069EE">
        <w:t>key</w:t>
      </w:r>
      <w:r w:rsidRPr="00F069EE">
        <w:t xml:space="preserve"> features of a positive WHS culture</w:t>
      </w:r>
    </w:p>
    <w:p w:rsidR="00000000" w:rsidRPr="00F069EE" w:rsidP="00F069EE">
      <w:pPr>
        <w:pStyle w:val="ListBullet"/>
      </w:pPr>
      <w:r w:rsidRPr="00F069EE">
        <w:t>key features of good-practice strategies for creating a positive WHS culture</w:t>
      </w:r>
    </w:p>
    <w:p w:rsidR="00000000" w:rsidRPr="00F069EE" w:rsidP="00F069EE">
      <w:pPr>
        <w:pStyle w:val="ListBullet"/>
      </w:pPr>
      <w:r w:rsidRPr="00F069EE">
        <w:t>communication and consultation processes relating to creating a positive WHS culture and strategy implementation</w:t>
      </w:r>
    </w:p>
    <w:p w:rsidR="00000000" w:rsidRPr="00F069EE" w:rsidP="00F069EE">
      <w:pPr>
        <w:pStyle w:val="ListBullet"/>
      </w:pPr>
      <w:r w:rsidRPr="00F069EE">
        <w:t>workforce factors impacting on</w:t>
      </w:r>
      <w:r w:rsidRPr="00F069EE">
        <w:t xml:space="preserve"> WHS culture, including:</w:t>
      </w:r>
    </w:p>
    <w:p w:rsidR="00000000" w:rsidRPr="00F069EE" w:rsidP="00F069EE">
      <w:pPr>
        <w:pStyle w:val="ListBullet2"/>
      </w:pPr>
      <w:r w:rsidRPr="00F069EE">
        <w:t>workforce language, literacy and cultural profiles</w:t>
      </w:r>
    </w:p>
    <w:p w:rsidR="00000000" w:rsidRPr="00F069EE" w:rsidP="00F069EE">
      <w:pPr>
        <w:pStyle w:val="ListBullet2"/>
      </w:pPr>
      <w:r w:rsidRPr="00F069EE">
        <w:t>organisational behaviour</w:t>
      </w:r>
    </w:p>
    <w:p w:rsidR="00000000" w:rsidRPr="00F069EE" w:rsidP="00F069EE">
      <w:pPr>
        <w:pStyle w:val="ListBullet2"/>
      </w:pPr>
      <w:r w:rsidRPr="00F069EE">
        <w:t>leadership attitudes and behaviour</w:t>
      </w:r>
    </w:p>
    <w:p w:rsidR="00D50B19" w:rsidP="00F069EE">
      <w:pPr>
        <w:pStyle w:val="ListBullet"/>
      </w:pPr>
      <w:r w:rsidRPr="00F069EE">
        <w:t>roles and responsibilities of personnel involved in developing, implementing and promoting a strategy for WHS culture.</w:t>
      </w:r>
    </w:p>
    <w:p w:rsidR="00D50B19" w:rsidP="00F069EE">
      <w:pPr>
        <w:pStyle w:val="ListBullet"/>
      </w:pPr>
    </w:p>
    <w:p w:rsidR="00000000" w:rsidRPr="00F069EE" w:rsidP="00F069EE">
      <w:pPr>
        <w:pStyle w:val="Heading1"/>
      </w:pPr>
      <w:bookmarkStart w:id="11" w:name="O_1056140"/>
      <w:bookmarkEnd w:id="11"/>
      <w:r w:rsidRPr="00F069EE">
        <w:t>Assessment Conditions</w:t>
      </w:r>
    </w:p>
    <w:p w:rsidR="00000000" w:rsidRPr="00F069EE" w:rsidP="00D50B19">
      <w:pPr>
        <w:pStyle w:val="BodyText"/>
      </w:pPr>
      <w:r w:rsidRPr="00F069EE">
        <w:t xml:space="preserve">Assessment must comply with WHS laws, legal responsibilities and duty of care required for this unit. It must be conducted in a safe environment where evidence gathered </w:t>
      </w:r>
      <w:r w:rsidRPr="00F069EE">
        <w:t>demonstrates consistent performance of typical activities undertaken by individuals carrying out WHS duties in the workplace, and must include access to:</w:t>
      </w:r>
    </w:p>
    <w:p w:rsidR="00000000" w:rsidRPr="00F069EE" w:rsidP="00F069EE">
      <w:pPr>
        <w:pStyle w:val="ListBullet"/>
      </w:pPr>
      <w:r w:rsidRPr="00F069EE">
        <w:t>WHS laws relating to WHS culture</w:t>
      </w:r>
    </w:p>
    <w:p w:rsidR="00000000" w:rsidRPr="00F069EE" w:rsidP="00F069EE">
      <w:pPr>
        <w:pStyle w:val="ListBullet"/>
      </w:pPr>
      <w:r w:rsidRPr="00F069EE">
        <w:t>organisational documentation, information and data relating to strat</w:t>
      </w:r>
      <w:r w:rsidRPr="00F069EE">
        <w:t>egy developed for the performance evidence</w:t>
      </w:r>
    </w:p>
    <w:p w:rsidR="00000000" w:rsidRPr="00F069EE" w:rsidP="00F069EE">
      <w:pPr>
        <w:pStyle w:val="ListBullet"/>
      </w:pPr>
      <w:r w:rsidRPr="00F069EE">
        <w:t>real situations and, where possible, case studies</w:t>
      </w:r>
    </w:p>
    <w:p w:rsidR="00000000" w:rsidRPr="00F069EE" w:rsidP="00F069EE">
      <w:pPr>
        <w:pStyle w:val="ListBullet"/>
      </w:pPr>
      <w:r w:rsidRPr="00F069EE">
        <w:t>opportunities for interaction with others.</w:t>
      </w:r>
    </w:p>
    <w:p w:rsidR="00000000" w:rsidRPr="00F069EE" w:rsidP="00F069EE">
      <w:pPr>
        <w:pStyle w:val="BodyText"/>
      </w:pPr>
    </w:p>
    <w:p w:rsidR="00000000" w:rsidRPr="00F069EE" w:rsidP="00D50B19">
      <w:pPr>
        <w:pStyle w:val="BodyText"/>
      </w:pPr>
      <w:r w:rsidRPr="00F069EE">
        <w:t>Assessors of this unit must satisfy the assessor requirements in applicable vocational education and training legislati</w:t>
      </w:r>
      <w:r w:rsidRPr="00F069EE">
        <w:t>on, frameworks and/or standards.</w:t>
      </w:r>
    </w:p>
    <w:p w:rsidR="00000000" w:rsidRPr="00F069EE" w:rsidP="00F069EE">
      <w:pPr>
        <w:pStyle w:val="Heading1"/>
      </w:pPr>
      <w:bookmarkStart w:id="12" w:name="O_1056138"/>
      <w:bookmarkEnd w:id="12"/>
      <w:r w:rsidRPr="00F069EE">
        <w:t>Links</w:t>
      </w:r>
    </w:p>
    <w:p w:rsidR="00000000" w:rsidRPr="00F069EE" w:rsidP="00D50B19">
      <w:pPr>
        <w:pStyle w:val="BodyText"/>
      </w:pPr>
      <w:r w:rsidRPr="00F069E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2F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69EE" w:rsidP="00F069EE"/>
    <w:sectPr w:rsidSect="00F069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EE" w:rsidRPr="00D50B19" w:rsidP="00D50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19" w:rsidP="00F06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0B19" w:rsidP="00F06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0B19" w:rsidP="00F069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EE" w:rsidP="00F06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0B19">
      <w:t>Approved</w:t>
    </w:r>
    <w:r w:rsidR="00D50B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0B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0B19">
      <w:rPr>
        <w:noProof/>
      </w:rPr>
      <w:t>5</w:t>
    </w:r>
    <w:r>
      <w:rPr>
        <w:noProof/>
      </w:rPr>
      <w:fldChar w:fldCharType="end"/>
    </w:r>
  </w:p>
  <w:p w:rsidR="00F069EE" w:rsidP="00F06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0B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0B19">
      <w:t>Future Skills Organisation</w:t>
    </w:r>
    <w:r w:rsidR="00D50B19">
      <w:fldChar w:fldCharType="end"/>
    </w:r>
  </w:p>
  <w:p w:rsidR="00F069EE" w:rsidP="00F06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9EE" w:rsidRPr="00D50B19" w:rsidP="00D50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19" w:rsidRPr="002D2AF8" w:rsidP="00F06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BSBWHS612 Develop and implement a strategy to support a positive WHS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50B19" w:rsidP="00F069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EE" w:rsidRPr="002D2AF8" w:rsidP="00F06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0B19">
      <w:t>BSBWHS612 Develop and implement a strategy to support a positive WHS culture</w:t>
    </w:r>
    <w:r w:rsidR="00D50B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0B19">
      <w:rPr>
        <w:noProof/>
      </w:rPr>
      <w:t>1 March 2025</w:t>
    </w:r>
    <w:r>
      <w:fldChar w:fldCharType="end"/>
    </w:r>
  </w:p>
  <w:p w:rsidR="00F069EE" w:rsidP="00F06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D43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65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43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9EE"/>
  </w:style>
  <w:style w:type="character" w:customStyle="1" w:styleId="Heading1Char">
    <w:name w:val="Heading 1 Char"/>
    <w:basedOn w:val="DefaultParagraphFont"/>
    <w:link w:val="Heading1"/>
    <w:rsid w:val="00F06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9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9EE"/>
    <w:rPr>
      <w:b/>
      <w:spacing w:val="0"/>
    </w:rPr>
  </w:style>
  <w:style w:type="paragraph" w:styleId="ListBullet2">
    <w:name w:val="List Bullet 2"/>
    <w:basedOn w:val="List2"/>
    <w:rsid w:val="00F069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69EE"/>
    <w:rPr>
      <w:i/>
    </w:rPr>
  </w:style>
  <w:style w:type="paragraph" w:customStyle="1" w:styleId="SuperHeading">
    <w:name w:val="SuperHeading"/>
    <w:basedOn w:val="Normal"/>
    <w:rsid w:val="00F06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69EE"/>
    <w:rPr>
      <w:b/>
    </w:rPr>
  </w:style>
  <w:style w:type="character" w:customStyle="1" w:styleId="Heading2Char">
    <w:name w:val="Heading 2 Char"/>
    <w:basedOn w:val="DefaultParagraphFont"/>
    <w:link w:val="Heading2"/>
    <w:rsid w:val="00F06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9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6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9EE"/>
  </w:style>
  <w:style w:type="paragraph" w:styleId="TableofFigures">
    <w:name w:val="table of figures"/>
    <w:basedOn w:val="Normal"/>
    <w:next w:val="Normal"/>
    <w:semiHidden/>
    <w:rsid w:val="00F06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9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9EE"/>
    <w:rPr>
      <w:rFonts w:ascii="Wingdings" w:hAnsi="Wingdings"/>
    </w:rPr>
  </w:style>
  <w:style w:type="paragraph" w:customStyle="1" w:styleId="TableHeading">
    <w:name w:val="Table Heading"/>
    <w:basedOn w:val="HeadingBase"/>
    <w:rsid w:val="00F06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9EE"/>
    <w:rPr>
      <w:color w:val="0033CC"/>
      <w:u w:val="none"/>
    </w:rPr>
  </w:style>
  <w:style w:type="paragraph" w:customStyle="1" w:styleId="BodyTextRight">
    <w:name w:val="Body Text Right"/>
    <w:basedOn w:val="BodyText"/>
    <w:rsid w:val="00F06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9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9EE"/>
    <w:rPr>
      <w:sz w:val="32"/>
    </w:rPr>
  </w:style>
  <w:style w:type="paragraph" w:customStyle="1" w:styleId="HeadingProcedure">
    <w:name w:val="Heading Procedure"/>
    <w:basedOn w:val="HeadingBase"/>
    <w:next w:val="Normal"/>
    <w:rsid w:val="00F06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9EE"/>
    <w:pPr>
      <w:spacing w:before="60" w:after="60"/>
    </w:pPr>
  </w:style>
  <w:style w:type="paragraph" w:styleId="ListContinue">
    <w:name w:val="List Continue"/>
    <w:basedOn w:val="List"/>
    <w:rsid w:val="00F069EE"/>
    <w:pPr>
      <w:ind w:firstLine="0"/>
    </w:pPr>
  </w:style>
  <w:style w:type="paragraph" w:customStyle="1" w:styleId="ListNote">
    <w:name w:val="List Note"/>
    <w:basedOn w:val="List"/>
    <w:rsid w:val="00F06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9EE"/>
    <w:rPr>
      <w:rFonts w:ascii="Courier New" w:hAnsi="Courier New"/>
    </w:rPr>
  </w:style>
  <w:style w:type="paragraph" w:customStyle="1" w:styleId="NoteBullet">
    <w:name w:val="Note Bullet"/>
    <w:basedOn w:val="Note"/>
    <w:rsid w:val="00F06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9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9EE"/>
    <w:rPr>
      <w:b/>
      <w:smallCaps/>
    </w:rPr>
  </w:style>
  <w:style w:type="paragraph" w:customStyle="1" w:styleId="TableListNumber">
    <w:name w:val="Table List Number"/>
    <w:basedOn w:val="ListNumber"/>
    <w:rsid w:val="00F06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9EE"/>
    <w:pPr>
      <w:numPr>
        <w:numId w:val="9"/>
      </w:numPr>
    </w:pPr>
  </w:style>
  <w:style w:type="paragraph" w:customStyle="1" w:styleId="ListAlpha2">
    <w:name w:val="List Alpha 2"/>
    <w:basedOn w:val="List2"/>
    <w:rsid w:val="00F069EE"/>
    <w:pPr>
      <w:numPr>
        <w:numId w:val="8"/>
      </w:numPr>
    </w:pPr>
  </w:style>
  <w:style w:type="paragraph" w:styleId="List2">
    <w:name w:val="List 2"/>
    <w:basedOn w:val="BodyText"/>
    <w:rsid w:val="00F06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9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9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9EE"/>
    <w:pPr>
      <w:numPr>
        <w:numId w:val="4"/>
      </w:numPr>
    </w:pPr>
  </w:style>
  <w:style w:type="paragraph" w:styleId="ListContinue2">
    <w:name w:val="List Continue 2"/>
    <w:basedOn w:val="List2"/>
    <w:rsid w:val="00F069EE"/>
    <w:pPr>
      <w:ind w:firstLine="0"/>
    </w:pPr>
  </w:style>
  <w:style w:type="paragraph" w:styleId="ListContinue3">
    <w:name w:val="List Continue 3"/>
    <w:basedOn w:val="List3"/>
    <w:rsid w:val="00F069EE"/>
    <w:pPr>
      <w:ind w:left="1021" w:firstLine="0"/>
    </w:pPr>
  </w:style>
  <w:style w:type="paragraph" w:styleId="ListContinue4">
    <w:name w:val="List Continue 4"/>
    <w:basedOn w:val="List4"/>
    <w:rsid w:val="00F069EE"/>
    <w:pPr>
      <w:ind w:firstLine="0"/>
    </w:pPr>
  </w:style>
  <w:style w:type="paragraph" w:styleId="ListContinue5">
    <w:name w:val="List Continue 5"/>
    <w:basedOn w:val="List5"/>
    <w:rsid w:val="00F069EE"/>
    <w:pPr>
      <w:ind w:firstLine="0"/>
    </w:pPr>
  </w:style>
  <w:style w:type="paragraph" w:styleId="ListNumber3">
    <w:name w:val="List Number 3"/>
    <w:basedOn w:val="List3"/>
    <w:rsid w:val="00F069EE"/>
    <w:pPr>
      <w:numPr>
        <w:numId w:val="5"/>
      </w:numPr>
    </w:pPr>
  </w:style>
  <w:style w:type="paragraph" w:styleId="ListNumber4">
    <w:name w:val="List Number 4"/>
    <w:basedOn w:val="List4"/>
    <w:rsid w:val="00F069EE"/>
    <w:pPr>
      <w:numPr>
        <w:numId w:val="6"/>
      </w:numPr>
    </w:pPr>
  </w:style>
  <w:style w:type="paragraph" w:styleId="ListNumber5">
    <w:name w:val="List Number 5"/>
    <w:basedOn w:val="List5"/>
    <w:rsid w:val="00F069EE"/>
    <w:pPr>
      <w:numPr>
        <w:numId w:val="7"/>
      </w:numPr>
    </w:pPr>
  </w:style>
  <w:style w:type="paragraph" w:styleId="BlockText">
    <w:name w:val="Block Text"/>
    <w:basedOn w:val="Normal"/>
    <w:rsid w:val="00F06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9EE"/>
    <w:rPr>
      <w:sz w:val="16"/>
      <w:vertAlign w:val="superscript"/>
    </w:rPr>
  </w:style>
  <w:style w:type="character" w:customStyle="1" w:styleId="Symbols">
    <w:name w:val="Symbols"/>
    <w:basedOn w:val="DefaultParagraphFont"/>
    <w:rsid w:val="00F069EE"/>
    <w:rPr>
      <w:rFonts w:ascii="Symbol" w:hAnsi="Symbol"/>
    </w:rPr>
  </w:style>
  <w:style w:type="character" w:customStyle="1" w:styleId="MenuOptions">
    <w:name w:val="Menu Options"/>
    <w:basedOn w:val="DefaultParagraphFont"/>
    <w:rsid w:val="00F06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9EE"/>
    <w:rPr>
      <w:b/>
    </w:rPr>
  </w:style>
  <w:style w:type="character" w:customStyle="1" w:styleId="Underlined">
    <w:name w:val="Underlined"/>
    <w:basedOn w:val="DefaultParagraphFont"/>
    <w:rsid w:val="00F069EE"/>
    <w:rPr>
      <w:u w:val="single"/>
    </w:rPr>
  </w:style>
  <w:style w:type="paragraph" w:customStyle="1" w:styleId="TableBodyTextRight">
    <w:name w:val="Table Body Text Right"/>
    <w:basedOn w:val="TableBodyText"/>
    <w:rsid w:val="00F06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9EE"/>
    <w:rPr>
      <w:sz w:val="18"/>
    </w:rPr>
  </w:style>
  <w:style w:type="paragraph" w:customStyle="1" w:styleId="BodySmallRight">
    <w:name w:val="Body Small Right"/>
    <w:basedOn w:val="BodyTextRight"/>
    <w:rsid w:val="00F069EE"/>
    <w:rPr>
      <w:sz w:val="18"/>
      <w:szCs w:val="18"/>
    </w:rPr>
  </w:style>
  <w:style w:type="paragraph" w:customStyle="1" w:styleId="MarginEdition">
    <w:name w:val="Margin Edition"/>
    <w:basedOn w:val="MarginNote"/>
    <w:rsid w:val="00F06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9EE"/>
    <w:rPr>
      <w:sz w:val="2"/>
      <w:szCs w:val="2"/>
    </w:rPr>
  </w:style>
  <w:style w:type="character" w:customStyle="1" w:styleId="Small">
    <w:name w:val="Small"/>
    <w:basedOn w:val="DefaultParagraphFont"/>
    <w:rsid w:val="00F069EE"/>
    <w:rPr>
      <w:sz w:val="16"/>
    </w:rPr>
  </w:style>
  <w:style w:type="paragraph" w:customStyle="1" w:styleId="WideTable">
    <w:name w:val="Wide Table"/>
    <w:basedOn w:val="Normal"/>
    <w:rsid w:val="00F06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9EE"/>
  </w:style>
  <w:style w:type="paragraph" w:styleId="Quote">
    <w:name w:val="Quote"/>
    <w:basedOn w:val="Heading1"/>
    <w:link w:val="QuoteChar"/>
    <w:qFormat/>
    <w:rsid w:val="00F06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9EE"/>
    <w:pPr>
      <w:pageBreakBefore/>
    </w:pPr>
  </w:style>
  <w:style w:type="paragraph" w:customStyle="1" w:styleId="Border">
    <w:name w:val="Border"/>
    <w:basedOn w:val="Normal"/>
    <w:qFormat/>
    <w:rsid w:val="00F06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9EE"/>
    <w:rPr>
      <w:u w:val="single"/>
    </w:rPr>
  </w:style>
  <w:style w:type="character" w:customStyle="1" w:styleId="BoldandItalics">
    <w:name w:val="Bold and Italics"/>
    <w:qFormat/>
    <w:rsid w:val="00F069EE"/>
    <w:rPr>
      <w:b/>
      <w:i/>
      <w:u w:val="none"/>
    </w:rPr>
  </w:style>
  <w:style w:type="paragraph" w:styleId="BalloonText">
    <w:name w:val="Balloon Text"/>
    <w:basedOn w:val="Normal"/>
    <w:link w:val="BalloonTextChar"/>
    <w:rsid w:val="00F06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9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0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1279</Words>
  <Characters>8238</Characters>
  <Application>Microsoft Office Word</Application>
  <DocSecurity>0</DocSecurity>
  <Lines>222</Lines>
  <Paragraphs>135</Paragraphs>
  <ScaleCrop>false</ScaleCrop>
  <Company>Author-it Software Corporation Ltd.</Company>
  <LinksUpToDate>false</LinksUpToDate>
  <CharactersWithSpaces>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BSBWHS612 Develop and implement a strategy to support a positive WHS culture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