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00F" w:rsidP="00096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BSBWHS612 Develop and implement a strategy to support a positive WHS culture</w:t>
      </w:r>
      <w:r>
        <w:fldChar w:fldCharType="end"/>
      </w:r>
    </w:p>
    <w:p w:rsidR="0009600F" w:rsidP="0009600F">
      <w:pPr>
        <w:pStyle w:val="Version"/>
        <w:sectPr w:rsidSect="00FA3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7B8" w:rsidP="00FA37B8">
      <w:pPr>
        <w:pStyle w:val="SuperHeading"/>
      </w:pPr>
      <w:r w:rsidRPr="00FA37B8">
        <w:t>Assessment Requirements for BSBWHS612 Develop and implement a strategy to support a positive WHS culture</w:t>
      </w:r>
    </w:p>
    <w:p w:rsidR="00000000" w:rsidRPr="00FA37B8" w:rsidP="00FA37B8">
      <w:pPr>
        <w:pStyle w:val="Heading1"/>
      </w:pPr>
      <w:bookmarkStart w:id="1" w:name="O_1056139"/>
      <w:bookmarkEnd w:id="1"/>
      <w:r w:rsidRPr="00FA37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FA3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B8" w:rsidP="00FA37B8">
            <w:pPr>
              <w:pStyle w:val="BodyText"/>
            </w:pPr>
            <w:r w:rsidRPr="00FA37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B8">
            <w:pPr>
              <w:pStyle w:val="BodyText"/>
              <w:rPr>
                <w:lang w:val="en-NZ"/>
              </w:rPr>
            </w:pPr>
            <w:r w:rsidRPr="00FA37B8">
              <w:rPr>
                <w:rStyle w:val="SpecialBold"/>
              </w:rPr>
              <w:t>Comments</w:t>
            </w:r>
          </w:p>
        </w:tc>
      </w:tr>
      <w:tr w:rsidTr="00FA3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B8">
            <w:pPr>
              <w:pStyle w:val="BodyText"/>
              <w:rPr>
                <w:lang w:val="en-NZ"/>
              </w:rPr>
            </w:pPr>
            <w:r w:rsidRPr="00FA37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B8" w:rsidP="00FA37B8">
            <w:pPr>
              <w:pStyle w:val="BodyText"/>
            </w:pPr>
            <w:r w:rsidRPr="00FA37B8">
              <w:t>This version first released with BSB Business Services Training Package Version 5.0.</w:t>
            </w:r>
          </w:p>
        </w:tc>
      </w:tr>
    </w:tbl>
    <w:p w:rsidR="00000000" w:rsidRPr="00FA37B8" w:rsidP="00FA37B8">
      <w:pPr>
        <w:pStyle w:val="BodyText"/>
      </w:pPr>
    </w:p>
    <w:p w:rsidR="00000000" w:rsidRPr="00FA37B8" w:rsidP="00FA37B8">
      <w:pPr>
        <w:pStyle w:val="AllowPageBreak"/>
      </w:pPr>
    </w:p>
    <w:p w:rsidR="00000000" w:rsidRPr="00FA37B8" w:rsidP="00FA37B8">
      <w:pPr>
        <w:pStyle w:val="Heading1"/>
      </w:pPr>
      <w:bookmarkStart w:id="2" w:name="O_1056142"/>
      <w:bookmarkEnd w:id="2"/>
      <w:r w:rsidRPr="00FA37B8">
        <w:t>Performance Evidence</w:t>
      </w:r>
    </w:p>
    <w:p w:rsidR="00000000" w:rsidRPr="00FA37B8" w:rsidP="0009600F">
      <w:pPr>
        <w:pStyle w:val="BodyText"/>
      </w:pPr>
      <w:r w:rsidRPr="00FA37B8">
        <w:t>The candidate must demonstrate the ability to complete the tasks outlined in the elements, performance criteria and foundation sk</w:t>
      </w:r>
      <w:r w:rsidRPr="00FA37B8">
        <w:t>ills of this unit, and to:</w:t>
      </w:r>
    </w:p>
    <w:p w:rsidR="00000000" w:rsidRPr="00FA37B8" w:rsidP="00FA37B8">
      <w:pPr>
        <w:pStyle w:val="ListBullet"/>
      </w:pPr>
      <w:r w:rsidRPr="00FA37B8">
        <w:t>develop and implement a strategy that embeds a positive work health and safety (WHS) culture in an organisation</w:t>
      </w:r>
    </w:p>
    <w:p w:rsidR="00000000" w:rsidRPr="00FA37B8" w:rsidP="00FA37B8">
      <w:pPr>
        <w:pStyle w:val="ListBullet"/>
      </w:pPr>
      <w:r w:rsidRPr="00FA37B8">
        <w:t>evaluate implemented strategy.</w:t>
      </w:r>
    </w:p>
    <w:p w:rsidR="00000000" w:rsidRPr="00FA37B8" w:rsidP="00FA37B8">
      <w:pPr>
        <w:pStyle w:val="BodyText"/>
      </w:pPr>
    </w:p>
    <w:p w:rsidR="00000000" w:rsidRPr="00FA37B8" w:rsidP="0009600F">
      <w:pPr>
        <w:pStyle w:val="BodyText"/>
      </w:pPr>
      <w:r w:rsidRPr="00FA37B8">
        <w:t>During the above, the candidate must:</w:t>
      </w:r>
    </w:p>
    <w:p w:rsidR="00000000" w:rsidRPr="00FA37B8" w:rsidP="00FA37B8">
      <w:pPr>
        <w:pStyle w:val="ListBullet"/>
      </w:pPr>
      <w:r w:rsidRPr="00FA37B8">
        <w:t>identify theories and information relevant to developing this strategy</w:t>
      </w:r>
    </w:p>
    <w:p w:rsidR="00000000" w:rsidRPr="00FA37B8" w:rsidP="00FA37B8">
      <w:pPr>
        <w:pStyle w:val="ListBullet"/>
      </w:pPr>
      <w:r w:rsidRPr="00FA37B8">
        <w:t>report effectiveness of WHS culture to required personnel</w:t>
      </w:r>
    </w:p>
    <w:p w:rsidR="00000000" w:rsidRPr="00FA37B8" w:rsidP="00FA37B8">
      <w:pPr>
        <w:pStyle w:val="ListBullet"/>
      </w:pPr>
      <w:r w:rsidRPr="00FA37B8">
        <w:t>communicate effectively with leadership team and other required personnel</w:t>
      </w:r>
    </w:p>
    <w:p w:rsidR="0009600F" w:rsidP="00FA37B8">
      <w:pPr>
        <w:pStyle w:val="ListBullet"/>
      </w:pPr>
      <w:r w:rsidRPr="00FA37B8">
        <w:t>review implemented strategy and identify opportunitie</w:t>
      </w:r>
      <w:r w:rsidRPr="00FA37B8">
        <w:t>s for its continuous improvement.</w:t>
      </w:r>
    </w:p>
    <w:p w:rsidR="0009600F" w:rsidP="00FA37B8">
      <w:pPr>
        <w:pStyle w:val="ListBullet"/>
      </w:pPr>
    </w:p>
    <w:p w:rsidR="00000000" w:rsidRPr="00FA37B8" w:rsidP="00FA37B8">
      <w:pPr>
        <w:pStyle w:val="Heading1"/>
      </w:pPr>
      <w:bookmarkStart w:id="3" w:name="O_1056141"/>
      <w:bookmarkEnd w:id="3"/>
      <w:r w:rsidRPr="00FA37B8">
        <w:t>Knowledge Evidence</w:t>
      </w:r>
    </w:p>
    <w:p w:rsidR="00000000" w:rsidRPr="00FA37B8" w:rsidP="0009600F">
      <w:pPr>
        <w:pStyle w:val="BodyText"/>
      </w:pPr>
      <w:r w:rsidRPr="00FA37B8">
        <w:t>The candidate must demonstrate the knowledge to complete the tasks outlined in the elements, performance criteria and foundation skills of this unit. This includes knowledge of:</w:t>
      </w:r>
    </w:p>
    <w:p w:rsidR="00000000" w:rsidRPr="00FA37B8" w:rsidP="00FA37B8">
      <w:pPr>
        <w:pStyle w:val="ListBullet"/>
      </w:pPr>
      <w:r w:rsidRPr="00FA37B8">
        <w:t>legi</w:t>
      </w:r>
      <w:r w:rsidRPr="00FA37B8">
        <w:t>slative requirements relating to WHS culture, including privacy and confidentiality considerations of WHS records and information</w:t>
      </w:r>
    </w:p>
    <w:p w:rsidR="00000000" w:rsidRPr="00FA37B8" w:rsidP="00FA37B8">
      <w:pPr>
        <w:pStyle w:val="ListBullet"/>
      </w:pPr>
      <w:r w:rsidRPr="00FA37B8">
        <w:t>internal and external sources of information relating to theories, programs and policies about WHS culture</w:t>
      </w:r>
    </w:p>
    <w:p w:rsidR="00000000" w:rsidRPr="00FA37B8" w:rsidP="00FA37B8">
      <w:pPr>
        <w:pStyle w:val="ListBullet"/>
      </w:pPr>
      <w:r w:rsidRPr="00FA37B8">
        <w:t>organisational poli</w:t>
      </w:r>
      <w:r w:rsidRPr="00FA37B8">
        <w:t>cies and procedures for:</w:t>
      </w:r>
    </w:p>
    <w:p w:rsidR="00000000" w:rsidRPr="00FA37B8" w:rsidP="00FA37B8">
      <w:pPr>
        <w:pStyle w:val="ListBullet2"/>
      </w:pPr>
      <w:r w:rsidRPr="00FA37B8">
        <w:t>assessing information about the current WHS culture in the organisation</w:t>
      </w:r>
    </w:p>
    <w:p w:rsidR="00000000" w:rsidRPr="00FA37B8" w:rsidP="00FA37B8">
      <w:pPr>
        <w:pStyle w:val="ListBullet2"/>
      </w:pPr>
      <w:r w:rsidRPr="00FA37B8">
        <w:t>developing key performance indicators relating to WHS culture</w:t>
      </w:r>
    </w:p>
    <w:p w:rsidR="00000000" w:rsidRPr="00FA37B8" w:rsidP="00FA37B8">
      <w:pPr>
        <w:pStyle w:val="ListBullet2"/>
      </w:pPr>
      <w:r w:rsidRPr="00FA37B8">
        <w:t>evaluating implementation of strategy and documenting outcomes of evaluation</w:t>
      </w:r>
    </w:p>
    <w:p w:rsidR="00000000" w:rsidRPr="00FA37B8" w:rsidP="00FA37B8">
      <w:pPr>
        <w:pStyle w:val="ListBullet2"/>
      </w:pPr>
      <w:r w:rsidRPr="00FA37B8">
        <w:t>using feedback tools and obtaining feedback</w:t>
      </w:r>
    </w:p>
    <w:p w:rsidR="00000000" w:rsidRPr="00FA37B8" w:rsidP="00FA37B8">
      <w:pPr>
        <w:pStyle w:val="ListBullet2"/>
      </w:pPr>
      <w:r w:rsidRPr="00FA37B8">
        <w:t>establishing and supporting workforce learning and development needs</w:t>
      </w:r>
    </w:p>
    <w:p w:rsidR="00000000" w:rsidRPr="00FA37B8" w:rsidP="00FA37B8">
      <w:pPr>
        <w:pStyle w:val="ListBullet"/>
      </w:pPr>
      <w:r w:rsidRPr="00FA37B8">
        <w:t>key features of a positive WHS culture</w:t>
      </w:r>
    </w:p>
    <w:p w:rsidR="00000000" w:rsidRPr="00FA37B8" w:rsidP="00FA37B8">
      <w:pPr>
        <w:pStyle w:val="ListBullet"/>
      </w:pPr>
      <w:r w:rsidRPr="00FA37B8">
        <w:t>key features of good-practice strategies for creating a positive WHS culture</w:t>
      </w:r>
    </w:p>
    <w:p w:rsidR="00000000" w:rsidRPr="00FA37B8" w:rsidP="00FA37B8">
      <w:pPr>
        <w:pStyle w:val="ListBullet"/>
      </w:pPr>
      <w:r w:rsidRPr="00FA37B8">
        <w:t>communication and consulta</w:t>
      </w:r>
      <w:r w:rsidRPr="00FA37B8">
        <w:t>tion processes relating to creating a positive WHS culture and strategy implementation</w:t>
      </w:r>
    </w:p>
    <w:p w:rsidR="00000000" w:rsidRPr="00FA37B8" w:rsidP="00FA37B8">
      <w:pPr>
        <w:pStyle w:val="ListBullet"/>
      </w:pPr>
      <w:r w:rsidRPr="00FA37B8">
        <w:t>workforce factors impacting on WHS culture, including:</w:t>
      </w:r>
    </w:p>
    <w:p w:rsidR="00000000" w:rsidRPr="00FA37B8" w:rsidP="00FA37B8">
      <w:pPr>
        <w:pStyle w:val="ListBullet2"/>
      </w:pPr>
      <w:r w:rsidRPr="00FA37B8">
        <w:t>workforce language, literacy and cultural profiles</w:t>
      </w:r>
    </w:p>
    <w:p w:rsidR="00000000" w:rsidRPr="00FA37B8" w:rsidP="00FA37B8">
      <w:pPr>
        <w:pStyle w:val="ListBullet2"/>
      </w:pPr>
      <w:r w:rsidRPr="00FA37B8">
        <w:t>organisational behaviour</w:t>
      </w:r>
    </w:p>
    <w:p w:rsidR="00000000" w:rsidRPr="00FA37B8" w:rsidP="00FA37B8">
      <w:pPr>
        <w:pStyle w:val="ListBullet2"/>
      </w:pPr>
      <w:r w:rsidRPr="00FA37B8">
        <w:t>leadership attitudes and behaviour</w:t>
      </w:r>
    </w:p>
    <w:p w:rsidR="0009600F" w:rsidP="00FA37B8">
      <w:pPr>
        <w:pStyle w:val="ListBullet"/>
      </w:pPr>
      <w:r w:rsidRPr="00FA37B8">
        <w:t>r</w:t>
      </w:r>
      <w:r w:rsidRPr="00FA37B8">
        <w:t>oles and responsibilities of personnel involved in developing, implementing and promoting a strategy for WHS culture.</w:t>
      </w:r>
    </w:p>
    <w:p w:rsidR="0009600F" w:rsidP="00FA37B8">
      <w:pPr>
        <w:pStyle w:val="ListBullet"/>
      </w:pPr>
    </w:p>
    <w:p w:rsidR="00000000" w:rsidRPr="00FA37B8" w:rsidP="00FA37B8">
      <w:pPr>
        <w:pStyle w:val="Heading1"/>
      </w:pPr>
      <w:bookmarkStart w:id="4" w:name="O_1056140"/>
      <w:bookmarkEnd w:id="4"/>
      <w:r w:rsidRPr="00FA37B8">
        <w:t>Assessment Conditions</w:t>
      </w:r>
    </w:p>
    <w:p w:rsidR="00000000" w:rsidRPr="00FA37B8" w:rsidP="0009600F">
      <w:pPr>
        <w:pStyle w:val="BodyText"/>
      </w:pPr>
      <w:r w:rsidRPr="00FA37B8">
        <w:t xml:space="preserve">Assessment must comply with WHS laws, legal responsibilities and duty of care required for this </w:t>
      </w:r>
      <w:r w:rsidRPr="00FA37B8">
        <w:t>unit.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FA37B8" w:rsidP="00FA37B8">
      <w:pPr>
        <w:pStyle w:val="ListBullet"/>
      </w:pPr>
      <w:r w:rsidRPr="00FA37B8">
        <w:t>WHS laws relating to WHS culture</w:t>
      </w:r>
    </w:p>
    <w:p w:rsidR="00000000" w:rsidRPr="00FA37B8" w:rsidP="00FA37B8">
      <w:pPr>
        <w:pStyle w:val="ListBullet"/>
      </w:pPr>
      <w:r w:rsidRPr="00FA37B8">
        <w:t>organisational documentation, information and data relating to strategy developed for the performance evidence</w:t>
      </w:r>
    </w:p>
    <w:p w:rsidR="00000000" w:rsidRPr="00FA37B8" w:rsidP="00FA37B8">
      <w:pPr>
        <w:pStyle w:val="ListBullet"/>
      </w:pPr>
      <w:r w:rsidRPr="00FA37B8">
        <w:t>real situations and, where possible, case studies</w:t>
      </w:r>
    </w:p>
    <w:p w:rsidR="00000000" w:rsidRPr="00FA37B8" w:rsidP="00FA37B8">
      <w:pPr>
        <w:pStyle w:val="ListBullet"/>
      </w:pPr>
      <w:r w:rsidRPr="00FA37B8">
        <w:t>opportunities for interaction with others.</w:t>
      </w:r>
    </w:p>
    <w:p w:rsidR="00000000" w:rsidRPr="00FA37B8" w:rsidP="00FA37B8">
      <w:pPr>
        <w:pStyle w:val="BodyText"/>
      </w:pPr>
    </w:p>
    <w:p w:rsidR="00000000" w:rsidRPr="00FA37B8" w:rsidP="0009600F">
      <w:pPr>
        <w:pStyle w:val="BodyText"/>
      </w:pPr>
      <w:r w:rsidRPr="00FA37B8">
        <w:t xml:space="preserve">Assessors of this </w:t>
      </w:r>
      <w:r w:rsidRPr="00FA37B8">
        <w:t>unit must satisfy the assessor requirements in applicable vocational education and training legislation, frameworks and/or standards.</w:t>
      </w:r>
    </w:p>
    <w:p w:rsidR="00000000" w:rsidRPr="00FA37B8" w:rsidP="00FA37B8">
      <w:pPr>
        <w:pStyle w:val="Heading1"/>
      </w:pPr>
      <w:bookmarkStart w:id="5" w:name="O_1056138"/>
      <w:bookmarkEnd w:id="5"/>
      <w:r w:rsidRPr="00FA37B8">
        <w:t>Links</w:t>
      </w:r>
    </w:p>
    <w:p w:rsidR="00000000" w:rsidRPr="00FA37B8" w:rsidP="0009600F">
      <w:pPr>
        <w:pStyle w:val="BodyText"/>
      </w:pPr>
      <w:r w:rsidRPr="00FA37B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14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37B8" w:rsidP="00FA37B8"/>
    <w:sectPr w:rsidSect="00FA3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B8" w:rsidRPr="0009600F" w:rsidP="00096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F" w:rsidP="00FA3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00F" w:rsidP="00FA3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00F" w:rsidP="00FA3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7B8" w:rsidRPr="0009600F" w:rsidP="00096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F" w:rsidRPr="002D2AF8" w:rsidP="00FA3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BSBWHS612 Develop and implement a strategy to support a positive WHS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9600F" w:rsidP="00FA3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81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A3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2E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7B8"/>
  </w:style>
  <w:style w:type="character" w:customStyle="1" w:styleId="Heading1Char">
    <w:name w:val="Heading 1 Char"/>
    <w:basedOn w:val="DefaultParagraphFont"/>
    <w:link w:val="Heading1"/>
    <w:rsid w:val="00FA3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7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7B8"/>
    <w:rPr>
      <w:b/>
      <w:spacing w:val="0"/>
    </w:rPr>
  </w:style>
  <w:style w:type="paragraph" w:styleId="ListBullet2">
    <w:name w:val="List Bullet 2"/>
    <w:basedOn w:val="List2"/>
    <w:rsid w:val="00FA37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3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7B8"/>
    <w:rPr>
      <w:i/>
    </w:rPr>
  </w:style>
  <w:style w:type="paragraph" w:styleId="Caption">
    <w:name w:val="caption"/>
    <w:basedOn w:val="BodyText"/>
    <w:next w:val="Normal"/>
    <w:qFormat/>
    <w:rsid w:val="00FA3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7B8"/>
  </w:style>
  <w:style w:type="paragraph" w:styleId="TableofFigures">
    <w:name w:val="table of figures"/>
    <w:basedOn w:val="Normal"/>
    <w:next w:val="Normal"/>
    <w:semiHidden/>
    <w:rsid w:val="00FA3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7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7B8"/>
    <w:rPr>
      <w:rFonts w:ascii="Wingdings" w:hAnsi="Wingdings"/>
    </w:rPr>
  </w:style>
  <w:style w:type="paragraph" w:customStyle="1" w:styleId="TableHeading">
    <w:name w:val="Table Heading"/>
    <w:basedOn w:val="HeadingBase"/>
    <w:rsid w:val="00FA3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7B8"/>
    <w:rPr>
      <w:color w:val="0033CC"/>
      <w:u w:val="none"/>
    </w:rPr>
  </w:style>
  <w:style w:type="paragraph" w:customStyle="1" w:styleId="BodyTextRight">
    <w:name w:val="Body Text Right"/>
    <w:basedOn w:val="BodyText"/>
    <w:rsid w:val="00FA3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7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7B8"/>
    <w:rPr>
      <w:sz w:val="32"/>
    </w:rPr>
  </w:style>
  <w:style w:type="paragraph" w:customStyle="1" w:styleId="HeadingProcedure">
    <w:name w:val="Heading Procedure"/>
    <w:basedOn w:val="HeadingBase"/>
    <w:next w:val="Normal"/>
    <w:rsid w:val="00FA3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7B8"/>
    <w:pPr>
      <w:spacing w:before="60" w:after="60"/>
    </w:pPr>
  </w:style>
  <w:style w:type="paragraph" w:styleId="ListContinue">
    <w:name w:val="List Continue"/>
    <w:basedOn w:val="List"/>
    <w:rsid w:val="00FA37B8"/>
    <w:pPr>
      <w:ind w:firstLine="0"/>
    </w:pPr>
  </w:style>
  <w:style w:type="paragraph" w:customStyle="1" w:styleId="ListNote">
    <w:name w:val="List Note"/>
    <w:basedOn w:val="List"/>
    <w:rsid w:val="00FA3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7B8"/>
    <w:rPr>
      <w:rFonts w:ascii="Courier New" w:hAnsi="Courier New"/>
    </w:rPr>
  </w:style>
  <w:style w:type="paragraph" w:customStyle="1" w:styleId="NoteBullet">
    <w:name w:val="Note Bullet"/>
    <w:basedOn w:val="Note"/>
    <w:rsid w:val="00FA3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7B8"/>
    <w:rPr>
      <w:b/>
      <w:smallCaps/>
    </w:rPr>
  </w:style>
  <w:style w:type="paragraph" w:customStyle="1" w:styleId="TableListNumber">
    <w:name w:val="Table List Number"/>
    <w:basedOn w:val="ListNumber"/>
    <w:rsid w:val="00FA3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7B8"/>
    <w:pPr>
      <w:numPr>
        <w:numId w:val="9"/>
      </w:numPr>
    </w:pPr>
  </w:style>
  <w:style w:type="paragraph" w:customStyle="1" w:styleId="ListAlpha2">
    <w:name w:val="List Alpha 2"/>
    <w:basedOn w:val="List2"/>
    <w:rsid w:val="00FA37B8"/>
    <w:pPr>
      <w:numPr>
        <w:numId w:val="8"/>
      </w:numPr>
    </w:pPr>
  </w:style>
  <w:style w:type="paragraph" w:styleId="List2">
    <w:name w:val="List 2"/>
    <w:basedOn w:val="BodyText"/>
    <w:rsid w:val="00FA3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7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7B8"/>
    <w:pPr>
      <w:numPr>
        <w:numId w:val="4"/>
      </w:numPr>
    </w:pPr>
  </w:style>
  <w:style w:type="paragraph" w:styleId="ListContinue2">
    <w:name w:val="List Continue 2"/>
    <w:basedOn w:val="List2"/>
    <w:rsid w:val="00FA37B8"/>
    <w:pPr>
      <w:ind w:firstLine="0"/>
    </w:pPr>
  </w:style>
  <w:style w:type="paragraph" w:styleId="ListContinue3">
    <w:name w:val="List Continue 3"/>
    <w:basedOn w:val="List3"/>
    <w:rsid w:val="00FA37B8"/>
    <w:pPr>
      <w:ind w:left="1021" w:firstLine="0"/>
    </w:pPr>
  </w:style>
  <w:style w:type="paragraph" w:styleId="ListContinue4">
    <w:name w:val="List Continue 4"/>
    <w:basedOn w:val="List4"/>
    <w:rsid w:val="00FA37B8"/>
    <w:pPr>
      <w:ind w:firstLine="0"/>
    </w:pPr>
  </w:style>
  <w:style w:type="paragraph" w:styleId="ListContinue5">
    <w:name w:val="List Continue 5"/>
    <w:basedOn w:val="List5"/>
    <w:rsid w:val="00FA37B8"/>
    <w:pPr>
      <w:ind w:firstLine="0"/>
    </w:pPr>
  </w:style>
  <w:style w:type="paragraph" w:styleId="ListNumber3">
    <w:name w:val="List Number 3"/>
    <w:basedOn w:val="List3"/>
    <w:rsid w:val="00FA37B8"/>
    <w:pPr>
      <w:numPr>
        <w:numId w:val="5"/>
      </w:numPr>
    </w:pPr>
  </w:style>
  <w:style w:type="paragraph" w:styleId="ListNumber4">
    <w:name w:val="List Number 4"/>
    <w:basedOn w:val="List4"/>
    <w:rsid w:val="00FA37B8"/>
    <w:pPr>
      <w:numPr>
        <w:numId w:val="6"/>
      </w:numPr>
    </w:pPr>
  </w:style>
  <w:style w:type="paragraph" w:styleId="ListNumber5">
    <w:name w:val="List Number 5"/>
    <w:basedOn w:val="List5"/>
    <w:rsid w:val="00FA37B8"/>
    <w:pPr>
      <w:numPr>
        <w:numId w:val="7"/>
      </w:numPr>
    </w:pPr>
  </w:style>
  <w:style w:type="paragraph" w:styleId="BlockText">
    <w:name w:val="Block Text"/>
    <w:basedOn w:val="Normal"/>
    <w:rsid w:val="00FA3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7B8"/>
    <w:rPr>
      <w:sz w:val="16"/>
      <w:vertAlign w:val="superscript"/>
    </w:rPr>
  </w:style>
  <w:style w:type="character" w:customStyle="1" w:styleId="Symbols">
    <w:name w:val="Symbols"/>
    <w:basedOn w:val="DefaultParagraphFont"/>
    <w:rsid w:val="00FA37B8"/>
    <w:rPr>
      <w:rFonts w:ascii="Symbol" w:hAnsi="Symbol"/>
    </w:rPr>
  </w:style>
  <w:style w:type="character" w:customStyle="1" w:styleId="MenuOptions">
    <w:name w:val="Menu Options"/>
    <w:basedOn w:val="DefaultParagraphFont"/>
    <w:rsid w:val="00FA3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7B8"/>
    <w:rPr>
      <w:b/>
    </w:rPr>
  </w:style>
  <w:style w:type="character" w:customStyle="1" w:styleId="Underlined">
    <w:name w:val="Underlined"/>
    <w:basedOn w:val="DefaultParagraphFont"/>
    <w:rsid w:val="00FA37B8"/>
    <w:rPr>
      <w:u w:val="single"/>
    </w:rPr>
  </w:style>
  <w:style w:type="paragraph" w:customStyle="1" w:styleId="TableBodyTextRight">
    <w:name w:val="Table Body Text Right"/>
    <w:basedOn w:val="TableBodyText"/>
    <w:rsid w:val="00FA3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7B8"/>
    <w:rPr>
      <w:sz w:val="18"/>
    </w:rPr>
  </w:style>
  <w:style w:type="paragraph" w:customStyle="1" w:styleId="BodySmallRight">
    <w:name w:val="Body Small Right"/>
    <w:basedOn w:val="BodyTextRight"/>
    <w:rsid w:val="00FA37B8"/>
    <w:rPr>
      <w:sz w:val="18"/>
      <w:szCs w:val="18"/>
    </w:rPr>
  </w:style>
  <w:style w:type="paragraph" w:customStyle="1" w:styleId="MarginEdition">
    <w:name w:val="Margin Edition"/>
    <w:basedOn w:val="MarginNote"/>
    <w:rsid w:val="00FA3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7B8"/>
    <w:rPr>
      <w:sz w:val="2"/>
      <w:szCs w:val="2"/>
    </w:rPr>
  </w:style>
  <w:style w:type="character" w:customStyle="1" w:styleId="Small">
    <w:name w:val="Small"/>
    <w:basedOn w:val="DefaultParagraphFont"/>
    <w:rsid w:val="00FA37B8"/>
    <w:rPr>
      <w:sz w:val="16"/>
    </w:rPr>
  </w:style>
  <w:style w:type="paragraph" w:customStyle="1" w:styleId="WideTable">
    <w:name w:val="Wide Table"/>
    <w:basedOn w:val="Normal"/>
    <w:rsid w:val="00FA3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7B8"/>
  </w:style>
  <w:style w:type="paragraph" w:styleId="Quote">
    <w:name w:val="Quote"/>
    <w:basedOn w:val="Heading1"/>
    <w:link w:val="QuoteChar"/>
    <w:qFormat/>
    <w:rsid w:val="00FA3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7B8"/>
    <w:pPr>
      <w:pageBreakBefore/>
    </w:pPr>
  </w:style>
  <w:style w:type="paragraph" w:customStyle="1" w:styleId="Border">
    <w:name w:val="Border"/>
    <w:basedOn w:val="Normal"/>
    <w:qFormat/>
    <w:rsid w:val="00FA3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7B8"/>
    <w:rPr>
      <w:u w:val="single"/>
    </w:rPr>
  </w:style>
  <w:style w:type="character" w:customStyle="1" w:styleId="BoldandItalics">
    <w:name w:val="Bold and Italics"/>
    <w:qFormat/>
    <w:rsid w:val="00FA37B8"/>
    <w:rPr>
      <w:b/>
      <w:i/>
      <w:u w:val="none"/>
    </w:rPr>
  </w:style>
  <w:style w:type="paragraph" w:styleId="BalloonText">
    <w:name w:val="Balloon Text"/>
    <w:basedOn w:val="Normal"/>
    <w:link w:val="BalloonTextChar"/>
    <w:rsid w:val="00FA3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7B8"/>
    <w:pPr>
      <w:spacing w:before="0" w:after="0"/>
    </w:pPr>
  </w:style>
  <w:style w:type="paragraph" w:customStyle="1" w:styleId="BodyTextBold">
    <w:name w:val="Body Text Bold"/>
    <w:basedOn w:val="BodyText"/>
    <w:qFormat/>
    <w:rsid w:val="00FA37B8"/>
    <w:rPr>
      <w:b/>
    </w:rPr>
  </w:style>
  <w:style w:type="character" w:styleId="Hyperlink">
    <w:name w:val="Hyperlink"/>
    <w:basedOn w:val="DefaultParagraphFont"/>
    <w:uiPriority w:val="99"/>
    <w:unhideWhenUsed/>
    <w:rsid w:val="00096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2952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BSBWHS612 Develop and implement a strategy to support a positive WHS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