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73E7" w:rsidP="00FE73E7">
      <w:pPr>
        <w:pStyle w:val="Title"/>
      </w:pPr>
      <w:r>
        <w:fldChar w:fldCharType="begin"/>
      </w:r>
      <w:r>
        <w:instrText xml:space="preserve"> TITLE   \* MERGEFORMAT </w:instrText>
      </w:r>
      <w:r>
        <w:fldChar w:fldCharType="separate"/>
      </w:r>
      <w:r>
        <w:t>BSBWHS608 Assist with applying occupational hygiene to manage WHS risks</w:t>
      </w:r>
      <w:r>
        <w:fldChar w:fldCharType="end"/>
      </w:r>
    </w:p>
    <w:p w:rsidR="00FE73E7" w:rsidP="00FE73E7">
      <w:pPr>
        <w:pStyle w:val="Version"/>
        <w:sectPr w:rsidSect="005F67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6796" w:rsidP="005F6796">
      <w:pPr>
        <w:pStyle w:val="SuperHeading"/>
      </w:pPr>
      <w:r w:rsidRPr="005F6796">
        <w:t>BSBWHS608 Assist with applying occupational hygiene to manage WHS risks</w:t>
      </w:r>
    </w:p>
    <w:p w:rsidR="00000000" w:rsidRPr="005F6796" w:rsidP="005F6796">
      <w:pPr>
        <w:pStyle w:val="Heading1"/>
      </w:pPr>
      <w:bookmarkStart w:id="1" w:name="O_647382"/>
      <w:bookmarkEnd w:id="1"/>
      <w:r w:rsidRPr="005F6796">
        <w:t>Modification History</w:t>
      </w:r>
    </w:p>
    <w:tbl>
      <w:tblPr>
        <w:tblW w:w="0" w:type="auto"/>
        <w:tblLayout w:type="fixed"/>
        <w:tblCellMar>
          <w:left w:w="62" w:type="dxa"/>
          <w:right w:w="62" w:type="dxa"/>
        </w:tblCellMar>
        <w:tblLook w:val="0000"/>
      </w:tblPr>
      <w:tblGrid>
        <w:gridCol w:w="3153"/>
        <w:gridCol w:w="5873"/>
      </w:tblGrid>
      <w:tr w:rsidTr="005F679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796" w:rsidP="005F6796">
            <w:pPr>
              <w:pStyle w:val="BodyText"/>
            </w:pPr>
            <w:r w:rsidRPr="005F679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796">
            <w:pPr>
              <w:pStyle w:val="BodyText"/>
              <w:rPr>
                <w:lang w:val="en-NZ"/>
              </w:rPr>
            </w:pPr>
            <w:r w:rsidRPr="005F6796">
              <w:rPr>
                <w:rStyle w:val="SpecialBold"/>
              </w:rPr>
              <w:t>Comments</w:t>
            </w:r>
          </w:p>
        </w:tc>
      </w:tr>
      <w:tr w:rsidTr="005F679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796">
            <w:pPr>
              <w:pStyle w:val="BodyText"/>
              <w:rPr>
                <w:lang w:val="en-NZ"/>
              </w:rPr>
            </w:pPr>
            <w:r w:rsidRPr="005F679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796" w:rsidP="005F6796">
            <w:pPr>
              <w:pStyle w:val="BodyText"/>
            </w:pPr>
            <w:r w:rsidRPr="005F6796">
              <w:t>This version first released with BSB Business Services Training Package Version 1.0.</w:t>
            </w:r>
          </w:p>
        </w:tc>
      </w:tr>
    </w:tbl>
    <w:p w:rsidR="00000000" w:rsidRPr="005F6796" w:rsidP="005F6796">
      <w:pPr>
        <w:pStyle w:val="BodyText"/>
      </w:pPr>
    </w:p>
    <w:p w:rsidR="00000000" w:rsidRPr="005F6796" w:rsidP="005F6796">
      <w:pPr>
        <w:pStyle w:val="AllowPageBreak"/>
      </w:pPr>
    </w:p>
    <w:p w:rsidR="00000000" w:rsidRPr="005F6796" w:rsidP="005F6796">
      <w:pPr>
        <w:pStyle w:val="Heading1"/>
      </w:pPr>
      <w:bookmarkStart w:id="2" w:name="O_647383"/>
      <w:bookmarkEnd w:id="2"/>
      <w:r w:rsidRPr="005F6796">
        <w:t>Application</w:t>
      </w:r>
    </w:p>
    <w:p w:rsidR="00000000" w:rsidRPr="005F6796" w:rsidP="00FE73E7">
      <w:pPr>
        <w:pStyle w:val="BodyText"/>
      </w:pPr>
      <w:r w:rsidRPr="005F6796">
        <w:t xml:space="preserve">This unit describes the skills and knowledge required to assist with the application of occupational hygiene principles, knowledge and techniques to manage work health and safety (WHS) risks. </w:t>
      </w:r>
    </w:p>
    <w:p w:rsidR="00000000" w:rsidRPr="005F6796" w:rsidP="00FE73E7">
      <w:pPr>
        <w:pStyle w:val="BodyText"/>
      </w:pPr>
      <w:r w:rsidRPr="005F6796">
        <w:t>It includes understanding how occupational hygiene contributes</w:t>
      </w:r>
      <w:r w:rsidRPr="005F6796">
        <w:t xml:space="preserve"> to WHS management, the appropriate application of occupational hygiene knowledge, skills and techniques and working with occupational hygienists and other specialists.</w:t>
      </w:r>
    </w:p>
    <w:p w:rsidR="00000000" w:rsidRPr="005F6796" w:rsidP="00FE73E7">
      <w:pPr>
        <w:pStyle w:val="BodyText"/>
      </w:pPr>
      <w:r w:rsidRPr="005F6796">
        <w:t>This unit applies to individuals who assist with applying occupational hygiene to mana</w:t>
      </w:r>
      <w:r w:rsidRPr="005F6796">
        <w:t>ge WHS risks. Individuals who are required to assist with the monitoring of a range of physical agents and/or conditions in the workplace should use BSBWHS409 Assist with workplace monitoring processes.</w:t>
      </w:r>
    </w:p>
    <w:p w:rsidR="00000000" w:rsidRPr="005F6796" w:rsidP="00FE73E7">
      <w:pPr>
        <w:pStyle w:val="BodyText"/>
      </w:pPr>
      <w:r w:rsidRPr="005F6796">
        <w:t xml:space="preserve">NOTE: The terms </w:t>
      </w:r>
      <w:r>
        <w:t>‘</w:t>
      </w:r>
      <w:r w:rsidRPr="005F6796">
        <w:t>occupational health and safety</w:t>
      </w:r>
      <w:r>
        <w:t>’</w:t>
      </w:r>
      <w:r w:rsidRPr="005F6796">
        <w:t xml:space="preserve"> (OH</w:t>
      </w:r>
      <w:r w:rsidRPr="005F6796">
        <w:t xml:space="preserve">S) and </w:t>
      </w:r>
      <w:r>
        <w:t>‘</w:t>
      </w:r>
      <w:r w:rsidRPr="005F6796">
        <w:t>work health and safety</w:t>
      </w:r>
      <w:r>
        <w:t>’</w:t>
      </w:r>
      <w:r w:rsidRPr="005F6796">
        <w:t xml:space="preserve"> (WHS) are equivalent and generally either can be used in the workplace. In jurisdictions where the Model WHS Legislation has not been implemented RTOs are advised to contextualise the unit of competency by referring to the e</w:t>
      </w:r>
      <w:r w:rsidRPr="005F6796">
        <w:t>xisting State/Territory OHS legislative requirements.</w:t>
      </w:r>
    </w:p>
    <w:p w:rsidR="00000000" w:rsidRPr="005F6796" w:rsidP="00FE73E7">
      <w:pPr>
        <w:pStyle w:val="BodyText"/>
      </w:pPr>
      <w:r w:rsidRPr="005F6796">
        <w:t>No licensing, legislative or certification requirements apply to this unit at the time of publication.</w:t>
      </w:r>
    </w:p>
    <w:p w:rsidR="00000000" w:rsidRPr="005F6796" w:rsidP="005F6796">
      <w:pPr>
        <w:pStyle w:val="Heading1"/>
      </w:pPr>
      <w:bookmarkStart w:id="3" w:name="O_647386"/>
      <w:bookmarkEnd w:id="3"/>
      <w:r w:rsidRPr="005F6796">
        <w:t>Unit Sector</w:t>
      </w:r>
    </w:p>
    <w:p w:rsidR="00000000" w:rsidRPr="005F6796" w:rsidP="00FE73E7">
      <w:pPr>
        <w:pStyle w:val="BodyText"/>
      </w:pPr>
      <w:r w:rsidRPr="005F6796">
        <w:t>Regulation, Licensing and Risk – Work Health and Safety</w:t>
      </w:r>
    </w:p>
    <w:p w:rsidR="00000000" w:rsidRPr="005F6796" w:rsidP="005F6796">
      <w:pPr>
        <w:pStyle w:val="Heading1"/>
      </w:pPr>
      <w:bookmarkStart w:id="4" w:name="O_647387"/>
      <w:bookmarkEnd w:id="4"/>
      <w:r w:rsidRPr="005F6796">
        <w:t>Elements and Performance Criteria</w:t>
      </w:r>
    </w:p>
    <w:tbl>
      <w:tblPr>
        <w:tblW w:w="9462" w:type="dxa"/>
        <w:tblLayout w:type="fixed"/>
        <w:tblCellMar>
          <w:left w:w="62" w:type="dxa"/>
          <w:right w:w="62" w:type="dxa"/>
        </w:tblCellMar>
        <w:tblLook w:val="0000"/>
      </w:tblPr>
      <w:tblGrid>
        <w:gridCol w:w="2700"/>
        <w:gridCol w:w="6762"/>
      </w:tblGrid>
      <w:tr w:rsidTr="005F6796">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F6796" w:rsidP="005F6796">
            <w:pPr>
              <w:pStyle w:val="BodyText"/>
            </w:pPr>
            <w:r w:rsidRPr="005F6796">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F6796">
            <w:pPr>
              <w:pStyle w:val="BodyText"/>
              <w:rPr>
                <w:lang w:val="en-NZ"/>
              </w:rPr>
            </w:pPr>
            <w:r w:rsidRPr="005F6796">
              <w:rPr>
                <w:rStyle w:val="SpecialBold"/>
              </w:rPr>
              <w:t>PERFORMANCE CRITERIA</w:t>
            </w:r>
          </w:p>
        </w:tc>
      </w:tr>
      <w:tr w:rsidTr="005F6796">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F6796" w:rsidP="005F6796">
            <w:pPr>
              <w:pStyle w:val="BodyText"/>
            </w:pPr>
            <w:r w:rsidRPr="005F6796">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F6796">
            <w:pPr>
              <w:pStyle w:val="BodyText"/>
              <w:rPr>
                <w:lang w:val="en-NZ"/>
              </w:rPr>
            </w:pPr>
            <w:r w:rsidRPr="005F6796">
              <w:rPr>
                <w:rStyle w:val="Emphasis"/>
              </w:rPr>
              <w:t>Performance criteria describe the performance needed to demonstrate achievement of the element.</w:t>
            </w:r>
          </w:p>
        </w:tc>
      </w:tr>
      <w:tr w:rsidTr="005F679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796">
            <w:pPr>
              <w:pStyle w:val="BodyText"/>
              <w:rPr>
                <w:lang w:val="en-NZ"/>
              </w:rPr>
            </w:pPr>
            <w:r w:rsidRPr="005F6796">
              <w:t>1 Identify WHS hazards and risks to be addres</w:t>
            </w:r>
            <w:r w:rsidRPr="005F6796">
              <w:t>sed by occupational hygiene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796" w:rsidP="005F6796">
            <w:pPr>
              <w:pStyle w:val="BodyText"/>
            </w:pPr>
            <w:r w:rsidRPr="005F6796">
              <w:t>1.1 Use workplace WHS information to identify WHS hazards and risks</w:t>
            </w:r>
          </w:p>
          <w:p w:rsidR="00000000" w:rsidRPr="005F6796" w:rsidP="005F6796">
            <w:pPr>
              <w:pStyle w:val="BodyText"/>
            </w:pPr>
            <w:r w:rsidRPr="005F6796">
              <w:t>1.2 Apply knowledge of occupational hygiene principles, knowledge, skills and techniques to identify workplace WHS hazards and risks to be addressed by occupati</w:t>
            </w:r>
            <w:r w:rsidRPr="005F6796">
              <w:t>onal hygiene</w:t>
            </w:r>
          </w:p>
          <w:p w:rsidR="00000000" w:rsidP="005F6796">
            <w:pPr>
              <w:pStyle w:val="BodyText"/>
              <w:rPr>
                <w:lang w:val="en-NZ"/>
              </w:rPr>
            </w:pPr>
            <w:r w:rsidRPr="005F6796">
              <w:t>1.3 Identify situations where WHS specialists and other advisers may be required</w:t>
            </w:r>
          </w:p>
        </w:tc>
      </w:tr>
      <w:tr w:rsidTr="005F679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796">
            <w:pPr>
              <w:pStyle w:val="BodyText"/>
              <w:rPr>
                <w:lang w:val="en-NZ"/>
              </w:rPr>
            </w:pPr>
            <w:r w:rsidRPr="005F6796">
              <w:t>2 Assist with the assessment of identified risks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796" w:rsidP="005F6796">
            <w:pPr>
              <w:pStyle w:val="BodyText"/>
            </w:pPr>
            <w:r w:rsidRPr="005F6796">
              <w:t>2.1 Assist with determining sources of exposure to identified hazards and risks</w:t>
            </w:r>
          </w:p>
          <w:p w:rsidR="00000000" w:rsidRPr="005F6796" w:rsidP="005F6796">
            <w:pPr>
              <w:pStyle w:val="BodyText"/>
            </w:pPr>
            <w:r w:rsidRPr="005F6796">
              <w:t>2.2 Assist with selecting occupational hygiene equipment and techniques for assessing identified risks</w:t>
            </w:r>
          </w:p>
          <w:p w:rsidR="00000000" w:rsidRPr="005F6796" w:rsidP="005F6796">
            <w:pPr>
              <w:pStyle w:val="BodyText"/>
            </w:pPr>
            <w:r w:rsidRPr="005F6796">
              <w:t>2.3 Assist with using occupational hygiene equipment and applying techniques</w:t>
            </w:r>
          </w:p>
          <w:p w:rsidR="00000000" w:rsidRPr="005F6796" w:rsidP="005F6796">
            <w:pPr>
              <w:pStyle w:val="BodyText"/>
            </w:pPr>
            <w:r w:rsidRPr="005F6796">
              <w:t>2.4 Assist with analysing and interpreting results of assessments, including</w:t>
            </w:r>
            <w:r w:rsidRPr="005F6796">
              <w:t xml:space="preserve"> the use of exposure standards </w:t>
            </w:r>
          </w:p>
          <w:p w:rsidR="00000000" w:rsidRPr="005F6796" w:rsidP="005F6796">
            <w:pPr>
              <w:pStyle w:val="BodyText"/>
            </w:pPr>
            <w:r w:rsidRPr="005F6796">
              <w:t xml:space="preserve">2.5 Assist with reporting the results of assessments, interpretations and recommendations to individuals and parties </w:t>
            </w:r>
          </w:p>
          <w:p w:rsidR="00000000" w:rsidP="005F6796">
            <w:pPr>
              <w:pStyle w:val="BodyText"/>
              <w:rPr>
                <w:lang w:val="en-NZ"/>
              </w:rPr>
            </w:pPr>
            <w:r w:rsidRPr="005F6796">
              <w:t>2.6 Assist with ensuring reporting is understandable and that format, form and content meet the needs of i</w:t>
            </w:r>
            <w:r w:rsidRPr="005F6796">
              <w:t>ndividuals and parties</w:t>
            </w:r>
          </w:p>
        </w:tc>
      </w:tr>
      <w:tr w:rsidTr="005F679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796">
            <w:pPr>
              <w:pStyle w:val="BodyText"/>
              <w:rPr>
                <w:lang w:val="en-NZ"/>
              </w:rPr>
            </w:pPr>
            <w:r w:rsidRPr="005F6796">
              <w:t>3 Assist with the design and implementation of risk controls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796" w:rsidP="005F6796">
            <w:pPr>
              <w:pStyle w:val="BodyText"/>
            </w:pPr>
            <w:r w:rsidRPr="005F6796">
              <w:t>3.1 Apply the hierarchy of control when assisting with the design of risk-control strategies</w:t>
            </w:r>
          </w:p>
          <w:p w:rsidR="00000000" w:rsidRPr="005F6796" w:rsidP="005F6796">
            <w:pPr>
              <w:pStyle w:val="BodyText"/>
            </w:pPr>
            <w:r w:rsidRPr="005F6796">
              <w:t>3.2 Assist with identifying problems with existing risk controls and providing</w:t>
            </w:r>
            <w:r w:rsidRPr="005F6796">
              <w:t xml:space="preserve"> remedial advice</w:t>
            </w:r>
          </w:p>
          <w:p w:rsidR="00000000" w:rsidRPr="005F6796" w:rsidP="005F6796">
            <w:pPr>
              <w:pStyle w:val="BodyText"/>
            </w:pPr>
            <w:r w:rsidRPr="005F6796">
              <w:t>3.3 Assist with developing, selecting and implementing risk controls and ensuring effective consultation with, and participation of, individuals and parties</w:t>
            </w:r>
          </w:p>
          <w:p w:rsidR="00000000" w:rsidP="005F6796">
            <w:pPr>
              <w:pStyle w:val="BodyText"/>
              <w:rPr>
                <w:lang w:val="en-NZ"/>
              </w:rPr>
            </w:pPr>
            <w:r w:rsidRPr="005F6796">
              <w:t>3.4 Access external sources of information and data, WHS specialists and other adv</w:t>
            </w:r>
            <w:r w:rsidRPr="005F6796">
              <w:t>isers as required, about the nature and level of health hazards, risks and risk controls</w:t>
            </w:r>
          </w:p>
        </w:tc>
      </w:tr>
      <w:tr w:rsidTr="005F679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796">
            <w:pPr>
              <w:pStyle w:val="BodyText"/>
              <w:rPr>
                <w:lang w:val="en-NZ"/>
              </w:rPr>
            </w:pPr>
            <w:r w:rsidRPr="005F6796">
              <w:t>4 Assist with monitoring, evaluating and modifying risk controls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796" w:rsidP="005F6796">
            <w:pPr>
              <w:pStyle w:val="BodyText"/>
            </w:pPr>
            <w:r w:rsidRPr="005F6796">
              <w:t>4.1 Assist with monitoring and evaluating risk controls in consultation with individuals and parties</w:t>
            </w:r>
          </w:p>
          <w:p w:rsidR="00000000" w:rsidRPr="005F6796" w:rsidP="005F6796">
            <w:pPr>
              <w:pStyle w:val="BodyText"/>
            </w:pPr>
            <w:r w:rsidRPr="005F6796">
              <w:t>4.2 Assist with modifying risk controls in consultation with individuals and parties</w:t>
            </w:r>
          </w:p>
          <w:p w:rsidR="00000000" w:rsidRPr="005F6796" w:rsidP="005F6796">
            <w:pPr>
              <w:pStyle w:val="BodyText"/>
            </w:pPr>
            <w:r w:rsidRPr="005F6796">
              <w:t>4.3 Identify and document training needs associated with risk controls and arrange training in consultation with individuals and parties</w:t>
            </w:r>
          </w:p>
          <w:p w:rsidR="00000000" w:rsidP="005F6796">
            <w:pPr>
              <w:pStyle w:val="BodyText"/>
              <w:rPr>
                <w:lang w:val="en-NZ"/>
              </w:rPr>
            </w:pPr>
            <w:r w:rsidRPr="005F6796">
              <w:t>4.4 Assist with making recommendat</w:t>
            </w:r>
            <w:r w:rsidRPr="005F6796">
              <w:t>ions about future risk controls as a result of evaluation and monitoring</w:t>
            </w:r>
          </w:p>
        </w:tc>
      </w:tr>
      <w:tr w:rsidTr="005F679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796">
            <w:pPr>
              <w:pStyle w:val="BodyText"/>
              <w:rPr>
                <w:lang w:val="en-NZ"/>
              </w:rPr>
            </w:pPr>
            <w:r w:rsidRPr="005F6796">
              <w:t>5 Ensure occupational hygiene activities are appropriate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796" w:rsidP="005F6796">
            <w:pPr>
              <w:pStyle w:val="BodyText"/>
            </w:pPr>
            <w:r w:rsidRPr="005F6796">
              <w:t>5.1 Ensure occupational hygiene activities comply with all applicable WHS legislation, regulations and codes of practice</w:t>
            </w:r>
          </w:p>
          <w:p w:rsidR="00000000" w:rsidRPr="005F6796" w:rsidP="005F6796">
            <w:pPr>
              <w:pStyle w:val="BodyText"/>
            </w:pPr>
            <w:r w:rsidRPr="005F6796">
              <w:t xml:space="preserve">5.2 </w:t>
            </w:r>
            <w:r w:rsidRPr="005F6796">
              <w:t xml:space="preserve">Ensure occupational hygiene activities comply with relevant organisational and workplace procedures, processes, standards and systems </w:t>
            </w:r>
          </w:p>
          <w:p w:rsidR="00000000" w:rsidRPr="005F6796" w:rsidP="005F6796">
            <w:pPr>
              <w:pStyle w:val="BodyText"/>
            </w:pPr>
            <w:r w:rsidRPr="005F6796">
              <w:t xml:space="preserve">5.3 Apply appropriate occupational hygiene principles, knowledge, skills and techniques according to available resources and own role, responsibilities, skills and knowledge </w:t>
            </w:r>
          </w:p>
          <w:p w:rsidR="00000000" w:rsidRPr="005F6796" w:rsidP="005F6796">
            <w:pPr>
              <w:pStyle w:val="BodyText"/>
            </w:pPr>
            <w:r w:rsidRPr="005F6796">
              <w:t xml:space="preserve">5.4 Seek advice, support and input from WHS specialists and other advisers where </w:t>
            </w:r>
            <w:r w:rsidRPr="005F6796">
              <w:t>necessary and appropriate</w:t>
            </w:r>
          </w:p>
        </w:tc>
      </w:tr>
    </w:tbl>
    <w:p w:rsidR="00000000" w:rsidRPr="005F6796" w:rsidP="005F6796">
      <w:pPr>
        <w:pStyle w:val="BodyText"/>
      </w:pPr>
    </w:p>
    <w:p w:rsidR="00000000" w:rsidRPr="005F6796" w:rsidP="005F6796">
      <w:pPr>
        <w:pStyle w:val="AllowPageBreak"/>
      </w:pPr>
    </w:p>
    <w:p w:rsidR="00000000" w:rsidRPr="005F6796" w:rsidP="005F6796">
      <w:pPr>
        <w:pStyle w:val="Heading1"/>
      </w:pPr>
      <w:bookmarkStart w:id="5" w:name="O_647388"/>
      <w:bookmarkEnd w:id="5"/>
      <w:r w:rsidRPr="005F6796">
        <w:t>Foundation Skills</w:t>
      </w:r>
    </w:p>
    <w:p w:rsidR="00000000" w:rsidRPr="00FE73E7" w:rsidP="00FE73E7">
      <w:pPr>
        <w:pStyle w:val="BodyText"/>
        <w:rPr>
          <w:i/>
        </w:rPr>
      </w:pPr>
      <w:r w:rsidRPr="00FE73E7">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2"/>
        <w:gridCol w:w="5840"/>
      </w:tblGrid>
      <w:tr w:rsidTr="005F6796">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796" w:rsidP="005F6796">
            <w:pPr>
              <w:pStyle w:val="BodyText"/>
            </w:pPr>
            <w:r w:rsidRPr="005F6796">
              <w:rPr>
                <w:rStyle w:val="SpecialBold"/>
              </w:rPr>
              <w:t>Skill</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796" w:rsidP="005F6796">
            <w:pPr>
              <w:pStyle w:val="BodyText"/>
            </w:pPr>
            <w:r w:rsidRPr="005F6796">
              <w:rPr>
                <w:rStyle w:val="SpecialBold"/>
              </w:rPr>
              <w:t>Performance</w:t>
            </w:r>
          </w:p>
          <w:p w:rsidR="00000000" w:rsidRPr="005F6796" w:rsidP="005F6796">
            <w:pPr>
              <w:pStyle w:val="BodyText"/>
            </w:pPr>
            <w:r w:rsidRPr="005F6796">
              <w:rPr>
                <w:rStyle w:val="SpecialBold"/>
              </w:rPr>
              <w:t>Criteria</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796">
            <w:pPr>
              <w:pStyle w:val="BodyText"/>
              <w:rPr>
                <w:lang w:val="en-NZ"/>
              </w:rPr>
            </w:pPr>
            <w:r w:rsidRPr="005F6796">
              <w:rPr>
                <w:rStyle w:val="SpecialBold"/>
              </w:rPr>
              <w:t>Descri</w:t>
            </w:r>
            <w:r w:rsidRPr="005F6796">
              <w:rPr>
                <w:rStyle w:val="SpecialBold"/>
              </w:rPr>
              <w:t>ption</w:t>
            </w:r>
          </w:p>
        </w:tc>
      </w:tr>
      <w:tr w:rsidTr="005F6796">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796">
            <w:pPr>
              <w:pStyle w:val="BodyText"/>
              <w:rPr>
                <w:lang w:val="en-NZ"/>
              </w:rPr>
            </w:pPr>
            <w:r w:rsidRPr="005F6796">
              <w:t>Reading</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796">
            <w:pPr>
              <w:pStyle w:val="BodyText"/>
              <w:rPr>
                <w:lang w:val="en-NZ"/>
              </w:rPr>
            </w:pPr>
            <w:r w:rsidRPr="005F6796">
              <w:t>1.1, 1.2, 2.1, 2.4, 2.5, 2.6, 3.4, 4.4, 5.1, 5.2</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796">
            <w:pPr>
              <w:pStyle w:val="ListBullet"/>
              <w:rPr>
                <w:lang w:val="en-NZ"/>
              </w:rPr>
            </w:pPr>
            <w:r w:rsidRPr="005F6796">
              <w:t>Identifies, interprets and analyses complex legislative and organisational texts relevant to occupational hygiene activities</w:t>
            </w:r>
          </w:p>
        </w:tc>
      </w:tr>
      <w:tr w:rsidTr="005F6796">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796">
            <w:pPr>
              <w:pStyle w:val="BodyText"/>
              <w:rPr>
                <w:lang w:val="en-NZ"/>
              </w:rPr>
            </w:pPr>
            <w:r w:rsidRPr="005F6796">
              <w:t>Writing</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796">
            <w:pPr>
              <w:pStyle w:val="BodyText"/>
              <w:rPr>
                <w:lang w:val="en-NZ"/>
              </w:rPr>
            </w:pPr>
            <w:r w:rsidRPr="005F6796">
              <w:t>2.5, 2.6, 4.4</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796" w:rsidP="005F6796">
            <w:pPr>
              <w:pStyle w:val="ListBullet"/>
            </w:pPr>
            <w:r w:rsidRPr="005F6796">
              <w:t xml:space="preserve">Reports on assessments and recommendations about occupational hygiene, matching style of writing to purpose and audience </w:t>
            </w:r>
          </w:p>
          <w:p w:rsidR="00000000" w:rsidP="005F6796">
            <w:pPr>
              <w:pStyle w:val="ListBullet"/>
              <w:rPr>
                <w:lang w:val="en-NZ"/>
              </w:rPr>
            </w:pPr>
            <w:r w:rsidRPr="005F6796">
              <w:t xml:space="preserve">Drafts and develops required documents using appropriate vocabulary, grammatical structure and organisational conventions </w:t>
            </w:r>
          </w:p>
        </w:tc>
      </w:tr>
      <w:tr w:rsidTr="005F6796">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796">
            <w:pPr>
              <w:pStyle w:val="BodyText"/>
              <w:rPr>
                <w:lang w:val="en-NZ"/>
              </w:rPr>
            </w:pPr>
            <w:r w:rsidRPr="005F6796">
              <w:t>Oral commu</w:t>
            </w:r>
            <w:r w:rsidRPr="005F6796">
              <w:t>nication</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796">
            <w:pPr>
              <w:pStyle w:val="BodyText"/>
              <w:rPr>
                <w:lang w:val="en-NZ"/>
              </w:rPr>
            </w:pPr>
            <w:r w:rsidRPr="005F6796">
              <w:t>3.3, 4.1, 4.2, 4.3, 5.4</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796" w:rsidP="005F6796">
            <w:pPr>
              <w:pStyle w:val="ListBullet"/>
            </w:pPr>
            <w:r w:rsidRPr="005F6796">
              <w:t xml:space="preserve">Presents information or ideas using language appropriate to the audience </w:t>
            </w:r>
          </w:p>
          <w:p w:rsidR="00000000" w:rsidP="005F6796">
            <w:pPr>
              <w:pStyle w:val="ListBullet"/>
              <w:rPr>
                <w:lang w:val="en-NZ"/>
              </w:rPr>
            </w:pPr>
            <w:r w:rsidRPr="005F6796">
              <w:t xml:space="preserve">Uses questioning and active listening to seek information and confirm understanding </w:t>
            </w:r>
          </w:p>
        </w:tc>
      </w:tr>
      <w:tr w:rsidTr="005F6796">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796">
            <w:pPr>
              <w:pStyle w:val="BodyText"/>
              <w:rPr>
                <w:lang w:val="en-NZ"/>
              </w:rPr>
            </w:pPr>
            <w:r w:rsidRPr="005F6796">
              <w:t>Numeracy</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796">
            <w:pPr>
              <w:pStyle w:val="BodyText"/>
              <w:rPr>
                <w:lang w:val="en-NZ"/>
              </w:rPr>
            </w:pPr>
            <w:r w:rsidRPr="005F6796">
              <w:t>2.3, 2.4, 2.5</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796" w:rsidP="005F6796">
            <w:pPr>
              <w:pStyle w:val="ListBullet"/>
            </w:pPr>
            <w:r w:rsidRPr="005F6796">
              <w:t>Uses equipment to take measurements</w:t>
            </w:r>
          </w:p>
          <w:p w:rsidR="00000000" w:rsidRPr="005F6796" w:rsidP="005F6796">
            <w:pPr>
              <w:pStyle w:val="ListBullet"/>
            </w:pPr>
            <w:r w:rsidRPr="005F6796">
              <w:t>Se</w:t>
            </w:r>
            <w:r w:rsidRPr="005F6796">
              <w:t>lects from, and applies, a range of mathematical strategies to interpret and analyse measurements</w:t>
            </w:r>
          </w:p>
          <w:p w:rsidR="00000000" w:rsidP="005F6796">
            <w:pPr>
              <w:pStyle w:val="ListBullet"/>
              <w:rPr>
                <w:lang w:val="en-NZ"/>
              </w:rPr>
            </w:pPr>
            <w:r w:rsidRPr="005F6796">
              <w:t>Uses formal and informal oral and written mathematical language and representation to communicate test results</w:t>
            </w:r>
          </w:p>
        </w:tc>
      </w:tr>
      <w:tr w:rsidTr="005F6796">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796">
            <w:pPr>
              <w:pStyle w:val="BodyText"/>
              <w:rPr>
                <w:lang w:val="en-NZ"/>
              </w:rPr>
            </w:pPr>
            <w:r w:rsidRPr="005F6796">
              <w:t>Navigate the world of work</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796">
            <w:pPr>
              <w:pStyle w:val="BodyText"/>
              <w:rPr>
                <w:lang w:val="en-NZ"/>
              </w:rPr>
            </w:pPr>
            <w:r w:rsidRPr="005F6796">
              <w:t>5.1, 5.2, 5.3</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796" w:rsidP="005F6796">
            <w:pPr>
              <w:pStyle w:val="ListBullet"/>
            </w:pPr>
            <w:r w:rsidRPr="005F6796">
              <w:t>Understands own responsibilities regarding occupational hygiene activities in WHS compliance contexts</w:t>
            </w:r>
          </w:p>
          <w:p w:rsidR="00000000" w:rsidRPr="005F6796" w:rsidP="005F6796">
            <w:pPr>
              <w:pStyle w:val="ListBullet"/>
            </w:pPr>
            <w:r w:rsidRPr="005F6796">
              <w:t>Keeps up to date on changes to legislation or regulations relevant to own rights and responsibilities and considers implications of these when negotiating</w:t>
            </w:r>
            <w:r w:rsidRPr="005F6796">
              <w:t xml:space="preserve">, planning and undertaking work </w:t>
            </w:r>
          </w:p>
          <w:p w:rsidR="00000000" w:rsidP="005F6796">
            <w:pPr>
              <w:pStyle w:val="ListBullet"/>
              <w:rPr>
                <w:lang w:val="en-NZ"/>
              </w:rPr>
            </w:pPr>
            <w:r w:rsidRPr="005F6796">
              <w:t>Understands the nature and purpose of own role and associated responsibilities, and how it contributes to the work of others in occupational hygiene contexts</w:t>
            </w:r>
          </w:p>
        </w:tc>
      </w:tr>
      <w:tr w:rsidTr="005F6796">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796">
            <w:pPr>
              <w:pStyle w:val="BodyText"/>
              <w:rPr>
                <w:lang w:val="en-NZ"/>
              </w:rPr>
            </w:pPr>
            <w:r w:rsidRPr="005F6796">
              <w:t>Interact with others</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796">
            <w:pPr>
              <w:pStyle w:val="BodyText"/>
              <w:rPr>
                <w:lang w:val="en-NZ"/>
              </w:rPr>
            </w:pPr>
            <w:r w:rsidRPr="005F6796">
              <w:t>2.5, 2.6, 3.3, 3.4, 4.1, 4.2, 4.3, 5.4</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796" w:rsidP="005F6796">
            <w:pPr>
              <w:pStyle w:val="ListBullet"/>
            </w:pPr>
            <w:r w:rsidRPr="005F6796">
              <w:t>Col</w:t>
            </w:r>
            <w:r w:rsidRPr="005F6796">
              <w:t>laborates with others to achieve joint outcomes, playing an active role in facilitating effective group interaction, influencing direction and taking a leadership role on occasion, in the context of consultation</w:t>
            </w:r>
          </w:p>
          <w:p w:rsidR="00000000" w:rsidP="005F6796">
            <w:pPr>
              <w:pStyle w:val="ListBullet"/>
              <w:rPr>
                <w:lang w:val="en-NZ"/>
              </w:rPr>
            </w:pPr>
            <w:r w:rsidRPr="005F6796">
              <w:t>Selects and uses appropriate conventions and</w:t>
            </w:r>
            <w:r w:rsidRPr="005F6796">
              <w:t xml:space="preserve"> protocols to build and cultivate relationships with external people who can provide specialist support</w:t>
            </w:r>
          </w:p>
        </w:tc>
      </w:tr>
      <w:tr w:rsidTr="005F6796">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796">
            <w:pPr>
              <w:pStyle w:val="BodyText"/>
              <w:rPr>
                <w:lang w:val="en-NZ"/>
              </w:rPr>
            </w:pPr>
            <w:r w:rsidRPr="005F6796">
              <w:t>Get the work done</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796">
            <w:pPr>
              <w:pStyle w:val="BodyText"/>
              <w:rPr>
                <w:lang w:val="en-NZ"/>
              </w:rPr>
            </w:pPr>
            <w:r w:rsidRPr="005F6796">
              <w:t>1.1, 1.2, 1.3, 2.1, 2.2, 2.3, 2.4, 2.5, 2.6, 3.1, 3.2, 3.3, 4.1, 4.2, 4.3, 4.4, 5.3</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796" w:rsidP="005F6796">
            <w:pPr>
              <w:pStyle w:val="ListBullet"/>
            </w:pPr>
            <w:r w:rsidRPr="005F6796">
              <w:t>Uses logical planning processes, and an increasingly intuitive understanding of context, in identifying and managing risks to be addressed by occupational hygiene</w:t>
            </w:r>
          </w:p>
          <w:p w:rsidR="00000000" w:rsidRPr="005F6796" w:rsidP="005F6796">
            <w:pPr>
              <w:pStyle w:val="ListBullet"/>
            </w:pPr>
            <w:r w:rsidRPr="005F6796">
              <w:t>Uses systematic, analytical processes in complex, non-routine situations, setting goals, gath</w:t>
            </w:r>
            <w:r w:rsidRPr="005F6796">
              <w:t xml:space="preserve">ering relevant information, and identifying and evaluating options against agreed criteria, seeking input and advice from others before taking action, when necessary </w:t>
            </w:r>
          </w:p>
          <w:p w:rsidR="00000000" w:rsidRPr="005F6796" w:rsidP="005F6796">
            <w:pPr>
              <w:pStyle w:val="ListBullet"/>
            </w:pPr>
            <w:r w:rsidRPr="005F6796">
              <w:t>Recognises the potential of new approaches to enhance work practices and outcomes in rela</w:t>
            </w:r>
            <w:r w:rsidRPr="005F6796">
              <w:t>tion to application of occupational hygiene risk controls</w:t>
            </w:r>
          </w:p>
          <w:p w:rsidR="00000000" w:rsidRPr="005F6796" w:rsidP="005F6796">
            <w:pPr>
              <w:pStyle w:val="ListBullet"/>
            </w:pPr>
            <w:r w:rsidRPr="005F6796">
              <w:t>Uses digital systems and tools to access, record, organise, analyse and display information</w:t>
            </w:r>
          </w:p>
        </w:tc>
      </w:tr>
    </w:tbl>
    <w:p w:rsidR="00000000" w:rsidRPr="005F6796" w:rsidP="005F6796">
      <w:pPr>
        <w:pStyle w:val="BodyText"/>
      </w:pPr>
    </w:p>
    <w:p w:rsidR="00000000" w:rsidRPr="005F6796" w:rsidP="005F6796">
      <w:pPr>
        <w:pStyle w:val="AllowPageBreak"/>
      </w:pPr>
    </w:p>
    <w:p w:rsidR="00000000" w:rsidRPr="005F6796" w:rsidP="005F6796">
      <w:pPr>
        <w:pStyle w:val="Heading1"/>
      </w:pPr>
      <w:bookmarkStart w:id="6" w:name="O_647390"/>
      <w:bookmarkEnd w:id="6"/>
      <w:r w:rsidRPr="005F6796">
        <w:t>Unit Mapping Information</w:t>
      </w:r>
    </w:p>
    <w:tbl>
      <w:tblPr>
        <w:tblW w:w="0" w:type="auto"/>
        <w:tblLayout w:type="fixed"/>
        <w:tblCellMar>
          <w:left w:w="62" w:type="dxa"/>
          <w:right w:w="62" w:type="dxa"/>
        </w:tblCellMar>
        <w:tblLook w:val="0000"/>
      </w:tblPr>
      <w:tblGrid>
        <w:gridCol w:w="2220"/>
        <w:gridCol w:w="2295"/>
        <w:gridCol w:w="2295"/>
        <w:gridCol w:w="2295"/>
      </w:tblGrid>
      <w:tr w:rsidTr="005F679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796" w:rsidP="005F6796">
            <w:pPr>
              <w:pStyle w:val="BodyText"/>
            </w:pPr>
            <w:r w:rsidRPr="005F6796">
              <w:rPr>
                <w:rStyle w:val="SpecialBold"/>
              </w:rPr>
              <w:t xml:space="preserve">Code and title </w:t>
            </w:r>
          </w:p>
          <w:p w:rsidR="00000000" w:rsidRPr="005F6796" w:rsidP="005F6796">
            <w:pPr>
              <w:pStyle w:val="BodyText"/>
            </w:pPr>
            <w:r w:rsidRPr="005F679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796" w:rsidP="005F6796">
            <w:pPr>
              <w:pStyle w:val="BodyText"/>
            </w:pPr>
            <w:r w:rsidRPr="005F6796">
              <w:rPr>
                <w:rStyle w:val="SpecialBold"/>
              </w:rPr>
              <w:t>Code and title</w:t>
            </w:r>
          </w:p>
          <w:p w:rsidR="00000000" w:rsidRPr="005F6796" w:rsidP="005F6796">
            <w:pPr>
              <w:pStyle w:val="BodyText"/>
            </w:pPr>
            <w:r w:rsidRPr="005F6796">
              <w:rPr>
                <w:rStyle w:val="SpecialBold"/>
              </w:rPr>
              <w:t>previous versio</w:t>
            </w:r>
            <w:r w:rsidRPr="005F6796">
              <w:rPr>
                <w:rStyle w:val="SpecialBold"/>
              </w:rPr>
              <w:t>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796" w:rsidP="005F6796">
            <w:pPr>
              <w:pStyle w:val="BodyText"/>
            </w:pPr>
            <w:r w:rsidRPr="005F679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796">
            <w:pPr>
              <w:pStyle w:val="BodyText"/>
              <w:rPr>
                <w:lang w:val="en-NZ"/>
              </w:rPr>
            </w:pPr>
            <w:r w:rsidRPr="005F6796">
              <w:rPr>
                <w:rStyle w:val="SpecialBold"/>
              </w:rPr>
              <w:t>Equivalence status</w:t>
            </w:r>
          </w:p>
        </w:tc>
      </w:tr>
      <w:tr w:rsidTr="005F6796">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796">
            <w:pPr>
              <w:pStyle w:val="BodyText"/>
              <w:rPr>
                <w:lang w:val="en-NZ"/>
              </w:rPr>
            </w:pPr>
            <w:r w:rsidRPr="005F6796">
              <w:t>BSBWHS608 Assist with applying occupational hygiene to manage WHS risks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796">
            <w:pPr>
              <w:pStyle w:val="BodyText"/>
              <w:rPr>
                <w:lang w:val="en-NZ"/>
              </w:rPr>
            </w:pPr>
            <w:r w:rsidRPr="005F6796">
              <w:t>BSBWHS608A Assist with applying occupational hygiene to manage WHS hazards and risks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796" w:rsidP="005F6796">
            <w:pPr>
              <w:pStyle w:val="BodyText"/>
            </w:pPr>
            <w:r w:rsidRPr="005F6796">
              <w:t>Updated to meet Standards for Training Packages</w:t>
            </w:r>
          </w:p>
          <w:p w:rsidR="00000000" w:rsidRPr="005F6796" w:rsidP="005F6796">
            <w:pPr>
              <w:pStyle w:val="BodyText"/>
            </w:pPr>
          </w:p>
          <w:p w:rsidR="00000000" w:rsidP="005F6796">
            <w:pPr>
              <w:pStyle w:val="BodyText"/>
              <w:rPr>
                <w:lang w:val="en-NZ"/>
              </w:rPr>
            </w:pPr>
            <w:r w:rsidRPr="005F6796">
              <w:t>Minor edits to clarify title and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796" w:rsidP="005F6796">
            <w:pPr>
              <w:pStyle w:val="BodyText"/>
            </w:pPr>
            <w:r w:rsidRPr="005F6796">
              <w:t>Equivalent unit</w:t>
            </w:r>
          </w:p>
        </w:tc>
      </w:tr>
    </w:tbl>
    <w:p w:rsidR="00000000" w:rsidRPr="005F6796" w:rsidP="005F6796">
      <w:pPr>
        <w:pStyle w:val="BodyText"/>
      </w:pPr>
    </w:p>
    <w:p w:rsidR="00000000" w:rsidRPr="005F6796" w:rsidP="005F6796">
      <w:pPr>
        <w:pStyle w:val="AllowPageBreak"/>
      </w:pPr>
    </w:p>
    <w:p w:rsidR="00000000" w:rsidRPr="005F6796" w:rsidP="005F6796">
      <w:pPr>
        <w:pStyle w:val="Heading1"/>
      </w:pPr>
      <w:bookmarkStart w:id="7" w:name="O_647397"/>
      <w:bookmarkEnd w:id="7"/>
      <w:r w:rsidRPr="005F6796">
        <w:t>Links</w:t>
      </w:r>
    </w:p>
    <w:p w:rsidR="00000000" w:rsidRPr="005F6796" w:rsidP="00FE73E7">
      <w:pPr>
        <w:pStyle w:val="BodyText"/>
      </w:pPr>
      <w:r w:rsidRPr="005F6796">
        <w:t xml:space="preserve">Companion Volume implementation guides are found in VETNet - </w:t>
      </w:r>
      <w:r>
        <w:fldChar w:fldCharType="begin"/>
      </w:r>
      <w:r>
        <w:instrText xml:space="preserve"> HYPERLINK "https://vetnet.education.gov.au/Pages/TrainingDocs.aspx?q=11ef6853-ceed-4ba7-9d87-4da407e23c10" </w:instrText>
      </w:r>
      <w:r>
        <w:fldChar w:fldCharType="separate"/>
      </w:r>
      <w:r w:rsidRPr="001C6268">
        <w:rPr>
          <w:rStyle w:val="Hyperlink"/>
        </w:rPr>
        <w:t>https://vetnet.education.gov.au/Pages/TrainingDocs.aspx?q=11ef6853-ceed-4ba7-9d87-4da407e23c10</w:t>
      </w:r>
      <w:r>
        <w:fldChar w:fldCharType="end"/>
      </w:r>
    </w:p>
    <w:p w:rsidR="00000000" w:rsidRPr="005F6796" w:rsidP="005F6796"/>
    <w:sectPr w:rsidSect="005F67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7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796" w:rsidRPr="00FE73E7" w:rsidP="00FE73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7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3E7" w:rsidP="005F67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73E7" w:rsidP="005F679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FE73E7" w:rsidP="005F67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7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3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6796" w:rsidRPr="00FE73E7" w:rsidP="00FE73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7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3E7" w:rsidRPr="002D2AF8" w:rsidP="005F6796">
    <w:pPr>
      <w:pStyle w:val="Header"/>
      <w:framePr w:wrap="around"/>
    </w:pPr>
    <w:r>
      <w:fldChar w:fldCharType="begin"/>
    </w:r>
    <w:r>
      <w:instrText xml:space="preserve"> TITLE   \* MERGEFORMAT </w:instrText>
    </w:r>
    <w:r>
      <w:fldChar w:fldCharType="separate"/>
    </w:r>
    <w:r>
      <w:t>BSBWHS608 Assist with applying occupational hygiene to manage WHS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June 2019</w:t>
    </w:r>
    <w:r>
      <w:fldChar w:fldCharType="end"/>
    </w:r>
  </w:p>
  <w:p w:rsidR="00FE73E7" w:rsidP="005F67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7EFF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E46F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7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6796"/>
    <w:pPr>
      <w:spacing w:before="360" w:after="60"/>
      <w:outlineLvl w:val="0"/>
    </w:pPr>
    <w:rPr>
      <w:sz w:val="32"/>
    </w:rPr>
  </w:style>
  <w:style w:type="paragraph" w:styleId="Heading2">
    <w:name w:val="heading 2"/>
    <w:basedOn w:val="HeadingBase"/>
    <w:next w:val="BodyText"/>
    <w:link w:val="Heading2Char"/>
    <w:qFormat/>
    <w:rsid w:val="005F6796"/>
    <w:pPr>
      <w:keepLines/>
      <w:spacing w:before="240" w:after="120"/>
      <w:outlineLvl w:val="1"/>
    </w:pPr>
    <w:rPr>
      <w:sz w:val="28"/>
      <w:szCs w:val="40"/>
    </w:rPr>
  </w:style>
  <w:style w:type="paragraph" w:styleId="Heading3">
    <w:name w:val="heading 3"/>
    <w:basedOn w:val="HeadingBase"/>
    <w:next w:val="BodyText"/>
    <w:link w:val="Heading3Char"/>
    <w:qFormat/>
    <w:rsid w:val="005F6796"/>
    <w:pPr>
      <w:spacing w:before="180" w:after="120"/>
      <w:outlineLvl w:val="2"/>
    </w:pPr>
    <w:rPr>
      <w:spacing w:val="-10"/>
      <w:kern w:val="32"/>
    </w:rPr>
  </w:style>
  <w:style w:type="paragraph" w:styleId="Heading4">
    <w:name w:val="heading 4"/>
    <w:basedOn w:val="HeadingBase"/>
    <w:next w:val="BodyText"/>
    <w:link w:val="Heading4Char"/>
    <w:qFormat/>
    <w:rsid w:val="005F6796"/>
    <w:pPr>
      <w:spacing w:before="160" w:after="120"/>
      <w:outlineLvl w:val="3"/>
    </w:pPr>
    <w:rPr>
      <w:sz w:val="22"/>
    </w:rPr>
  </w:style>
  <w:style w:type="paragraph" w:styleId="Heading5">
    <w:name w:val="heading 5"/>
    <w:basedOn w:val="HeadingBase"/>
    <w:next w:val="Normal"/>
    <w:link w:val="Heading5Char"/>
    <w:qFormat/>
    <w:rsid w:val="005F6796"/>
    <w:pPr>
      <w:spacing w:before="80"/>
      <w:outlineLvl w:val="4"/>
    </w:pPr>
    <w:rPr>
      <w:color w:val="918585"/>
      <w:sz w:val="20"/>
    </w:rPr>
  </w:style>
  <w:style w:type="paragraph" w:styleId="Heading6">
    <w:name w:val="heading 6"/>
    <w:basedOn w:val="HeadingBase"/>
    <w:next w:val="Normal"/>
    <w:link w:val="Heading6Char"/>
    <w:qFormat/>
    <w:rsid w:val="005F6796"/>
    <w:pPr>
      <w:spacing w:before="60"/>
      <w:outlineLvl w:val="5"/>
    </w:pPr>
    <w:rPr>
      <w:color w:val="918585"/>
      <w:sz w:val="20"/>
    </w:rPr>
  </w:style>
  <w:style w:type="paragraph" w:styleId="Heading7">
    <w:name w:val="heading 7"/>
    <w:basedOn w:val="Normal"/>
    <w:next w:val="Normal"/>
    <w:link w:val="Heading7Char"/>
    <w:qFormat/>
    <w:rsid w:val="005F6796"/>
    <w:pPr>
      <w:ind w:left="720"/>
      <w:outlineLvl w:val="6"/>
    </w:pPr>
    <w:rPr>
      <w:i/>
    </w:rPr>
  </w:style>
  <w:style w:type="paragraph" w:styleId="Heading8">
    <w:name w:val="heading 8"/>
    <w:basedOn w:val="Normal"/>
    <w:next w:val="Normal"/>
    <w:link w:val="Heading8Char"/>
    <w:qFormat/>
    <w:rsid w:val="005F6796"/>
    <w:pPr>
      <w:ind w:left="720"/>
      <w:outlineLvl w:val="7"/>
    </w:pPr>
    <w:rPr>
      <w:i/>
    </w:rPr>
  </w:style>
  <w:style w:type="paragraph" w:styleId="Heading9">
    <w:name w:val="heading 9"/>
    <w:basedOn w:val="Normal"/>
    <w:next w:val="Normal"/>
    <w:link w:val="Heading9Char"/>
    <w:qFormat/>
    <w:rsid w:val="005F6796"/>
    <w:pPr>
      <w:ind w:left="720"/>
      <w:outlineLvl w:val="8"/>
    </w:pPr>
    <w:rPr>
      <w:i/>
    </w:rPr>
  </w:style>
  <w:style w:type="character" w:default="1" w:styleId="DefaultParagraphFont">
    <w:name w:val="Default Paragraph Font"/>
    <w:uiPriority w:val="1"/>
    <w:unhideWhenUsed/>
    <w:rsid w:val="005F67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6796"/>
  </w:style>
  <w:style w:type="character" w:customStyle="1" w:styleId="Heading1Char">
    <w:name w:val="Heading 1 Char"/>
    <w:basedOn w:val="DefaultParagraphFont"/>
    <w:link w:val="Heading1"/>
    <w:rsid w:val="005F6796"/>
    <w:rPr>
      <w:rFonts w:ascii="Times New Roman" w:eastAsia="Times New Roman" w:hAnsi="Times New Roman" w:cs="Times New Roman"/>
      <w:b/>
      <w:sz w:val="32"/>
      <w:szCs w:val="20"/>
      <w:lang w:eastAsia="en-US"/>
    </w:rPr>
  </w:style>
  <w:style w:type="paragraph" w:styleId="BodyText">
    <w:name w:val="Body Text"/>
    <w:basedOn w:val="Normal"/>
    <w:link w:val="BodyTextChar"/>
    <w:rsid w:val="005F67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6796"/>
    <w:rPr>
      <w:rFonts w:ascii="Times New Roman" w:eastAsia="Times New Roman" w:hAnsi="Times New Roman" w:cs="Times New Roman"/>
      <w:sz w:val="24"/>
      <w:lang w:eastAsia="en-US"/>
    </w:rPr>
  </w:style>
  <w:style w:type="paragraph" w:styleId="ListBullet">
    <w:name w:val="List Bullet"/>
    <w:basedOn w:val="List"/>
    <w:rsid w:val="005F6796"/>
    <w:pPr>
      <w:numPr>
        <w:numId w:val="11"/>
      </w:numPr>
      <w:tabs>
        <w:tab w:val="clear" w:pos="340"/>
      </w:tabs>
      <w:spacing w:before="40" w:after="40"/>
    </w:pPr>
  </w:style>
  <w:style w:type="character" w:customStyle="1" w:styleId="SpecialBold">
    <w:name w:val="Special Bold"/>
    <w:basedOn w:val="DefaultParagraphFont"/>
    <w:rsid w:val="005F6796"/>
    <w:rPr>
      <w:b/>
      <w:spacing w:val="0"/>
    </w:rPr>
  </w:style>
  <w:style w:type="character" w:styleId="Emphasis">
    <w:name w:val="Emphasis"/>
    <w:basedOn w:val="DefaultParagraphFont"/>
    <w:qFormat/>
    <w:rsid w:val="005F6796"/>
    <w:rPr>
      <w:i/>
    </w:rPr>
  </w:style>
  <w:style w:type="paragraph" w:customStyle="1" w:styleId="SuperHeading">
    <w:name w:val="SuperHeading"/>
    <w:basedOn w:val="Normal"/>
    <w:rsid w:val="005F6796"/>
    <w:pPr>
      <w:spacing w:before="240" w:after="120"/>
      <w:outlineLvl w:val="0"/>
    </w:pPr>
    <w:rPr>
      <w:rFonts w:ascii="Times New Roman" w:hAnsi="Times New Roman"/>
      <w:b/>
      <w:sz w:val="32"/>
    </w:rPr>
  </w:style>
  <w:style w:type="paragraph" w:customStyle="1" w:styleId="AllowPageBreak">
    <w:name w:val="AllowPageBreak"/>
    <w:rsid w:val="005F67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67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67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67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67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67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67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67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6796"/>
    <w:rPr>
      <w:rFonts w:ascii="Courier New" w:eastAsia="Times New Roman" w:hAnsi="Courier New" w:cs="Times New Roman"/>
      <w:i/>
      <w:szCs w:val="20"/>
      <w:lang w:eastAsia="en-US"/>
    </w:rPr>
  </w:style>
  <w:style w:type="paragraph" w:customStyle="1" w:styleId="HeadingBase">
    <w:name w:val="Heading Base"/>
    <w:rsid w:val="005F67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6796"/>
    <w:pPr>
      <w:tabs>
        <w:tab w:val="right" w:leader="dot" w:pos="9072"/>
      </w:tabs>
      <w:ind w:left="567"/>
    </w:pPr>
    <w:rPr>
      <w:szCs w:val="22"/>
    </w:rPr>
  </w:style>
  <w:style w:type="paragraph" w:customStyle="1" w:styleId="TOCBase">
    <w:name w:val="TOC Base"/>
    <w:rsid w:val="005F67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6796"/>
    <w:pPr>
      <w:tabs>
        <w:tab w:val="right" w:leader="dot" w:pos="9072"/>
      </w:tabs>
      <w:spacing w:before="40" w:after="40"/>
      <w:ind w:left="284"/>
    </w:pPr>
    <w:rPr>
      <w:rFonts w:ascii="Times New Roman" w:hAnsi="Times New Roman"/>
    </w:rPr>
  </w:style>
  <w:style w:type="paragraph" w:styleId="TOC1">
    <w:name w:val="toc 1"/>
    <w:basedOn w:val="TOCBase"/>
    <w:next w:val="Normal"/>
    <w:rsid w:val="005F67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67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6796"/>
    <w:rPr>
      <w:rFonts w:ascii="Times New Roman" w:eastAsia="Times New Roman" w:hAnsi="Times New Roman" w:cs="Times New Roman"/>
      <w:sz w:val="16"/>
      <w:lang w:eastAsia="en-US"/>
    </w:rPr>
  </w:style>
  <w:style w:type="paragraph" w:styleId="Title">
    <w:name w:val="Title"/>
    <w:basedOn w:val="HeadingBase"/>
    <w:link w:val="TitleChar"/>
    <w:qFormat/>
    <w:rsid w:val="005F6796"/>
    <w:pPr>
      <w:spacing w:before="5040"/>
      <w:jc w:val="center"/>
    </w:pPr>
    <w:rPr>
      <w:sz w:val="48"/>
      <w:szCs w:val="72"/>
      <w:lang w:val="en-US"/>
    </w:rPr>
  </w:style>
  <w:style w:type="character" w:customStyle="1" w:styleId="TitleChar">
    <w:name w:val="Title Char"/>
    <w:basedOn w:val="DefaultParagraphFont"/>
    <w:link w:val="Title"/>
    <w:rsid w:val="005F67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6796"/>
    <w:pPr>
      <w:tabs>
        <w:tab w:val="left" w:pos="3600"/>
        <w:tab w:val="left" w:pos="3958"/>
      </w:tabs>
    </w:pPr>
  </w:style>
  <w:style w:type="paragraph" w:styleId="List">
    <w:name w:val="List"/>
    <w:basedOn w:val="BodyText"/>
    <w:next w:val="BodyText"/>
    <w:rsid w:val="005F6796"/>
    <w:pPr>
      <w:tabs>
        <w:tab w:val="left" w:pos="340"/>
      </w:tabs>
      <w:spacing w:before="60" w:after="60"/>
      <w:ind w:left="340" w:hanging="340"/>
    </w:pPr>
  </w:style>
  <w:style w:type="paragraph" w:customStyle="1" w:styleId="Note">
    <w:name w:val="Note"/>
    <w:basedOn w:val="BodyText"/>
    <w:rsid w:val="005F67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6796"/>
    <w:pPr>
      <w:framePr w:wrap="auto" w:hAnchor="text" w:y="6049"/>
    </w:pPr>
    <w:rPr>
      <w:color w:val="000000"/>
      <w:sz w:val="40"/>
    </w:rPr>
  </w:style>
  <w:style w:type="paragraph" w:customStyle="1" w:styleId="TOCTitle">
    <w:name w:val="TOCTitle"/>
    <w:basedOn w:val="Heading1"/>
    <w:rsid w:val="005F6796"/>
    <w:pPr>
      <w:spacing w:after="240"/>
      <w:jc w:val="center"/>
      <w:outlineLvl w:val="9"/>
    </w:pPr>
    <w:rPr>
      <w:caps/>
    </w:rPr>
  </w:style>
  <w:style w:type="paragraph" w:customStyle="1" w:styleId="Version">
    <w:name w:val="Version"/>
    <w:rsid w:val="005F67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6796"/>
    <w:pPr>
      <w:numPr>
        <w:numId w:val="12"/>
      </w:numPr>
      <w:tabs>
        <w:tab w:val="clear" w:pos="680"/>
      </w:tabs>
    </w:pPr>
  </w:style>
  <w:style w:type="paragraph" w:styleId="Index1">
    <w:name w:val="index 1"/>
    <w:basedOn w:val="Normal"/>
    <w:next w:val="Normal"/>
    <w:semiHidden/>
    <w:rsid w:val="005F6796"/>
    <w:pPr>
      <w:keepNext w:val="0"/>
      <w:tabs>
        <w:tab w:val="right" w:pos="4176"/>
      </w:tabs>
      <w:ind w:left="198" w:hanging="198"/>
    </w:pPr>
    <w:rPr>
      <w:rFonts w:ascii="Garamond" w:hAnsi="Garamond"/>
    </w:rPr>
  </w:style>
  <w:style w:type="paragraph" w:styleId="IndexHeading">
    <w:name w:val="index heading"/>
    <w:basedOn w:val="Normal"/>
    <w:next w:val="Index1"/>
    <w:semiHidden/>
    <w:rsid w:val="005F6796"/>
    <w:pPr>
      <w:spacing w:before="120" w:after="120"/>
    </w:pPr>
    <w:rPr>
      <w:rFonts w:ascii="Arial" w:hAnsi="Arial"/>
      <w:b/>
      <w:color w:val="918585"/>
      <w:sz w:val="24"/>
    </w:rPr>
  </w:style>
  <w:style w:type="paragraph" w:styleId="Header">
    <w:name w:val="header"/>
    <w:basedOn w:val="Normal"/>
    <w:link w:val="HeaderChar"/>
    <w:rsid w:val="005F67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6796"/>
    <w:rPr>
      <w:rFonts w:ascii="Times New Roman" w:eastAsia="Times New Roman" w:hAnsi="Times New Roman" w:cs="Times New Roman"/>
      <w:sz w:val="16"/>
      <w:szCs w:val="20"/>
      <w:lang w:val="en-GB" w:eastAsia="en-US"/>
    </w:rPr>
  </w:style>
  <w:style w:type="paragraph" w:customStyle="1" w:styleId="Chapter">
    <w:name w:val="Chapter"/>
    <w:basedOn w:val="Normal"/>
    <w:rsid w:val="005F6796"/>
    <w:pPr>
      <w:spacing w:before="240"/>
    </w:pPr>
    <w:rPr>
      <w:rFonts w:ascii="Times New Roman" w:hAnsi="Times New Roman"/>
      <w:smallCaps/>
      <w:spacing w:val="80"/>
      <w:sz w:val="28"/>
    </w:rPr>
  </w:style>
  <w:style w:type="paragraph" w:customStyle="1" w:styleId="InChapter">
    <w:name w:val="InChapter"/>
    <w:basedOn w:val="Heading3"/>
    <w:rsid w:val="005F6796"/>
    <w:pPr>
      <w:spacing w:after="240"/>
      <w:outlineLvl w:val="9"/>
    </w:pPr>
    <w:rPr>
      <w:noProof/>
    </w:rPr>
  </w:style>
  <w:style w:type="paragraph" w:styleId="Index2">
    <w:name w:val="index 2"/>
    <w:basedOn w:val="Normal"/>
    <w:next w:val="Normal"/>
    <w:semiHidden/>
    <w:rsid w:val="005F6796"/>
    <w:pPr>
      <w:tabs>
        <w:tab w:val="right" w:pos="4176"/>
      </w:tabs>
      <w:ind w:left="568" w:hanging="284"/>
    </w:pPr>
    <w:rPr>
      <w:rFonts w:ascii="Garamond" w:hAnsi="Garamond"/>
    </w:rPr>
  </w:style>
  <w:style w:type="paragraph" w:customStyle="1" w:styleId="Byline">
    <w:name w:val="Byline"/>
    <w:rsid w:val="005F67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6796"/>
    <w:pPr>
      <w:tabs>
        <w:tab w:val="clear" w:pos="3600"/>
        <w:tab w:val="clear" w:pos="3958"/>
      </w:tabs>
      <w:jc w:val="right"/>
    </w:pPr>
  </w:style>
  <w:style w:type="paragraph" w:styleId="Caption">
    <w:name w:val="caption"/>
    <w:basedOn w:val="BodyText"/>
    <w:next w:val="Normal"/>
    <w:qFormat/>
    <w:rsid w:val="005F6796"/>
    <w:pPr>
      <w:framePr w:w="2268" w:hSpace="181" w:vSpace="181" w:wrap="around" w:vAnchor="text" w:hAnchor="page" w:x="1135" w:y="285" w:anchorLock="1"/>
    </w:pPr>
    <w:rPr>
      <w:i/>
    </w:rPr>
  </w:style>
  <w:style w:type="paragraph" w:customStyle="1" w:styleId="MiniTOCTitle">
    <w:name w:val="MiniTOCTitle"/>
    <w:basedOn w:val="Heading4"/>
    <w:rsid w:val="005F6796"/>
    <w:pPr>
      <w:spacing w:before="240"/>
      <w:outlineLvl w:val="9"/>
    </w:pPr>
    <w:rPr>
      <w:noProof/>
      <w:sz w:val="24"/>
    </w:rPr>
  </w:style>
  <w:style w:type="paragraph" w:customStyle="1" w:styleId="MiniTOCItem">
    <w:name w:val="MiniTOCItem"/>
    <w:basedOn w:val="ListBullet"/>
    <w:rsid w:val="005F6796"/>
    <w:pPr>
      <w:numPr>
        <w:numId w:val="0"/>
      </w:numPr>
      <w:tabs>
        <w:tab w:val="right" w:leader="dot" w:pos="6521"/>
      </w:tabs>
      <w:spacing w:before="0" w:after="0"/>
    </w:pPr>
  </w:style>
  <w:style w:type="paragraph" w:customStyle="1" w:styleId="TOFTitle">
    <w:name w:val="TOFTitle"/>
    <w:basedOn w:val="TOCTitle"/>
    <w:rsid w:val="005F6796"/>
  </w:style>
  <w:style w:type="paragraph" w:styleId="TableofFigures">
    <w:name w:val="table of figures"/>
    <w:basedOn w:val="Normal"/>
    <w:next w:val="Normal"/>
    <w:semiHidden/>
    <w:rsid w:val="005F6796"/>
    <w:pPr>
      <w:tabs>
        <w:tab w:val="right" w:leader="dot" w:pos="9072"/>
      </w:tabs>
      <w:ind w:left="970" w:hanging="403"/>
    </w:pPr>
    <w:rPr>
      <w:rFonts w:ascii="Times New Roman" w:hAnsi="Times New Roman"/>
      <w:b/>
    </w:rPr>
  </w:style>
  <w:style w:type="paragraph" w:styleId="ListNumber">
    <w:name w:val="List Number"/>
    <w:basedOn w:val="List"/>
    <w:rsid w:val="005F6796"/>
    <w:pPr>
      <w:numPr>
        <w:numId w:val="14"/>
      </w:numPr>
      <w:tabs>
        <w:tab w:val="clear" w:pos="340"/>
      </w:tabs>
    </w:pPr>
  </w:style>
  <w:style w:type="character" w:customStyle="1" w:styleId="WingdingSymbols">
    <w:name w:val="Wingding Symbols"/>
    <w:rsid w:val="005F6796"/>
    <w:rPr>
      <w:rFonts w:ascii="Wingdings" w:hAnsi="Wingdings"/>
    </w:rPr>
  </w:style>
  <w:style w:type="paragraph" w:customStyle="1" w:styleId="TableHeading">
    <w:name w:val="Table Heading"/>
    <w:basedOn w:val="HeadingBase"/>
    <w:rsid w:val="005F6796"/>
    <w:pPr>
      <w:keepLines/>
      <w:pBdr>
        <w:bottom w:val="single" w:sz="6" w:space="1" w:color="918585"/>
      </w:pBdr>
      <w:spacing w:before="240"/>
    </w:pPr>
  </w:style>
  <w:style w:type="character" w:customStyle="1" w:styleId="HotSpot">
    <w:name w:val="HotSpot"/>
    <w:rsid w:val="005F6796"/>
    <w:rPr>
      <w:color w:val="0033CC"/>
      <w:u w:val="none"/>
    </w:rPr>
  </w:style>
  <w:style w:type="paragraph" w:customStyle="1" w:styleId="BodyTextRight">
    <w:name w:val="Body Text Right"/>
    <w:basedOn w:val="BodyText"/>
    <w:rsid w:val="005F6796"/>
    <w:pPr>
      <w:spacing w:before="0" w:after="0"/>
      <w:jc w:val="right"/>
    </w:pPr>
  </w:style>
  <w:style w:type="paragraph" w:styleId="Index3">
    <w:name w:val="index 3"/>
    <w:basedOn w:val="ListNumber2"/>
    <w:next w:val="Normal"/>
    <w:semiHidden/>
    <w:rsid w:val="005F6796"/>
    <w:pPr>
      <w:numPr>
        <w:numId w:val="0"/>
      </w:numPr>
      <w:tabs>
        <w:tab w:val="right" w:leader="dot" w:pos="4176"/>
      </w:tabs>
    </w:pPr>
  </w:style>
  <w:style w:type="paragraph" w:styleId="ListNumber2">
    <w:name w:val="List Number 2"/>
    <w:basedOn w:val="List2"/>
    <w:rsid w:val="005F6796"/>
    <w:pPr>
      <w:numPr>
        <w:numId w:val="9"/>
      </w:numPr>
      <w:tabs>
        <w:tab w:val="clear" w:pos="1060"/>
      </w:tabs>
    </w:pPr>
  </w:style>
  <w:style w:type="paragraph" w:customStyle="1" w:styleId="MarginNote">
    <w:name w:val="Margin Note"/>
    <w:basedOn w:val="BodyText"/>
    <w:rsid w:val="005F67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67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67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6796"/>
    <w:rPr>
      <w:sz w:val="32"/>
    </w:rPr>
  </w:style>
  <w:style w:type="paragraph" w:customStyle="1" w:styleId="HeadingProcedure">
    <w:name w:val="Heading Procedure"/>
    <w:basedOn w:val="HeadingBase"/>
    <w:next w:val="Normal"/>
    <w:rsid w:val="005F6796"/>
    <w:pPr>
      <w:tabs>
        <w:tab w:val="left" w:pos="0"/>
      </w:tabs>
      <w:spacing w:before="120" w:after="60"/>
    </w:pPr>
    <w:rPr>
      <w:i/>
      <w:color w:val="918585"/>
      <w:sz w:val="22"/>
    </w:rPr>
  </w:style>
  <w:style w:type="paragraph" w:customStyle="1" w:styleId="TableBodyText">
    <w:name w:val="Table Body Text"/>
    <w:basedOn w:val="BodyText"/>
    <w:rsid w:val="005F6796"/>
    <w:pPr>
      <w:spacing w:before="60" w:after="60"/>
    </w:pPr>
  </w:style>
  <w:style w:type="paragraph" w:styleId="ListContinue">
    <w:name w:val="List Continue"/>
    <w:basedOn w:val="List"/>
    <w:rsid w:val="005F6796"/>
    <w:pPr>
      <w:ind w:firstLine="0"/>
    </w:pPr>
  </w:style>
  <w:style w:type="paragraph" w:customStyle="1" w:styleId="ListNote">
    <w:name w:val="List Note"/>
    <w:basedOn w:val="List"/>
    <w:rsid w:val="005F6796"/>
    <w:pPr>
      <w:pBdr>
        <w:top w:val="single" w:sz="6" w:space="2" w:color="918585"/>
        <w:bottom w:val="single" w:sz="6" w:space="2" w:color="918585"/>
      </w:pBdr>
      <w:tabs>
        <w:tab w:val="left" w:pos="1021"/>
      </w:tabs>
      <w:ind w:firstLine="0"/>
    </w:pPr>
  </w:style>
  <w:style w:type="paragraph" w:customStyle="1" w:styleId="Warning">
    <w:name w:val="Warning"/>
    <w:basedOn w:val="BodyText"/>
    <w:rsid w:val="005F6796"/>
    <w:pPr>
      <w:shd w:val="clear" w:color="auto" w:fill="D9D9D9"/>
      <w:tabs>
        <w:tab w:val="left" w:pos="992"/>
      </w:tabs>
      <w:ind w:left="119" w:right="119"/>
    </w:pPr>
    <w:rPr>
      <w:sz w:val="20"/>
    </w:rPr>
  </w:style>
  <w:style w:type="paragraph" w:customStyle="1" w:styleId="MarginIcons">
    <w:name w:val="Margin Icons"/>
    <w:basedOn w:val="BodyText"/>
    <w:rsid w:val="005F67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6796"/>
    <w:rPr>
      <w:rFonts w:ascii="Courier New" w:hAnsi="Courier New"/>
    </w:rPr>
  </w:style>
  <w:style w:type="paragraph" w:customStyle="1" w:styleId="NoteBullet">
    <w:name w:val="Note Bullet"/>
    <w:basedOn w:val="Note"/>
    <w:rsid w:val="005F6796"/>
    <w:pPr>
      <w:tabs>
        <w:tab w:val="clear" w:pos="680"/>
      </w:tabs>
      <w:spacing w:before="60" w:after="60"/>
    </w:pPr>
  </w:style>
  <w:style w:type="paragraph" w:customStyle="1" w:styleId="SubHeading2">
    <w:name w:val="SubHeading2"/>
    <w:basedOn w:val="HeadingBase"/>
    <w:rsid w:val="005F6796"/>
    <w:pPr>
      <w:spacing w:before="240" w:after="60"/>
    </w:pPr>
    <w:rPr>
      <w:sz w:val="20"/>
    </w:rPr>
  </w:style>
  <w:style w:type="paragraph" w:customStyle="1" w:styleId="SubHeading1">
    <w:name w:val="SubHeading1"/>
    <w:basedOn w:val="HeadingBase"/>
    <w:rsid w:val="005F6796"/>
    <w:pPr>
      <w:spacing w:before="240" w:after="60"/>
    </w:pPr>
    <w:rPr>
      <w:color w:val="918585"/>
      <w:sz w:val="22"/>
    </w:rPr>
  </w:style>
  <w:style w:type="paragraph" w:customStyle="1" w:styleId="SideHeading">
    <w:name w:val="Side Heading"/>
    <w:basedOn w:val="HeadingBase"/>
    <w:rsid w:val="005F67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6796"/>
    <w:pPr>
      <w:numPr>
        <w:numId w:val="10"/>
      </w:numPr>
    </w:pPr>
  </w:style>
  <w:style w:type="paragraph" w:styleId="PlainText">
    <w:name w:val="Plain Text"/>
    <w:basedOn w:val="Normal"/>
    <w:link w:val="PlainTextChar"/>
    <w:rsid w:val="005F6796"/>
    <w:rPr>
      <w:sz w:val="20"/>
    </w:rPr>
  </w:style>
  <w:style w:type="character" w:customStyle="1" w:styleId="PlainTextChar">
    <w:name w:val="Plain Text Char"/>
    <w:basedOn w:val="DefaultParagraphFont"/>
    <w:link w:val="PlainText"/>
    <w:rsid w:val="005F6796"/>
    <w:rPr>
      <w:rFonts w:ascii="Courier New" w:eastAsia="Times New Roman" w:hAnsi="Courier New" w:cs="Times New Roman"/>
      <w:sz w:val="20"/>
      <w:szCs w:val="20"/>
      <w:lang w:eastAsia="en-US"/>
    </w:rPr>
  </w:style>
  <w:style w:type="character" w:customStyle="1" w:styleId="MenuOption">
    <w:name w:val="Menu Option"/>
    <w:basedOn w:val="DefaultParagraphFont"/>
    <w:rsid w:val="005F6796"/>
    <w:rPr>
      <w:b/>
      <w:smallCaps/>
    </w:rPr>
  </w:style>
  <w:style w:type="paragraph" w:customStyle="1" w:styleId="TableListNumber">
    <w:name w:val="Table List Number"/>
    <w:basedOn w:val="ListNumber"/>
    <w:rsid w:val="005F6796"/>
    <w:pPr>
      <w:numPr>
        <w:numId w:val="0"/>
      </w:numPr>
    </w:pPr>
  </w:style>
  <w:style w:type="paragraph" w:styleId="TOC4">
    <w:name w:val="toc 4"/>
    <w:basedOn w:val="TOCBase"/>
    <w:next w:val="Normal"/>
    <w:semiHidden/>
    <w:rsid w:val="005F6796"/>
    <w:pPr>
      <w:tabs>
        <w:tab w:val="right" w:leader="dot" w:pos="9071"/>
      </w:tabs>
      <w:ind w:left="1701"/>
    </w:pPr>
  </w:style>
  <w:style w:type="paragraph" w:customStyle="1" w:styleId="ListAlpha">
    <w:name w:val="List Alpha"/>
    <w:basedOn w:val="List"/>
    <w:rsid w:val="005F6796"/>
    <w:pPr>
      <w:numPr>
        <w:numId w:val="8"/>
      </w:numPr>
    </w:pPr>
  </w:style>
  <w:style w:type="paragraph" w:customStyle="1" w:styleId="ListAlpha2">
    <w:name w:val="List Alpha 2"/>
    <w:basedOn w:val="List2"/>
    <w:rsid w:val="005F6796"/>
    <w:pPr>
      <w:numPr>
        <w:numId w:val="7"/>
      </w:numPr>
    </w:pPr>
  </w:style>
  <w:style w:type="paragraph" w:styleId="List2">
    <w:name w:val="List 2"/>
    <w:basedOn w:val="BodyText"/>
    <w:rsid w:val="005F6796"/>
    <w:pPr>
      <w:tabs>
        <w:tab w:val="left" w:pos="680"/>
      </w:tabs>
      <w:spacing w:before="60" w:after="60"/>
      <w:ind w:left="680" w:hanging="340"/>
    </w:pPr>
  </w:style>
  <w:style w:type="paragraph" w:styleId="List3">
    <w:name w:val="List 3"/>
    <w:basedOn w:val="BodyText"/>
    <w:rsid w:val="005F6796"/>
    <w:pPr>
      <w:tabs>
        <w:tab w:val="left" w:pos="1021"/>
      </w:tabs>
      <w:spacing w:before="60" w:after="60"/>
      <w:ind w:left="1020" w:hanging="340"/>
    </w:pPr>
  </w:style>
  <w:style w:type="paragraph" w:styleId="List4">
    <w:name w:val="List 4"/>
    <w:basedOn w:val="BodyText"/>
    <w:rsid w:val="005F6796"/>
    <w:pPr>
      <w:tabs>
        <w:tab w:val="left" w:pos="1361"/>
      </w:tabs>
      <w:spacing w:before="60" w:after="60"/>
      <w:ind w:left="1361" w:hanging="340"/>
    </w:pPr>
  </w:style>
  <w:style w:type="paragraph" w:styleId="List5">
    <w:name w:val="List 5"/>
    <w:basedOn w:val="BodyText"/>
    <w:rsid w:val="005F6796"/>
    <w:pPr>
      <w:tabs>
        <w:tab w:val="left" w:pos="1701"/>
      </w:tabs>
      <w:spacing w:before="60" w:after="60"/>
      <w:ind w:left="1701" w:hanging="340"/>
    </w:pPr>
  </w:style>
  <w:style w:type="paragraph" w:styleId="ListBullet3">
    <w:name w:val="List Bullet 3"/>
    <w:basedOn w:val="List3"/>
    <w:rsid w:val="005F6796"/>
    <w:pPr>
      <w:numPr>
        <w:numId w:val="13"/>
      </w:numPr>
      <w:tabs>
        <w:tab w:val="clear" w:pos="1021"/>
      </w:tabs>
      <w:ind w:left="1037" w:hanging="357"/>
    </w:pPr>
  </w:style>
  <w:style w:type="paragraph" w:styleId="ListBullet4">
    <w:name w:val="List Bullet 4"/>
    <w:basedOn w:val="List4"/>
    <w:rsid w:val="005F6796"/>
    <w:pPr>
      <w:numPr>
        <w:numId w:val="2"/>
      </w:numPr>
      <w:tabs>
        <w:tab w:val="clear" w:pos="1361"/>
      </w:tabs>
    </w:pPr>
  </w:style>
  <w:style w:type="paragraph" w:styleId="ListBullet5">
    <w:name w:val="List Bullet 5"/>
    <w:basedOn w:val="List5"/>
    <w:rsid w:val="005F6796"/>
    <w:pPr>
      <w:numPr>
        <w:numId w:val="3"/>
      </w:numPr>
    </w:pPr>
  </w:style>
  <w:style w:type="paragraph" w:styleId="ListContinue2">
    <w:name w:val="List Continue 2"/>
    <w:basedOn w:val="List2"/>
    <w:rsid w:val="005F6796"/>
    <w:pPr>
      <w:ind w:firstLine="0"/>
    </w:pPr>
  </w:style>
  <w:style w:type="paragraph" w:styleId="ListContinue3">
    <w:name w:val="List Continue 3"/>
    <w:basedOn w:val="List3"/>
    <w:rsid w:val="005F6796"/>
    <w:pPr>
      <w:ind w:left="1021" w:firstLine="0"/>
    </w:pPr>
  </w:style>
  <w:style w:type="paragraph" w:styleId="ListContinue4">
    <w:name w:val="List Continue 4"/>
    <w:basedOn w:val="List4"/>
    <w:rsid w:val="005F6796"/>
    <w:pPr>
      <w:ind w:firstLine="0"/>
    </w:pPr>
  </w:style>
  <w:style w:type="paragraph" w:styleId="ListContinue5">
    <w:name w:val="List Continue 5"/>
    <w:basedOn w:val="List5"/>
    <w:rsid w:val="005F6796"/>
    <w:pPr>
      <w:ind w:firstLine="0"/>
    </w:pPr>
  </w:style>
  <w:style w:type="paragraph" w:styleId="ListNumber3">
    <w:name w:val="List Number 3"/>
    <w:basedOn w:val="List3"/>
    <w:rsid w:val="005F6796"/>
    <w:pPr>
      <w:numPr>
        <w:numId w:val="4"/>
      </w:numPr>
    </w:pPr>
  </w:style>
  <w:style w:type="paragraph" w:styleId="ListNumber4">
    <w:name w:val="List Number 4"/>
    <w:basedOn w:val="List4"/>
    <w:rsid w:val="005F6796"/>
    <w:pPr>
      <w:numPr>
        <w:numId w:val="5"/>
      </w:numPr>
    </w:pPr>
  </w:style>
  <w:style w:type="paragraph" w:styleId="ListNumber5">
    <w:name w:val="List Number 5"/>
    <w:basedOn w:val="List5"/>
    <w:rsid w:val="005F6796"/>
    <w:pPr>
      <w:numPr>
        <w:numId w:val="6"/>
      </w:numPr>
    </w:pPr>
  </w:style>
  <w:style w:type="paragraph" w:styleId="BlockText">
    <w:name w:val="Block Text"/>
    <w:basedOn w:val="Normal"/>
    <w:rsid w:val="005F6796"/>
    <w:pPr>
      <w:spacing w:after="120"/>
      <w:ind w:left="1440" w:right="1440"/>
    </w:pPr>
  </w:style>
  <w:style w:type="character" w:customStyle="1" w:styleId="Subscript">
    <w:name w:val="Subscript"/>
    <w:basedOn w:val="DefaultParagraphFont"/>
    <w:rsid w:val="005F6796"/>
    <w:rPr>
      <w:sz w:val="16"/>
      <w:vertAlign w:val="subscript"/>
    </w:rPr>
  </w:style>
  <w:style w:type="character" w:customStyle="1" w:styleId="Superscript">
    <w:name w:val="Superscript"/>
    <w:basedOn w:val="DefaultParagraphFont"/>
    <w:rsid w:val="005F6796"/>
    <w:rPr>
      <w:sz w:val="16"/>
      <w:vertAlign w:val="superscript"/>
    </w:rPr>
  </w:style>
  <w:style w:type="character" w:customStyle="1" w:styleId="Symbols">
    <w:name w:val="Symbols"/>
    <w:basedOn w:val="DefaultParagraphFont"/>
    <w:rsid w:val="005F6796"/>
    <w:rPr>
      <w:rFonts w:ascii="Symbol" w:hAnsi="Symbol"/>
    </w:rPr>
  </w:style>
  <w:style w:type="character" w:customStyle="1" w:styleId="MenuOptions">
    <w:name w:val="Menu Options"/>
    <w:basedOn w:val="DefaultParagraphFont"/>
    <w:rsid w:val="005F6796"/>
    <w:rPr>
      <w:rFonts w:ascii="Arial Narrow" w:hAnsi="Arial Narrow"/>
      <w:smallCaps/>
    </w:rPr>
  </w:style>
  <w:style w:type="character" w:customStyle="1" w:styleId="Buttons">
    <w:name w:val="Buttons"/>
    <w:basedOn w:val="DefaultParagraphFont"/>
    <w:rsid w:val="005F6796"/>
    <w:rPr>
      <w:b/>
    </w:rPr>
  </w:style>
  <w:style w:type="character" w:customStyle="1" w:styleId="Underlined">
    <w:name w:val="Underlined"/>
    <w:basedOn w:val="DefaultParagraphFont"/>
    <w:rsid w:val="005F6796"/>
    <w:rPr>
      <w:u w:val="single"/>
    </w:rPr>
  </w:style>
  <w:style w:type="paragraph" w:customStyle="1" w:styleId="TableBodyTextRight">
    <w:name w:val="Table Body Text Right"/>
    <w:basedOn w:val="TableBodyText"/>
    <w:rsid w:val="005F6796"/>
    <w:pPr>
      <w:widowControl w:val="0"/>
      <w:autoSpaceDE w:val="0"/>
      <w:autoSpaceDN w:val="0"/>
      <w:adjustRightInd w:val="0"/>
      <w:jc w:val="right"/>
    </w:pPr>
    <w:rPr>
      <w:rFonts w:cs="Arial"/>
      <w:szCs w:val="18"/>
    </w:rPr>
  </w:style>
  <w:style w:type="paragraph" w:customStyle="1" w:styleId="CopyrightText">
    <w:name w:val="Copyright Text"/>
    <w:basedOn w:val="BodyText"/>
    <w:rsid w:val="005F6796"/>
    <w:rPr>
      <w:sz w:val="18"/>
    </w:rPr>
  </w:style>
  <w:style w:type="paragraph" w:customStyle="1" w:styleId="BodySmallRight">
    <w:name w:val="Body Small Right"/>
    <w:basedOn w:val="BodyTextRight"/>
    <w:rsid w:val="005F6796"/>
    <w:rPr>
      <w:sz w:val="18"/>
      <w:szCs w:val="18"/>
    </w:rPr>
  </w:style>
  <w:style w:type="paragraph" w:customStyle="1" w:styleId="MarginEdition">
    <w:name w:val="Margin Edition"/>
    <w:basedOn w:val="MarginNote"/>
    <w:rsid w:val="005F6796"/>
    <w:pPr>
      <w:spacing w:before="0" w:after="0"/>
    </w:pPr>
    <w:rPr>
      <w:rFonts w:ascii="Times New Roman" w:hAnsi="Times New Roman"/>
      <w:color w:val="999999"/>
    </w:rPr>
  </w:style>
  <w:style w:type="paragraph" w:customStyle="1" w:styleId="Spacer">
    <w:name w:val="Spacer"/>
    <w:basedOn w:val="Normal"/>
    <w:rsid w:val="005F6796"/>
    <w:rPr>
      <w:sz w:val="2"/>
      <w:szCs w:val="2"/>
    </w:rPr>
  </w:style>
  <w:style w:type="character" w:customStyle="1" w:styleId="Small">
    <w:name w:val="Small"/>
    <w:basedOn w:val="DefaultParagraphFont"/>
    <w:rsid w:val="005F6796"/>
    <w:rPr>
      <w:sz w:val="16"/>
    </w:rPr>
  </w:style>
  <w:style w:type="paragraph" w:customStyle="1" w:styleId="WideTable">
    <w:name w:val="Wide Table"/>
    <w:basedOn w:val="Normal"/>
    <w:rsid w:val="005F6796"/>
    <w:pPr>
      <w:ind w:left="-1418"/>
    </w:pPr>
    <w:rPr>
      <w:sz w:val="2"/>
      <w:szCs w:val="2"/>
    </w:rPr>
  </w:style>
  <w:style w:type="character" w:styleId="PageNumber">
    <w:name w:val="page number"/>
    <w:basedOn w:val="DefaultParagraphFont"/>
    <w:rsid w:val="005F6796"/>
  </w:style>
  <w:style w:type="paragraph" w:styleId="Quote">
    <w:name w:val="Quote"/>
    <w:basedOn w:val="Heading1"/>
    <w:link w:val="QuoteChar"/>
    <w:qFormat/>
    <w:rsid w:val="005F6796"/>
    <w:rPr>
      <w:b w:val="0"/>
      <w:sz w:val="72"/>
      <w:szCs w:val="72"/>
      <w:lang w:val="en-NZ"/>
    </w:rPr>
  </w:style>
  <w:style w:type="character" w:customStyle="1" w:styleId="QuoteChar">
    <w:name w:val="Quote Char"/>
    <w:basedOn w:val="DefaultParagraphFont"/>
    <w:link w:val="Quote"/>
    <w:rsid w:val="005F67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6796"/>
    <w:pPr>
      <w:pageBreakBefore/>
    </w:pPr>
  </w:style>
  <w:style w:type="paragraph" w:customStyle="1" w:styleId="Border">
    <w:name w:val="Border"/>
    <w:basedOn w:val="Normal"/>
    <w:qFormat/>
    <w:rsid w:val="005F67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6796"/>
    <w:rPr>
      <w:b/>
      <w:bCs/>
      <w:i/>
      <w:iCs/>
      <w:color w:val="auto"/>
    </w:rPr>
  </w:style>
  <w:style w:type="paragraph" w:styleId="IntenseQuote">
    <w:name w:val="Intense Quote"/>
    <w:basedOn w:val="Normal"/>
    <w:next w:val="Normal"/>
    <w:link w:val="IntenseQuoteChar"/>
    <w:uiPriority w:val="30"/>
    <w:qFormat/>
    <w:rsid w:val="005F67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67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6796"/>
    <w:rPr>
      <w:smallCaps/>
      <w:color w:val="auto"/>
      <w:u w:val="single"/>
    </w:rPr>
  </w:style>
  <w:style w:type="character" w:styleId="IntenseReference">
    <w:name w:val="Intense Reference"/>
    <w:basedOn w:val="DefaultParagraphFont"/>
    <w:uiPriority w:val="32"/>
    <w:qFormat/>
    <w:rsid w:val="005F6796"/>
    <w:rPr>
      <w:b/>
      <w:bCs/>
      <w:smallCaps/>
      <w:color w:val="auto"/>
      <w:spacing w:val="5"/>
      <w:u w:val="single"/>
    </w:rPr>
  </w:style>
  <w:style w:type="paragraph" w:customStyle="1" w:styleId="2ColumnHeading">
    <w:name w:val="2Column Heading"/>
    <w:basedOn w:val="BodyText"/>
    <w:qFormat/>
    <w:rsid w:val="005F6796"/>
    <w:pPr>
      <w:spacing w:after="60"/>
      <w:ind w:left="-2268"/>
    </w:pPr>
    <w:rPr>
      <w:b/>
    </w:rPr>
  </w:style>
  <w:style w:type="paragraph" w:customStyle="1" w:styleId="Heading1TOC">
    <w:name w:val="Heading1 TOC"/>
    <w:basedOn w:val="Normal"/>
    <w:qFormat/>
    <w:rsid w:val="005F6796"/>
    <w:pPr>
      <w:spacing w:before="240" w:after="120"/>
    </w:pPr>
    <w:rPr>
      <w:rFonts w:ascii="Times New Roman" w:hAnsi="Times New Roman"/>
      <w:b/>
      <w:sz w:val="32"/>
    </w:rPr>
  </w:style>
  <w:style w:type="paragraph" w:customStyle="1" w:styleId="Heading2TOC">
    <w:name w:val="Heading2 TOC"/>
    <w:basedOn w:val="Normal"/>
    <w:qFormat/>
    <w:rsid w:val="005F6796"/>
    <w:pPr>
      <w:spacing w:before="240" w:after="60"/>
    </w:pPr>
    <w:rPr>
      <w:rFonts w:ascii="Times New Roman" w:hAnsi="Times New Roman"/>
      <w:b/>
      <w:sz w:val="28"/>
    </w:rPr>
  </w:style>
  <w:style w:type="character" w:customStyle="1" w:styleId="Underline">
    <w:name w:val="Underline"/>
    <w:basedOn w:val="DefaultParagraphFont"/>
    <w:qFormat/>
    <w:rsid w:val="005F6796"/>
    <w:rPr>
      <w:u w:val="single"/>
    </w:rPr>
  </w:style>
  <w:style w:type="character" w:customStyle="1" w:styleId="BoldandItalics">
    <w:name w:val="Bold and Italics"/>
    <w:qFormat/>
    <w:rsid w:val="005F6796"/>
    <w:rPr>
      <w:b/>
      <w:i/>
      <w:u w:val="none"/>
    </w:rPr>
  </w:style>
  <w:style w:type="paragraph" w:styleId="BalloonText">
    <w:name w:val="Balloon Text"/>
    <w:basedOn w:val="Normal"/>
    <w:link w:val="BalloonTextChar"/>
    <w:rsid w:val="005F6796"/>
    <w:rPr>
      <w:rFonts w:ascii="Tahoma" w:hAnsi="Tahoma" w:cs="Tahoma"/>
      <w:sz w:val="16"/>
      <w:szCs w:val="16"/>
    </w:rPr>
  </w:style>
  <w:style w:type="character" w:customStyle="1" w:styleId="BalloonTextChar">
    <w:name w:val="Balloon Text Char"/>
    <w:basedOn w:val="DefaultParagraphFont"/>
    <w:link w:val="BalloonText"/>
    <w:rsid w:val="005F67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67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67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6796"/>
    <w:rPr>
      <w:b/>
      <w:color w:val="660033"/>
      <w:spacing w:val="0"/>
    </w:rPr>
  </w:style>
  <w:style w:type="paragraph" w:customStyle="1" w:styleId="Nameditemlist">
    <w:name w:val="Named item list"/>
    <w:basedOn w:val="BodyText"/>
    <w:qFormat/>
    <w:rsid w:val="005F6796"/>
    <w:pPr>
      <w:tabs>
        <w:tab w:val="left" w:pos="2835"/>
      </w:tabs>
      <w:ind w:left="2835" w:hanging="2835"/>
    </w:pPr>
  </w:style>
  <w:style w:type="paragraph" w:customStyle="1" w:styleId="BodyTextnopadding">
    <w:name w:val="Body Text no padding"/>
    <w:basedOn w:val="BodyText"/>
    <w:qFormat/>
    <w:rsid w:val="005F6796"/>
    <w:pPr>
      <w:spacing w:before="0" w:after="0"/>
    </w:pPr>
  </w:style>
  <w:style w:type="paragraph" w:customStyle="1" w:styleId="BodyTextBold">
    <w:name w:val="Body Text Bold"/>
    <w:basedOn w:val="BodyText"/>
    <w:qFormat/>
    <w:rsid w:val="005F6796"/>
    <w:rPr>
      <w:b/>
    </w:rPr>
  </w:style>
  <w:style w:type="character" w:styleId="Hyperlink">
    <w:name w:val="Hyperlink"/>
    <w:basedOn w:val="DefaultParagraphFont"/>
    <w:uiPriority w:val="99"/>
    <w:unhideWhenUsed/>
    <w:rsid w:val="00FE73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1110</Words>
  <Characters>6943</Characters>
  <Application>Microsoft Office Word</Application>
  <DocSecurity>0</DocSecurity>
  <Lines>239</Lines>
  <Paragraphs>115</Paragraphs>
  <ScaleCrop>false</ScaleCrop>
  <Company>Author-it Software Corporation Ltd.</Company>
  <LinksUpToDate>false</LinksUpToDate>
  <CharactersWithSpaces>7938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BSBWHS608 Assist with applying occupational hygiene to manage WHS risks</dc:title>
  <dc:subject>Approved</dc:subject>
  <dc:creator>PwC’s Skills for Australia</dc:creator>
  <cp:keywords>Release: 1</cp:keywords>
  <dc:description>Review Date: 12 April 2008</dc:description>
  <cp:lastModifiedBy>HSD_TPCMSd.prod</cp:lastModifiedBy>
  <cp:revision>3</cp:revision>
  <dcterms:created xsi:type="dcterms:W3CDTF">2019-06-25T07:51:00Z</dcterms:created>
  <dcterms:modified xsi:type="dcterms:W3CDTF">2019-06-25T07:51:00Z</dcterms:modified>
</cp:coreProperties>
</file>