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86B" w:rsidP="00A52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BSBWHS606 Conduct a WHS audit</w:t>
      </w:r>
      <w:r>
        <w:fldChar w:fldCharType="end"/>
      </w:r>
    </w:p>
    <w:p w:rsidR="00A5286B" w:rsidP="00A5286B">
      <w:pPr>
        <w:pStyle w:val="Version"/>
        <w:sectPr w:rsidSect="00D37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D5F" w:rsidP="00D37D5F">
      <w:pPr>
        <w:pStyle w:val="SuperHeading"/>
      </w:pPr>
      <w:r w:rsidRPr="00D37D5F">
        <w:t>Assessment Requirements for BSBWHS606 Conduct a WHS audit</w:t>
      </w:r>
    </w:p>
    <w:p w:rsidR="00000000" w:rsidRPr="00D37D5F" w:rsidP="00D37D5F">
      <w:pPr>
        <w:pStyle w:val="Heading1"/>
      </w:pPr>
      <w:bookmarkStart w:id="1" w:name="O_647350"/>
      <w:bookmarkEnd w:id="1"/>
      <w:r w:rsidRPr="00D37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3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5F" w:rsidP="00D37D5F">
            <w:pPr>
              <w:pStyle w:val="BodyText"/>
            </w:pPr>
            <w:r w:rsidRPr="00D37D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D5F">
            <w:pPr>
              <w:pStyle w:val="BodyText"/>
              <w:rPr>
                <w:lang w:val="en-NZ"/>
              </w:rPr>
            </w:pPr>
            <w:r w:rsidRPr="00D37D5F">
              <w:rPr>
                <w:rStyle w:val="SpecialBold"/>
              </w:rPr>
              <w:t>Comments</w:t>
            </w:r>
          </w:p>
        </w:tc>
      </w:tr>
      <w:tr w:rsidTr="00D37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D5F">
            <w:pPr>
              <w:pStyle w:val="BodyText"/>
              <w:rPr>
                <w:lang w:val="en-NZ"/>
              </w:rPr>
            </w:pPr>
            <w:r w:rsidRPr="00D37D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5F" w:rsidP="00D37D5F">
            <w:pPr>
              <w:pStyle w:val="BodyText"/>
            </w:pPr>
            <w:r w:rsidRPr="00D37D5F">
              <w:t>This version first released with BSB Business Services Training Package Version 1.0.</w:t>
            </w:r>
          </w:p>
        </w:tc>
      </w:tr>
    </w:tbl>
    <w:p w:rsidR="00000000" w:rsidRPr="00D37D5F" w:rsidP="00D37D5F">
      <w:pPr>
        <w:pStyle w:val="BodyText"/>
      </w:pPr>
    </w:p>
    <w:p w:rsidR="00000000" w:rsidRPr="00D37D5F" w:rsidP="00D37D5F">
      <w:pPr>
        <w:pStyle w:val="AllowPageBreak"/>
      </w:pPr>
    </w:p>
    <w:p w:rsidR="00000000" w:rsidRPr="00D37D5F" w:rsidP="00D37D5F">
      <w:pPr>
        <w:pStyle w:val="Heading1"/>
      </w:pPr>
      <w:bookmarkStart w:id="2" w:name="O_647351"/>
      <w:bookmarkEnd w:id="2"/>
      <w:r w:rsidRPr="00D37D5F">
        <w:t>Performance Evidence</w:t>
      </w:r>
    </w:p>
    <w:p w:rsidR="00000000" w:rsidRPr="00D37D5F" w:rsidP="00A5286B">
      <w:pPr>
        <w:pStyle w:val="BodyText"/>
      </w:pPr>
      <w:r w:rsidRPr="00D37D5F">
        <w:t>Evidence of the ability to:</w:t>
      </w:r>
    </w:p>
    <w:p w:rsidR="00000000" w:rsidRPr="00D37D5F" w:rsidP="00D37D5F">
      <w:pPr>
        <w:pStyle w:val="ListBullet"/>
      </w:pPr>
      <w:r w:rsidRPr="00D37D5F">
        <w:t>prepare for a WHS audit including:</w:t>
      </w:r>
    </w:p>
    <w:p w:rsidR="00000000" w:rsidRPr="00D37D5F" w:rsidP="00D37D5F">
      <w:pPr>
        <w:pStyle w:val="ListBullet2"/>
      </w:pPr>
      <w:r w:rsidRPr="00D37D5F">
        <w:t>d</w:t>
      </w:r>
      <w:r w:rsidRPr="00D37D5F">
        <w:t>efining scope, objectives and benchmarks</w:t>
      </w:r>
    </w:p>
    <w:p w:rsidR="00000000" w:rsidRPr="00D37D5F" w:rsidP="00D37D5F">
      <w:pPr>
        <w:pStyle w:val="ListBullet2"/>
      </w:pPr>
      <w:r w:rsidRPr="00D37D5F">
        <w:t>obtaining relevant information</w:t>
      </w:r>
    </w:p>
    <w:p w:rsidR="00000000" w:rsidRPr="00D37D5F" w:rsidP="00D37D5F">
      <w:pPr>
        <w:pStyle w:val="ListBullet2"/>
      </w:pPr>
      <w:r w:rsidRPr="00D37D5F">
        <w:t>arranging resources</w:t>
      </w:r>
    </w:p>
    <w:p w:rsidR="00000000" w:rsidRPr="00D37D5F" w:rsidP="00D37D5F">
      <w:pPr>
        <w:pStyle w:val="ListBullet2"/>
      </w:pPr>
      <w:r w:rsidRPr="00D37D5F">
        <w:t>assigning timing, schedule and responsibilities</w:t>
      </w:r>
    </w:p>
    <w:p w:rsidR="00000000" w:rsidRPr="00D37D5F" w:rsidP="00D37D5F">
      <w:pPr>
        <w:pStyle w:val="ListBullet"/>
      </w:pPr>
      <w:r w:rsidRPr="00D37D5F">
        <w:t>develop a WHS audit plan including:</w:t>
      </w:r>
    </w:p>
    <w:p w:rsidR="00000000" w:rsidRPr="00D37D5F" w:rsidP="00D37D5F">
      <w:pPr>
        <w:pStyle w:val="ListBullet2"/>
      </w:pPr>
      <w:r w:rsidRPr="00D37D5F">
        <w:t>ensuring validity and reliability of evidence</w:t>
      </w:r>
    </w:p>
    <w:p w:rsidR="00000000" w:rsidRPr="00D37D5F" w:rsidP="00D37D5F">
      <w:pPr>
        <w:pStyle w:val="ListBullet2"/>
      </w:pPr>
      <w:r w:rsidRPr="00D37D5F">
        <w:t xml:space="preserve">incorporating </w:t>
      </w:r>
      <w:r w:rsidRPr="00D37D5F">
        <w:rPr>
          <w:rStyle w:val="SpecialBold"/>
        </w:rPr>
        <w:t>key personnel and stakeholders</w:t>
      </w:r>
    </w:p>
    <w:p w:rsidR="00000000" w:rsidRPr="00D37D5F" w:rsidP="00D37D5F">
      <w:pPr>
        <w:pStyle w:val="ListBullet2"/>
      </w:pPr>
      <w:r w:rsidRPr="00D37D5F">
        <w:t>ensuring security, confidentiality, impartiality and equity</w:t>
      </w:r>
    </w:p>
    <w:p w:rsidR="00000000" w:rsidRPr="00D37D5F" w:rsidP="00D37D5F">
      <w:pPr>
        <w:pStyle w:val="ListBullet2"/>
      </w:pPr>
      <w:r w:rsidRPr="00D37D5F">
        <w:t>gathering corroborating evidence</w:t>
      </w:r>
    </w:p>
    <w:p w:rsidR="00000000" w:rsidRPr="00D37D5F" w:rsidP="00D37D5F">
      <w:pPr>
        <w:pStyle w:val="ListBullet2"/>
      </w:pPr>
      <w:r w:rsidRPr="00D37D5F">
        <w:t>documenting the plan</w:t>
      </w:r>
    </w:p>
    <w:p w:rsidR="00000000" w:rsidRPr="00D37D5F" w:rsidP="00D37D5F">
      <w:pPr>
        <w:pStyle w:val="ListBullet2"/>
      </w:pPr>
      <w:r w:rsidRPr="00D37D5F">
        <w:t>getting feedback, modifying and resubmitting the plan for comment</w:t>
      </w:r>
    </w:p>
    <w:p w:rsidR="00000000" w:rsidRPr="00D37D5F" w:rsidP="00D37D5F">
      <w:pPr>
        <w:pStyle w:val="ListBullet2"/>
      </w:pPr>
      <w:r w:rsidRPr="00D37D5F">
        <w:t>negotiating issues and amending as required</w:t>
      </w:r>
    </w:p>
    <w:p w:rsidR="00000000" w:rsidRPr="00D37D5F" w:rsidP="00D37D5F">
      <w:pPr>
        <w:pStyle w:val="ListBullet"/>
      </w:pPr>
      <w:r w:rsidRPr="00D37D5F">
        <w:t xml:space="preserve">select, develop, trial and modify WHS audit tools ensuring that they: </w:t>
      </w:r>
    </w:p>
    <w:p w:rsidR="00000000" w:rsidRPr="00D37D5F" w:rsidP="00D37D5F">
      <w:pPr>
        <w:pStyle w:val="ListBullet2"/>
      </w:pPr>
      <w:r w:rsidRPr="00D37D5F">
        <w:t>reflect specific requirements</w:t>
      </w:r>
    </w:p>
    <w:p w:rsidR="00000000" w:rsidRPr="00D37D5F" w:rsidP="00D37D5F">
      <w:pPr>
        <w:pStyle w:val="ListBullet2"/>
      </w:pPr>
      <w:r w:rsidRPr="00D37D5F">
        <w:t>focus on WHS management processes</w:t>
      </w:r>
    </w:p>
    <w:p w:rsidR="00000000" w:rsidRPr="00D37D5F" w:rsidP="00D37D5F">
      <w:pPr>
        <w:pStyle w:val="ListBullet2"/>
      </w:pPr>
      <w:r w:rsidRPr="00D37D5F">
        <w:t>can be used consistently by the audit team</w:t>
      </w:r>
    </w:p>
    <w:p w:rsidR="00000000" w:rsidRPr="00D37D5F" w:rsidP="00D37D5F">
      <w:pPr>
        <w:pStyle w:val="ListBullet2"/>
      </w:pPr>
      <w:r w:rsidRPr="00D37D5F">
        <w:t>can be used in timely and efficient manner</w:t>
      </w:r>
    </w:p>
    <w:p w:rsidR="00000000" w:rsidRPr="00D37D5F" w:rsidP="00D37D5F">
      <w:pPr>
        <w:pStyle w:val="ListBullet"/>
      </w:pPr>
      <w:r w:rsidRPr="00D37D5F">
        <w:t>gather information, data and WHS records including:</w:t>
      </w:r>
    </w:p>
    <w:p w:rsidR="00000000" w:rsidRPr="00D37D5F" w:rsidP="00D37D5F">
      <w:pPr>
        <w:pStyle w:val="ListBullet2"/>
      </w:pPr>
      <w:r w:rsidRPr="00D37D5F">
        <w:t>consulting a broad range of workplace personnel</w:t>
      </w:r>
    </w:p>
    <w:p w:rsidR="00000000" w:rsidRPr="00D37D5F" w:rsidP="00D37D5F">
      <w:pPr>
        <w:pStyle w:val="ListBullet2"/>
      </w:pPr>
      <w:r w:rsidRPr="00D37D5F">
        <w:t>identifying reasons for discrepancies</w:t>
      </w:r>
    </w:p>
    <w:p w:rsidR="00000000" w:rsidRPr="00D37D5F" w:rsidP="00D37D5F">
      <w:pPr>
        <w:pStyle w:val="ListBullet2"/>
      </w:pPr>
      <w:r w:rsidRPr="00D37D5F">
        <w:t>using alternative methods when needed</w:t>
      </w:r>
    </w:p>
    <w:p w:rsidR="00000000" w:rsidRPr="00D37D5F" w:rsidP="00D37D5F">
      <w:pPr>
        <w:pStyle w:val="ListBullet2"/>
      </w:pPr>
      <w:r w:rsidRPr="00D37D5F">
        <w:t>checking reliability and validity</w:t>
      </w:r>
    </w:p>
    <w:p w:rsidR="00000000" w:rsidRPr="00D37D5F" w:rsidP="00D37D5F">
      <w:pPr>
        <w:pStyle w:val="ListBullet2"/>
      </w:pPr>
      <w:r w:rsidRPr="00D37D5F">
        <w:t>adapting to any contingencies</w:t>
      </w:r>
    </w:p>
    <w:p w:rsidR="00000000" w:rsidRPr="00D37D5F" w:rsidP="00D37D5F">
      <w:pPr>
        <w:pStyle w:val="ListBullet"/>
      </w:pPr>
      <w:r w:rsidRPr="00D37D5F">
        <w:t xml:space="preserve">undertake WHS </w:t>
      </w:r>
      <w:r w:rsidRPr="00D37D5F">
        <w:t>audit activities including:</w:t>
      </w:r>
    </w:p>
    <w:p w:rsidR="00000000" w:rsidRPr="00D37D5F" w:rsidP="00D37D5F">
      <w:pPr>
        <w:pStyle w:val="ListBullet2"/>
      </w:pPr>
      <w:r w:rsidRPr="00D37D5F">
        <w:t>conducting a preliminary evaluation, initial meetings and work site familiarisation</w:t>
      </w:r>
    </w:p>
    <w:p w:rsidR="00000000" w:rsidRPr="00D37D5F" w:rsidP="00D37D5F">
      <w:pPr>
        <w:pStyle w:val="ListBullet2"/>
      </w:pPr>
      <w:r w:rsidRPr="00D37D5F">
        <w:t>monitoring progress</w:t>
      </w:r>
    </w:p>
    <w:p w:rsidR="00000000" w:rsidRPr="00D37D5F" w:rsidP="00D37D5F">
      <w:pPr>
        <w:pStyle w:val="ListBullet2"/>
      </w:pPr>
      <w:r w:rsidRPr="00D37D5F">
        <w:t>documenting and recording</w:t>
      </w:r>
    </w:p>
    <w:p w:rsidR="00000000" w:rsidRPr="00D37D5F" w:rsidP="00D37D5F">
      <w:pPr>
        <w:pStyle w:val="ListBullet2"/>
      </w:pPr>
      <w:r w:rsidRPr="00D37D5F">
        <w:t>reporting hazards and risks</w:t>
      </w:r>
    </w:p>
    <w:p w:rsidR="00000000" w:rsidRPr="00D37D5F" w:rsidP="00D37D5F">
      <w:pPr>
        <w:pStyle w:val="ListBullet2"/>
      </w:pPr>
      <w:r w:rsidRPr="00D37D5F">
        <w:t>addressing own health and safety</w:t>
      </w:r>
    </w:p>
    <w:p w:rsidR="00000000" w:rsidRPr="00D37D5F" w:rsidP="00D37D5F">
      <w:pPr>
        <w:pStyle w:val="ListBullet2"/>
      </w:pPr>
      <w:r w:rsidRPr="00D37D5F">
        <w:t>ensuring legal and ethical complianc</w:t>
      </w:r>
      <w:r w:rsidRPr="00D37D5F">
        <w:t>e</w:t>
      </w:r>
    </w:p>
    <w:p w:rsidR="00000000" w:rsidRPr="00D37D5F" w:rsidP="00D37D5F">
      <w:pPr>
        <w:pStyle w:val="ListBullet2"/>
      </w:pPr>
      <w:r w:rsidRPr="00D37D5F">
        <w:t>conducting entry and exit meetings</w:t>
      </w:r>
    </w:p>
    <w:p w:rsidR="00000000" w:rsidRPr="00D37D5F" w:rsidP="00D37D5F">
      <w:pPr>
        <w:pStyle w:val="ListBullet"/>
      </w:pPr>
      <w:r w:rsidRPr="00D37D5F">
        <w:t>report on the outcomes of the WHS audit including:</w:t>
      </w:r>
    </w:p>
    <w:p w:rsidR="00000000" w:rsidRPr="00D37D5F" w:rsidP="00D37D5F">
      <w:pPr>
        <w:pStyle w:val="ListBullet2"/>
      </w:pPr>
      <w:r w:rsidRPr="00D37D5F">
        <w:t>comparing results against criteria</w:t>
      </w:r>
    </w:p>
    <w:p w:rsidR="00000000" w:rsidRPr="00D37D5F" w:rsidP="00D37D5F">
      <w:pPr>
        <w:pStyle w:val="ListBullet2"/>
      </w:pPr>
      <w:r w:rsidRPr="00D37D5F">
        <w:t>consulting on results and developing findings and recommendations</w:t>
      </w:r>
    </w:p>
    <w:p w:rsidR="00000000" w:rsidRPr="00D37D5F" w:rsidP="00D37D5F">
      <w:pPr>
        <w:pStyle w:val="ListBullet2"/>
      </w:pPr>
      <w:r w:rsidRPr="00D37D5F">
        <w:t xml:space="preserve">presenting clear and objective evidence, findings and </w:t>
      </w:r>
      <w:r w:rsidRPr="00D37D5F">
        <w:t>recommendations, including explanations of benefits</w:t>
      </w:r>
    </w:p>
    <w:p w:rsidR="00000000" w:rsidRPr="00D37D5F" w:rsidP="00D37D5F">
      <w:pPr>
        <w:pStyle w:val="ListBullet2"/>
      </w:pPr>
      <w:r w:rsidRPr="00D37D5F">
        <w:t>recommending further action required.</w:t>
      </w:r>
    </w:p>
    <w:p w:rsidR="00000000" w:rsidRPr="00D37D5F" w:rsidP="00D37D5F">
      <w:pPr>
        <w:pStyle w:val="BodyText"/>
      </w:pPr>
    </w:p>
    <w:p w:rsidR="00000000" w:rsidRPr="00D37D5F" w:rsidP="00A5286B">
      <w:pPr>
        <w:pStyle w:val="BodyText"/>
      </w:pPr>
      <w:r w:rsidRPr="00D37D5F">
        <w:t>Note: If a specific volume or frequency is not stated, then evidence must be provided at least once.</w:t>
      </w:r>
    </w:p>
    <w:p w:rsidR="00000000" w:rsidRPr="00D37D5F" w:rsidP="00D37D5F">
      <w:pPr>
        <w:pStyle w:val="Heading1"/>
      </w:pPr>
      <w:bookmarkStart w:id="3" w:name="O_647352"/>
      <w:bookmarkEnd w:id="3"/>
      <w:r w:rsidRPr="00D37D5F">
        <w:t>Knowledge Evidence</w:t>
      </w:r>
    </w:p>
    <w:p w:rsidR="00000000" w:rsidRPr="00D37D5F" w:rsidP="00A5286B">
      <w:pPr>
        <w:pStyle w:val="BodyText"/>
      </w:pPr>
      <w:r w:rsidRPr="00D37D5F">
        <w:t>To complete the unit require</w:t>
      </w:r>
      <w:r w:rsidRPr="00D37D5F">
        <w:t>ments safely and effectively, the individual must:</w:t>
      </w:r>
    </w:p>
    <w:p w:rsidR="00000000" w:rsidRPr="00D37D5F" w:rsidP="00D37D5F">
      <w:pPr>
        <w:pStyle w:val="ListBullet"/>
      </w:pPr>
      <w:r w:rsidRPr="00D37D5F">
        <w:t xml:space="preserve">outline auditing methods and techniques </w:t>
      </w:r>
    </w:p>
    <w:p w:rsidR="00000000" w:rsidRPr="00D37D5F" w:rsidP="00D37D5F">
      <w:pPr>
        <w:pStyle w:val="ListBullet"/>
      </w:pPr>
      <w:r w:rsidRPr="00D37D5F">
        <w:t>outline commonwealth and state or territory WHS Acts, regulations and codes of practice</w:t>
      </w:r>
    </w:p>
    <w:p w:rsidR="00000000" w:rsidRPr="00D37D5F" w:rsidP="00D37D5F">
      <w:pPr>
        <w:pStyle w:val="ListBullet"/>
      </w:pPr>
      <w:r w:rsidRPr="00D37D5F">
        <w:t>explain development and use of WHS performance assessment tools including p</w:t>
      </w:r>
      <w:r w:rsidRPr="00D37D5F">
        <w:t xml:space="preserve">ositive performance indicators (PPIs) </w:t>
      </w:r>
    </w:p>
    <w:p w:rsidR="00000000" w:rsidRPr="00D37D5F" w:rsidP="00D37D5F">
      <w:pPr>
        <w:pStyle w:val="ListBullet"/>
      </w:pPr>
      <w:r w:rsidRPr="00D37D5F">
        <w:t xml:space="preserve">outline ethics related to professional practice </w:t>
      </w:r>
    </w:p>
    <w:p w:rsidR="00000000" w:rsidRPr="00D37D5F" w:rsidP="00D37D5F">
      <w:pPr>
        <w:pStyle w:val="ListBullet"/>
      </w:pPr>
      <w:r w:rsidRPr="00D37D5F">
        <w:t xml:space="preserve">describe formal and informal communication and consultation processes and key personnel related to communication </w:t>
      </w:r>
    </w:p>
    <w:p w:rsidR="00000000" w:rsidRPr="00D37D5F" w:rsidP="00D37D5F">
      <w:pPr>
        <w:pStyle w:val="ListBullet"/>
      </w:pPr>
      <w:r w:rsidRPr="00D37D5F">
        <w:t>identify internal and external sources of WHS information and data, and how to access them</w:t>
      </w:r>
    </w:p>
    <w:p w:rsidR="00000000" w:rsidRPr="00D37D5F" w:rsidP="00D37D5F">
      <w:pPr>
        <w:pStyle w:val="ListBullet"/>
      </w:pPr>
      <w:r w:rsidRPr="00D37D5F">
        <w:t xml:space="preserve">explain legal liability in relation to providing WHS advice </w:t>
      </w:r>
    </w:p>
    <w:p w:rsidR="00000000" w:rsidRPr="00D37D5F" w:rsidP="00D37D5F">
      <w:pPr>
        <w:pStyle w:val="ListBullet"/>
      </w:pPr>
      <w:r w:rsidRPr="00D37D5F">
        <w:t>summarise methods for collecting reliable information and data, commonly encountered problems in collect</w:t>
      </w:r>
      <w:r w:rsidRPr="00D37D5F">
        <w:t xml:space="preserve">ion, and strategies for overcoming such problems </w:t>
      </w:r>
    </w:p>
    <w:p w:rsidR="00000000" w:rsidRPr="00D37D5F" w:rsidP="00D37D5F">
      <w:pPr>
        <w:pStyle w:val="ListBullet"/>
      </w:pPr>
      <w:r w:rsidRPr="00D37D5F">
        <w:t xml:space="preserve">list methods for providing evidence of compliance with WHS legislation </w:t>
      </w:r>
    </w:p>
    <w:p w:rsidR="00000000" w:rsidRPr="00D37D5F" w:rsidP="00D37D5F">
      <w:pPr>
        <w:pStyle w:val="ListBullet"/>
      </w:pPr>
      <w:r w:rsidRPr="00D37D5F">
        <w:t>describe the nature and use of information and data that provide valid and reliable results on performance of WHS management processes</w:t>
      </w:r>
      <w:r w:rsidRPr="00D37D5F">
        <w:t xml:space="preserve"> (including PPIs) and limitations of other types of measures</w:t>
      </w:r>
    </w:p>
    <w:p w:rsidR="00000000" w:rsidRPr="00D37D5F" w:rsidP="00D37D5F">
      <w:pPr>
        <w:pStyle w:val="ListBullet"/>
      </w:pPr>
      <w:r w:rsidRPr="00D37D5F">
        <w:t xml:space="preserve">outline the nature of workplace processes (work flow, planning and control) and hazards relevant to the workplace </w:t>
      </w:r>
    </w:p>
    <w:p w:rsidR="00000000" w:rsidRPr="00D37D5F" w:rsidP="00D37D5F">
      <w:pPr>
        <w:pStyle w:val="ListBullet"/>
      </w:pPr>
      <w:r w:rsidRPr="00D37D5F">
        <w:t>describe organisational behaviour, diversity and culture as they impact on WHS a</w:t>
      </w:r>
      <w:r w:rsidRPr="00D37D5F">
        <w:t xml:space="preserve">nd on change </w:t>
      </w:r>
    </w:p>
    <w:p w:rsidR="00000000" w:rsidRPr="00D37D5F" w:rsidP="00D37D5F">
      <w:pPr>
        <w:pStyle w:val="ListBullet"/>
      </w:pPr>
      <w:r w:rsidRPr="00D37D5F">
        <w:t xml:space="preserve">identify other functional areas that impact on the management of WHS </w:t>
      </w:r>
    </w:p>
    <w:p w:rsidR="00000000" w:rsidRPr="00D37D5F" w:rsidP="00D37D5F">
      <w:pPr>
        <w:pStyle w:val="ListBullet"/>
      </w:pPr>
      <w:r w:rsidRPr="00D37D5F">
        <w:t xml:space="preserve">summarise the principles and practices of a systematic approach to managing WHS </w:t>
      </w:r>
    </w:p>
    <w:p w:rsidR="00000000" w:rsidRPr="00D37D5F" w:rsidP="00D37D5F">
      <w:pPr>
        <w:pStyle w:val="ListBullet"/>
      </w:pPr>
      <w:r w:rsidRPr="00D37D5F">
        <w:t>identify the requirements for recordkeeping that address WHS, privacy and other relevant le</w:t>
      </w:r>
      <w:r w:rsidRPr="00D37D5F">
        <w:t>gislation</w:t>
      </w:r>
    </w:p>
    <w:p w:rsidR="00000000" w:rsidRPr="00D37D5F" w:rsidP="00D37D5F">
      <w:pPr>
        <w:pStyle w:val="ListBullet"/>
      </w:pPr>
      <w:r w:rsidRPr="00D37D5F">
        <w:t>identify standards related to WHS information and data, statistics and records management, including requirements for information and data under elements of systematically managing WHS</w:t>
      </w:r>
    </w:p>
    <w:p w:rsidR="00000000" w:rsidRPr="00D37D5F" w:rsidP="00D37D5F">
      <w:pPr>
        <w:pStyle w:val="ListBullet"/>
      </w:pPr>
      <w:r w:rsidRPr="00D37D5F">
        <w:t>summarise WHS legislative requirements regarding:</w:t>
      </w:r>
    </w:p>
    <w:p w:rsidR="00000000" w:rsidRPr="00D37D5F" w:rsidP="00D37D5F">
      <w:pPr>
        <w:pStyle w:val="ListBullet2"/>
      </w:pPr>
      <w:r w:rsidRPr="00D37D5F">
        <w:t>communicat</w:t>
      </w:r>
      <w:r w:rsidRPr="00D37D5F">
        <w:t>ion, consultation and participation</w:t>
      </w:r>
    </w:p>
    <w:p w:rsidR="00000000" w:rsidRPr="00D37D5F" w:rsidP="00D37D5F">
      <w:pPr>
        <w:pStyle w:val="ListBullet2"/>
      </w:pPr>
      <w:r w:rsidRPr="00D37D5F">
        <w:t>notification of incidents</w:t>
      </w:r>
    </w:p>
    <w:p w:rsidR="00000000" w:rsidRPr="00D37D5F" w:rsidP="00D37D5F">
      <w:pPr>
        <w:pStyle w:val="ListBullet2"/>
      </w:pPr>
      <w:r w:rsidRPr="00D37D5F">
        <w:t>recordkeeping</w:t>
      </w:r>
    </w:p>
    <w:p w:rsidR="00000000" w:rsidRPr="00D37D5F" w:rsidP="00D37D5F">
      <w:pPr>
        <w:pStyle w:val="ListBullet2"/>
      </w:pPr>
      <w:r w:rsidRPr="00D37D5F">
        <w:t>specific hazard identification and risk assessment methods</w:t>
      </w:r>
    </w:p>
    <w:p w:rsidR="00000000" w:rsidRPr="00D37D5F" w:rsidP="00D37D5F">
      <w:pPr>
        <w:pStyle w:val="ListBullet"/>
      </w:pPr>
      <w:r w:rsidRPr="00D37D5F">
        <w:t xml:space="preserve">identify WHS legislative responsibilities, duties and obligations of managers, supervisors, </w:t>
      </w:r>
      <w:r w:rsidRPr="00D37D5F">
        <w:t>workers, and persons conducting businesses or undertakings (PCBUs) or officers.</w:t>
      </w:r>
    </w:p>
    <w:p w:rsidR="00000000" w:rsidRPr="00D37D5F" w:rsidP="00D37D5F">
      <w:pPr>
        <w:pStyle w:val="AllowPageBreak"/>
      </w:pPr>
    </w:p>
    <w:p w:rsidR="00000000" w:rsidRPr="00D37D5F" w:rsidP="00D37D5F">
      <w:pPr>
        <w:pStyle w:val="Heading1"/>
      </w:pPr>
      <w:bookmarkStart w:id="4" w:name="O_647353"/>
      <w:bookmarkEnd w:id="4"/>
      <w:r w:rsidRPr="00D37D5F">
        <w:t>Assessment Conditions</w:t>
      </w:r>
    </w:p>
    <w:p w:rsidR="00000000" w:rsidRPr="00D37D5F" w:rsidP="00A5286B">
      <w:pPr>
        <w:pStyle w:val="BodyText"/>
      </w:pPr>
      <w:r w:rsidRPr="00D37D5F">
        <w:t>Assessment must be conducted in a safe environment where evidence gathered demonstrates consistent performance of typical activities expe</w:t>
      </w:r>
      <w:r w:rsidRPr="00D37D5F">
        <w:t>rienced by individuals carrying out work health and safety duties in the workplace and include access to:</w:t>
      </w:r>
    </w:p>
    <w:p w:rsidR="00000000" w:rsidRPr="00D37D5F" w:rsidP="00D37D5F">
      <w:pPr>
        <w:pStyle w:val="ListBullet"/>
      </w:pPr>
      <w:r w:rsidRPr="00D37D5F">
        <w:t>organisational documentation, information and data</w:t>
      </w:r>
    </w:p>
    <w:p w:rsidR="00000000" w:rsidRPr="00D37D5F" w:rsidP="00D37D5F">
      <w:pPr>
        <w:pStyle w:val="ListBullet"/>
      </w:pPr>
      <w:r w:rsidRPr="00D37D5F">
        <w:t>workplace policies and procedures</w:t>
      </w:r>
    </w:p>
    <w:p w:rsidR="00000000" w:rsidRPr="00D37D5F" w:rsidP="00D37D5F">
      <w:pPr>
        <w:pStyle w:val="ListBullet"/>
      </w:pPr>
      <w:r w:rsidRPr="00D37D5F">
        <w:t>WHS legislation regulations and codes of practice</w:t>
      </w:r>
    </w:p>
    <w:p w:rsidR="00000000" w:rsidRPr="00D37D5F" w:rsidP="00D37D5F">
      <w:pPr>
        <w:pStyle w:val="ListBullet"/>
      </w:pPr>
      <w:r w:rsidRPr="00D37D5F">
        <w:t>case studies a</w:t>
      </w:r>
      <w:r w:rsidRPr="00D37D5F">
        <w:t>nd, where possible, real situations</w:t>
      </w:r>
    </w:p>
    <w:p w:rsidR="00000000" w:rsidRPr="00D37D5F" w:rsidP="00D37D5F">
      <w:pPr>
        <w:pStyle w:val="ListBullet"/>
      </w:pPr>
      <w:r w:rsidRPr="00D37D5F">
        <w:t>interaction with others.</w:t>
      </w:r>
    </w:p>
    <w:p w:rsidR="00000000" w:rsidRPr="00D37D5F" w:rsidP="00D37D5F">
      <w:pPr>
        <w:pStyle w:val="BodyText"/>
      </w:pPr>
    </w:p>
    <w:p w:rsidR="00000000" w:rsidRPr="00D37D5F" w:rsidP="00A5286B">
      <w:pPr>
        <w:pStyle w:val="BodyText"/>
      </w:pPr>
      <w:r w:rsidRPr="00D37D5F">
        <w:t>Assessors must satisfy NVR/AQTF assessor requirements.</w:t>
      </w:r>
    </w:p>
    <w:p w:rsidR="00000000" w:rsidRPr="00D37D5F" w:rsidP="00D37D5F">
      <w:pPr>
        <w:pStyle w:val="Heading1"/>
      </w:pPr>
      <w:bookmarkStart w:id="5" w:name="O_647356"/>
      <w:bookmarkEnd w:id="5"/>
      <w:r w:rsidRPr="00D37D5F">
        <w:t>Links</w:t>
      </w:r>
    </w:p>
    <w:p w:rsidR="00000000" w:rsidRPr="00D37D5F" w:rsidP="00A5286B">
      <w:pPr>
        <w:pStyle w:val="BodyText"/>
      </w:pPr>
      <w:r w:rsidRPr="00D37D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20365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D37D5F" w:rsidP="00D37D5F"/>
    <w:sectPr w:rsidSect="00D37D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5F" w:rsidRPr="00A5286B" w:rsidP="00A52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86B" w:rsidP="00D37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86B" w:rsidP="00D37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286B" w:rsidP="00D37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D5F" w:rsidRPr="00A5286B" w:rsidP="00A52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86B" w:rsidRPr="002D2AF8" w:rsidP="00D37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BSBWHS606 Conduct a WHS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5286B" w:rsidP="00D37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A3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4A4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24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D5F"/>
  </w:style>
  <w:style w:type="character" w:customStyle="1" w:styleId="Heading1Char">
    <w:name w:val="Heading 1 Char"/>
    <w:basedOn w:val="DefaultParagraphFont"/>
    <w:link w:val="Heading1"/>
    <w:rsid w:val="00D37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D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D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D5F"/>
    <w:rPr>
      <w:b/>
      <w:spacing w:val="0"/>
    </w:rPr>
  </w:style>
  <w:style w:type="paragraph" w:styleId="ListBullet2">
    <w:name w:val="List Bullet 2"/>
    <w:basedOn w:val="List2"/>
    <w:rsid w:val="00D37D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D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D5F"/>
    <w:rPr>
      <w:i/>
    </w:rPr>
  </w:style>
  <w:style w:type="paragraph" w:styleId="Caption">
    <w:name w:val="caption"/>
    <w:basedOn w:val="BodyText"/>
    <w:next w:val="Normal"/>
    <w:qFormat/>
    <w:rsid w:val="00D37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D5F"/>
  </w:style>
  <w:style w:type="paragraph" w:styleId="TableofFigures">
    <w:name w:val="table of figures"/>
    <w:basedOn w:val="Normal"/>
    <w:next w:val="Normal"/>
    <w:semiHidden/>
    <w:rsid w:val="00D37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D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D5F"/>
    <w:rPr>
      <w:rFonts w:ascii="Wingdings" w:hAnsi="Wingdings"/>
    </w:rPr>
  </w:style>
  <w:style w:type="paragraph" w:customStyle="1" w:styleId="TableHeading">
    <w:name w:val="Table Heading"/>
    <w:basedOn w:val="HeadingBase"/>
    <w:rsid w:val="00D37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D5F"/>
    <w:rPr>
      <w:color w:val="0033CC"/>
      <w:u w:val="none"/>
    </w:rPr>
  </w:style>
  <w:style w:type="paragraph" w:customStyle="1" w:styleId="BodyTextRight">
    <w:name w:val="Body Text Right"/>
    <w:basedOn w:val="BodyText"/>
    <w:rsid w:val="00D37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D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D5F"/>
    <w:rPr>
      <w:sz w:val="32"/>
    </w:rPr>
  </w:style>
  <w:style w:type="paragraph" w:customStyle="1" w:styleId="HeadingProcedure">
    <w:name w:val="Heading Procedure"/>
    <w:basedOn w:val="HeadingBase"/>
    <w:next w:val="Normal"/>
    <w:rsid w:val="00D37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D5F"/>
    <w:pPr>
      <w:spacing w:before="60" w:after="60"/>
    </w:pPr>
  </w:style>
  <w:style w:type="paragraph" w:styleId="ListContinue">
    <w:name w:val="List Continue"/>
    <w:basedOn w:val="List"/>
    <w:rsid w:val="00D37D5F"/>
    <w:pPr>
      <w:ind w:firstLine="0"/>
    </w:pPr>
  </w:style>
  <w:style w:type="paragraph" w:customStyle="1" w:styleId="ListNote">
    <w:name w:val="List Note"/>
    <w:basedOn w:val="List"/>
    <w:rsid w:val="00D37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D5F"/>
    <w:rPr>
      <w:rFonts w:ascii="Courier New" w:hAnsi="Courier New"/>
    </w:rPr>
  </w:style>
  <w:style w:type="paragraph" w:customStyle="1" w:styleId="NoteBullet">
    <w:name w:val="Note Bullet"/>
    <w:basedOn w:val="Note"/>
    <w:rsid w:val="00D37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D5F"/>
    <w:rPr>
      <w:b/>
      <w:smallCaps/>
    </w:rPr>
  </w:style>
  <w:style w:type="paragraph" w:customStyle="1" w:styleId="TableListNumber">
    <w:name w:val="Table List Number"/>
    <w:basedOn w:val="ListNumber"/>
    <w:rsid w:val="00D37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D5F"/>
    <w:pPr>
      <w:numPr>
        <w:numId w:val="9"/>
      </w:numPr>
    </w:pPr>
  </w:style>
  <w:style w:type="paragraph" w:customStyle="1" w:styleId="ListAlpha2">
    <w:name w:val="List Alpha 2"/>
    <w:basedOn w:val="List2"/>
    <w:rsid w:val="00D37D5F"/>
    <w:pPr>
      <w:numPr>
        <w:numId w:val="8"/>
      </w:numPr>
    </w:pPr>
  </w:style>
  <w:style w:type="paragraph" w:styleId="List2">
    <w:name w:val="List 2"/>
    <w:basedOn w:val="BodyText"/>
    <w:rsid w:val="00D37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D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D5F"/>
    <w:pPr>
      <w:numPr>
        <w:numId w:val="4"/>
      </w:numPr>
    </w:pPr>
  </w:style>
  <w:style w:type="paragraph" w:styleId="ListContinue2">
    <w:name w:val="List Continue 2"/>
    <w:basedOn w:val="List2"/>
    <w:rsid w:val="00D37D5F"/>
    <w:pPr>
      <w:ind w:firstLine="0"/>
    </w:pPr>
  </w:style>
  <w:style w:type="paragraph" w:styleId="ListContinue3">
    <w:name w:val="List Continue 3"/>
    <w:basedOn w:val="List3"/>
    <w:rsid w:val="00D37D5F"/>
    <w:pPr>
      <w:ind w:left="1021" w:firstLine="0"/>
    </w:pPr>
  </w:style>
  <w:style w:type="paragraph" w:styleId="ListContinue4">
    <w:name w:val="List Continue 4"/>
    <w:basedOn w:val="List4"/>
    <w:rsid w:val="00D37D5F"/>
    <w:pPr>
      <w:ind w:firstLine="0"/>
    </w:pPr>
  </w:style>
  <w:style w:type="paragraph" w:styleId="ListContinue5">
    <w:name w:val="List Continue 5"/>
    <w:basedOn w:val="List5"/>
    <w:rsid w:val="00D37D5F"/>
    <w:pPr>
      <w:ind w:firstLine="0"/>
    </w:pPr>
  </w:style>
  <w:style w:type="paragraph" w:styleId="ListNumber3">
    <w:name w:val="List Number 3"/>
    <w:basedOn w:val="List3"/>
    <w:rsid w:val="00D37D5F"/>
    <w:pPr>
      <w:numPr>
        <w:numId w:val="5"/>
      </w:numPr>
    </w:pPr>
  </w:style>
  <w:style w:type="paragraph" w:styleId="ListNumber4">
    <w:name w:val="List Number 4"/>
    <w:basedOn w:val="List4"/>
    <w:rsid w:val="00D37D5F"/>
    <w:pPr>
      <w:numPr>
        <w:numId w:val="6"/>
      </w:numPr>
    </w:pPr>
  </w:style>
  <w:style w:type="paragraph" w:styleId="ListNumber5">
    <w:name w:val="List Number 5"/>
    <w:basedOn w:val="List5"/>
    <w:rsid w:val="00D37D5F"/>
    <w:pPr>
      <w:numPr>
        <w:numId w:val="7"/>
      </w:numPr>
    </w:pPr>
  </w:style>
  <w:style w:type="paragraph" w:styleId="BlockText">
    <w:name w:val="Block Text"/>
    <w:basedOn w:val="Normal"/>
    <w:rsid w:val="00D37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D5F"/>
    <w:rPr>
      <w:sz w:val="16"/>
      <w:vertAlign w:val="superscript"/>
    </w:rPr>
  </w:style>
  <w:style w:type="character" w:customStyle="1" w:styleId="Symbols">
    <w:name w:val="Symbols"/>
    <w:basedOn w:val="DefaultParagraphFont"/>
    <w:rsid w:val="00D37D5F"/>
    <w:rPr>
      <w:rFonts w:ascii="Symbol" w:hAnsi="Symbol"/>
    </w:rPr>
  </w:style>
  <w:style w:type="character" w:customStyle="1" w:styleId="MenuOptions">
    <w:name w:val="Menu Options"/>
    <w:basedOn w:val="DefaultParagraphFont"/>
    <w:rsid w:val="00D37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D5F"/>
    <w:rPr>
      <w:b/>
    </w:rPr>
  </w:style>
  <w:style w:type="character" w:customStyle="1" w:styleId="Underlined">
    <w:name w:val="Underlined"/>
    <w:basedOn w:val="DefaultParagraphFont"/>
    <w:rsid w:val="00D37D5F"/>
    <w:rPr>
      <w:u w:val="single"/>
    </w:rPr>
  </w:style>
  <w:style w:type="paragraph" w:customStyle="1" w:styleId="TableBodyTextRight">
    <w:name w:val="Table Body Text Right"/>
    <w:basedOn w:val="TableBodyText"/>
    <w:rsid w:val="00D37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D5F"/>
    <w:rPr>
      <w:sz w:val="18"/>
    </w:rPr>
  </w:style>
  <w:style w:type="paragraph" w:customStyle="1" w:styleId="BodySmallRight">
    <w:name w:val="Body Small Right"/>
    <w:basedOn w:val="BodyTextRight"/>
    <w:rsid w:val="00D37D5F"/>
    <w:rPr>
      <w:sz w:val="18"/>
      <w:szCs w:val="18"/>
    </w:rPr>
  </w:style>
  <w:style w:type="paragraph" w:customStyle="1" w:styleId="MarginEdition">
    <w:name w:val="Margin Edition"/>
    <w:basedOn w:val="MarginNote"/>
    <w:rsid w:val="00D37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D5F"/>
    <w:rPr>
      <w:sz w:val="2"/>
      <w:szCs w:val="2"/>
    </w:rPr>
  </w:style>
  <w:style w:type="character" w:customStyle="1" w:styleId="Small">
    <w:name w:val="Small"/>
    <w:basedOn w:val="DefaultParagraphFont"/>
    <w:rsid w:val="00D37D5F"/>
    <w:rPr>
      <w:sz w:val="16"/>
    </w:rPr>
  </w:style>
  <w:style w:type="paragraph" w:customStyle="1" w:styleId="WideTable">
    <w:name w:val="Wide Table"/>
    <w:basedOn w:val="Normal"/>
    <w:rsid w:val="00D37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D5F"/>
  </w:style>
  <w:style w:type="paragraph" w:styleId="Quote">
    <w:name w:val="Quote"/>
    <w:basedOn w:val="Heading1"/>
    <w:link w:val="QuoteChar"/>
    <w:qFormat/>
    <w:rsid w:val="00D37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D5F"/>
    <w:pPr>
      <w:pageBreakBefore/>
    </w:pPr>
  </w:style>
  <w:style w:type="paragraph" w:customStyle="1" w:styleId="Border">
    <w:name w:val="Border"/>
    <w:basedOn w:val="Normal"/>
    <w:qFormat/>
    <w:rsid w:val="00D37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D5F"/>
    <w:rPr>
      <w:u w:val="single"/>
    </w:rPr>
  </w:style>
  <w:style w:type="character" w:customStyle="1" w:styleId="BoldandItalics">
    <w:name w:val="Bold and Italics"/>
    <w:qFormat/>
    <w:rsid w:val="00D37D5F"/>
    <w:rPr>
      <w:b/>
      <w:i/>
      <w:u w:val="none"/>
    </w:rPr>
  </w:style>
  <w:style w:type="paragraph" w:styleId="BalloonText">
    <w:name w:val="Balloon Text"/>
    <w:basedOn w:val="Normal"/>
    <w:link w:val="BalloonTextChar"/>
    <w:rsid w:val="00D37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D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D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D5F"/>
    <w:pPr>
      <w:spacing w:before="0" w:after="0"/>
    </w:pPr>
  </w:style>
  <w:style w:type="paragraph" w:customStyle="1" w:styleId="BodyTextBold">
    <w:name w:val="Body Text Bold"/>
    <w:basedOn w:val="BodyText"/>
    <w:qFormat/>
    <w:rsid w:val="00D37D5F"/>
    <w:rPr>
      <w:b/>
    </w:rPr>
  </w:style>
  <w:style w:type="character" w:styleId="Hyperlink">
    <w:name w:val="Hyperlink"/>
    <w:basedOn w:val="DefaultParagraphFont"/>
    <w:uiPriority w:val="99"/>
    <w:unhideWhenUsed/>
    <w:rsid w:val="00A52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4327</Characters>
  <Application>Microsoft Office Word</Application>
  <DocSecurity>0</DocSecurity>
  <Lines>116</Lines>
  <Paragraphs>95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BSBWHS606 Conduct a WHS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2019-02-21T07:02:00Z</dcterms:created>
  <dcterms:modified xsi:type="dcterms:W3CDTF">2019-02-21T07:02:00Z</dcterms:modified>
</cp:coreProperties>
</file>