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716B" w:rsidP="0011716B">
      <w:pPr>
        <w:pStyle w:val="Title"/>
      </w:pPr>
      <w:r>
        <w:fldChar w:fldCharType="begin"/>
      </w:r>
      <w:r>
        <w:instrText xml:space="preserve"> TITLE   \* MERGEFORMAT </w:instrText>
      </w:r>
      <w:r>
        <w:fldChar w:fldCharType="separate"/>
      </w:r>
      <w:r>
        <w:t>BSBWHS508 Manage WHS hazards associated with plant</w:t>
      </w:r>
      <w:r>
        <w:fldChar w:fldCharType="end"/>
      </w:r>
    </w:p>
    <w:p w:rsidR="0011716B" w:rsidP="0011716B">
      <w:pPr>
        <w:pStyle w:val="Version"/>
        <w:sectPr w:rsidSect="00FA37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378E" w:rsidP="00FA378E">
      <w:pPr>
        <w:pStyle w:val="SuperHeading"/>
      </w:pPr>
      <w:r w:rsidRPr="00FA378E">
        <w:t>BSBWHS508 Manage WHS hazards associated with plant</w:t>
      </w:r>
    </w:p>
    <w:p w:rsidR="00000000" w:rsidRPr="00FA378E" w:rsidP="00FA378E">
      <w:pPr>
        <w:pStyle w:val="Heading1"/>
      </w:pPr>
      <w:bookmarkStart w:id="1" w:name="O_647108"/>
      <w:bookmarkEnd w:id="1"/>
      <w:r w:rsidRPr="00FA378E">
        <w:t>Modification History</w:t>
      </w:r>
    </w:p>
    <w:tbl>
      <w:tblPr>
        <w:tblW w:w="0" w:type="auto"/>
        <w:tblLayout w:type="fixed"/>
        <w:tblCellMar>
          <w:left w:w="62" w:type="dxa"/>
          <w:right w:w="62" w:type="dxa"/>
        </w:tblCellMar>
        <w:tblLook w:val="0000"/>
      </w:tblPr>
      <w:tblGrid>
        <w:gridCol w:w="3153"/>
        <w:gridCol w:w="5873"/>
      </w:tblGrid>
      <w:tr w:rsidTr="00FA378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78E" w:rsidP="00FA378E">
            <w:pPr>
              <w:pStyle w:val="BodyText"/>
            </w:pPr>
            <w:r w:rsidRPr="00FA378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8E">
            <w:pPr>
              <w:pStyle w:val="BodyText"/>
              <w:rPr>
                <w:lang w:val="en-NZ"/>
              </w:rPr>
            </w:pPr>
            <w:r w:rsidRPr="00FA378E">
              <w:rPr>
                <w:rStyle w:val="SpecialBold"/>
              </w:rPr>
              <w:t>Comments</w:t>
            </w:r>
          </w:p>
        </w:tc>
      </w:tr>
      <w:tr w:rsidTr="00FA378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8E">
            <w:pPr>
              <w:pStyle w:val="BodyText"/>
              <w:rPr>
                <w:lang w:val="en-NZ"/>
              </w:rPr>
            </w:pPr>
            <w:r w:rsidRPr="00FA378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78E" w:rsidP="00FA378E">
            <w:pPr>
              <w:pStyle w:val="BodyText"/>
            </w:pPr>
            <w:r w:rsidRPr="00FA378E">
              <w:t>This version first released with BSB Business Services Training Package Version 1.0.</w:t>
            </w:r>
          </w:p>
        </w:tc>
      </w:tr>
    </w:tbl>
    <w:p w:rsidR="00000000" w:rsidRPr="00FA378E" w:rsidP="00FA378E">
      <w:pPr>
        <w:pStyle w:val="BodyText"/>
      </w:pPr>
    </w:p>
    <w:p w:rsidR="00000000" w:rsidRPr="00FA378E" w:rsidP="00FA378E">
      <w:pPr>
        <w:pStyle w:val="AllowPageBreak"/>
      </w:pPr>
    </w:p>
    <w:p w:rsidR="00000000" w:rsidRPr="00FA378E" w:rsidP="00FA378E">
      <w:pPr>
        <w:pStyle w:val="Heading1"/>
      </w:pPr>
      <w:bookmarkStart w:id="2" w:name="O_647109"/>
      <w:bookmarkEnd w:id="2"/>
      <w:r w:rsidRPr="00FA378E">
        <w:t>Application</w:t>
      </w:r>
    </w:p>
    <w:p w:rsidR="00000000" w:rsidRPr="00FA378E" w:rsidP="0011716B">
      <w:pPr>
        <w:pStyle w:val="BodyText"/>
      </w:pPr>
      <w:r w:rsidRPr="00FA378E">
        <w:t>This unit describes the skills and knowledge required to effectively manage work he</w:t>
      </w:r>
      <w:r w:rsidRPr="00FA378E">
        <w:t>alth and safety (WHS) hazards and to comply with WHS legislation as it applies to the management or control of plant (not the design, manufacture, supply, installation, construction or commissioning of plant or issuing of licences associated with plant).</w:t>
      </w:r>
    </w:p>
    <w:p w:rsidR="00000000" w:rsidRPr="00FA378E" w:rsidP="0011716B">
      <w:pPr>
        <w:pStyle w:val="BodyText"/>
      </w:pPr>
      <w:r w:rsidRPr="00FA378E">
        <w:t xml:space="preserve">It applies to individuals who may provide leadership and guidance to others using managerial and communication skills and who use systematic approaches to identify and resolve issues. </w:t>
      </w:r>
    </w:p>
    <w:p w:rsidR="00000000" w:rsidRPr="00FA378E" w:rsidP="0011716B">
      <w:pPr>
        <w:pStyle w:val="BodyText"/>
      </w:pPr>
      <w:r w:rsidRPr="00FA378E">
        <w:t xml:space="preserve">NOTE: The terms </w:t>
      </w:r>
      <w:r>
        <w:t>‘</w:t>
      </w:r>
      <w:r w:rsidRPr="00FA378E">
        <w:t>occupational health and safety</w:t>
      </w:r>
      <w:r>
        <w:t>’</w:t>
      </w:r>
      <w:r w:rsidRPr="00FA378E">
        <w:t xml:space="preserve"> (OHS) and </w:t>
      </w:r>
      <w:r>
        <w:t>‘</w:t>
      </w:r>
      <w:r w:rsidRPr="00FA378E">
        <w:t>work healt</w:t>
      </w:r>
      <w:r w:rsidRPr="00FA378E">
        <w:t>h and safety</w:t>
      </w:r>
      <w:r>
        <w:t>’</w:t>
      </w:r>
      <w:r w:rsidRPr="00FA378E">
        <w:t xml:space="preserve"> (WHS) are equivalent and generally either can be used in the workplace.  In jurisdictions where the National Model WHS Legislation has not been implemented RTOs are advised to contextualise the unit of competency by referring to the existing </w:t>
      </w:r>
      <w:r w:rsidRPr="00FA378E">
        <w:t xml:space="preserve">State/Territory OHS legislative requirements.  </w:t>
      </w:r>
    </w:p>
    <w:p w:rsidR="00000000" w:rsidRPr="00FA378E" w:rsidP="0011716B">
      <w:pPr>
        <w:pStyle w:val="BodyText"/>
      </w:pPr>
      <w:r w:rsidRPr="00FA378E">
        <w:t>No licensing, legislative, regulatory or certification requirements apply to this unit at the time of publication.</w:t>
      </w:r>
    </w:p>
    <w:p w:rsidR="00000000" w:rsidRPr="00FA378E" w:rsidP="00FA378E">
      <w:pPr>
        <w:pStyle w:val="Heading1"/>
      </w:pPr>
      <w:bookmarkStart w:id="3" w:name="O_647112"/>
      <w:bookmarkEnd w:id="3"/>
      <w:r w:rsidRPr="00FA378E">
        <w:t>Unit Sector</w:t>
      </w:r>
    </w:p>
    <w:p w:rsidR="00000000" w:rsidRPr="00FA378E" w:rsidP="0011716B">
      <w:pPr>
        <w:pStyle w:val="BodyText"/>
      </w:pPr>
      <w:r w:rsidRPr="00FA378E">
        <w:t>Regulation, Licensing and Risk – Work Health and Safety</w:t>
      </w:r>
    </w:p>
    <w:p w:rsidR="00000000" w:rsidRPr="00FA378E" w:rsidP="00FA378E">
      <w:pPr>
        <w:pStyle w:val="Heading1"/>
      </w:pPr>
      <w:bookmarkStart w:id="4" w:name="O_647113"/>
      <w:bookmarkEnd w:id="4"/>
      <w:r w:rsidRPr="00FA378E">
        <w:t>Elements and Performance Criteria</w:t>
      </w:r>
    </w:p>
    <w:tbl>
      <w:tblPr>
        <w:tblW w:w="9462" w:type="dxa"/>
        <w:tblLayout w:type="fixed"/>
        <w:tblCellMar>
          <w:left w:w="62" w:type="dxa"/>
          <w:right w:w="62" w:type="dxa"/>
        </w:tblCellMar>
        <w:tblLook w:val="0000"/>
      </w:tblPr>
      <w:tblGrid>
        <w:gridCol w:w="2700"/>
        <w:gridCol w:w="6762"/>
      </w:tblGrid>
      <w:tr w:rsidTr="00FA378E">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A378E" w:rsidP="00FA378E">
            <w:pPr>
              <w:pStyle w:val="BodyText"/>
            </w:pPr>
            <w:r w:rsidRPr="00FA378E">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A378E">
            <w:pPr>
              <w:pStyle w:val="BodyText"/>
              <w:rPr>
                <w:lang w:val="en-NZ"/>
              </w:rPr>
            </w:pPr>
            <w:r w:rsidRPr="00FA378E">
              <w:rPr>
                <w:rStyle w:val="SpecialBold"/>
              </w:rPr>
              <w:t>PERFORMANCE CRITERIA</w:t>
            </w:r>
          </w:p>
        </w:tc>
      </w:tr>
      <w:tr w:rsidTr="00FA378E">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A378E" w:rsidP="00FA378E">
            <w:pPr>
              <w:pStyle w:val="BodyText"/>
            </w:pPr>
            <w:r w:rsidRPr="00FA378E">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A378E">
            <w:pPr>
              <w:pStyle w:val="BodyText"/>
              <w:rPr>
                <w:lang w:val="en-NZ"/>
              </w:rPr>
            </w:pPr>
            <w:r w:rsidRPr="00FA378E">
              <w:rPr>
                <w:rStyle w:val="Emphasis"/>
              </w:rPr>
              <w:t>Performance criteria describe the performance needed to demonstrate achievement of the element.</w:t>
            </w:r>
          </w:p>
        </w:tc>
      </w:tr>
      <w:tr w:rsidTr="00FA378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8E">
            <w:pPr>
              <w:pStyle w:val="BodyText"/>
              <w:rPr>
                <w:lang w:val="en-NZ"/>
              </w:rPr>
            </w:pPr>
            <w:r w:rsidRPr="00FA378E">
              <w:t xml:space="preserve">1 Comply with WHS </w:t>
            </w:r>
            <w:r w:rsidRPr="00FA378E">
              <w:t>legislation as it a</w:t>
            </w:r>
            <w:r w:rsidRPr="00FA378E">
              <w:t>pplies to plant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78E" w:rsidP="00FA378E">
            <w:pPr>
              <w:pStyle w:val="BodyText"/>
            </w:pPr>
            <w:r w:rsidRPr="00FA378E">
              <w:t xml:space="preserve">1.1 Apply knowledge of WHS legislation to advise individuals and </w:t>
            </w:r>
            <w:r w:rsidRPr="00FA378E">
              <w:t>parties of their duties, rights and obligations with regard to plant as appropriate to their job roles and the nature of the organisation</w:t>
            </w:r>
          </w:p>
          <w:p w:rsidR="00000000" w:rsidP="00FA378E">
            <w:pPr>
              <w:pStyle w:val="BodyText"/>
              <w:rPr>
                <w:lang w:val="en-NZ"/>
              </w:rPr>
            </w:pPr>
            <w:r w:rsidRPr="00FA378E">
              <w:t xml:space="preserve">1.2 Ensure the management of hazards </w:t>
            </w:r>
            <w:r w:rsidRPr="00FA378E">
              <w:t>associated with plant, complies with relevant WHS legislation and organisational policies, procedures, processes and systems</w:t>
            </w:r>
          </w:p>
        </w:tc>
      </w:tr>
      <w:tr w:rsidTr="00FA378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8E">
            <w:pPr>
              <w:pStyle w:val="BodyText"/>
              <w:rPr>
                <w:lang w:val="en-NZ"/>
              </w:rPr>
            </w:pPr>
            <w:r w:rsidRPr="00FA378E">
              <w:t>2 Ensure organisational policies, procedures, processes and systems incorporate effective management of hazards associated with plant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78E" w:rsidP="00FA378E">
            <w:pPr>
              <w:pStyle w:val="BodyText"/>
            </w:pPr>
            <w:r w:rsidRPr="00FA378E">
              <w:t xml:space="preserve">2.1 Apply knowledge of organisational policies, procedures, processes and systems to determine if they effectively manage </w:t>
            </w:r>
            <w:r w:rsidRPr="00FA378E">
              <w:t>hazards associated with plant</w:t>
            </w:r>
          </w:p>
          <w:p w:rsidR="00000000" w:rsidRPr="00FA378E" w:rsidP="00FA378E">
            <w:pPr>
              <w:pStyle w:val="BodyText"/>
            </w:pPr>
            <w:r w:rsidRPr="00FA378E">
              <w:t>2.2 Develop and implement modifications to organisational policies, procedures, processes and systems as necessary to ensure hazards associated with plant are effectively managed</w:t>
            </w:r>
          </w:p>
          <w:p w:rsidR="00000000" w:rsidP="00FA378E">
            <w:pPr>
              <w:pStyle w:val="BodyText"/>
              <w:rPr>
                <w:lang w:val="en-NZ"/>
              </w:rPr>
            </w:pPr>
            <w:r w:rsidRPr="00FA378E">
              <w:t>2.3 Follow organisational policies, procedures,</w:t>
            </w:r>
            <w:r w:rsidRPr="00FA378E">
              <w:t xml:space="preserve"> processes and systems when managing hazards associated with plant</w:t>
            </w:r>
          </w:p>
        </w:tc>
      </w:tr>
      <w:tr w:rsidTr="00FA378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8E">
            <w:pPr>
              <w:pStyle w:val="BodyText"/>
              <w:rPr>
                <w:lang w:val="en-NZ"/>
              </w:rPr>
            </w:pPr>
            <w:r w:rsidRPr="00FA378E">
              <w:t>3 Identify WHS hazards associated with plant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78E" w:rsidP="00FA378E">
            <w:pPr>
              <w:pStyle w:val="BodyText"/>
            </w:pPr>
            <w:r w:rsidRPr="00FA378E">
              <w:t xml:space="preserve">3.1 Access sources of information, data and advice to assist with identifying </w:t>
            </w:r>
            <w:r w:rsidRPr="00FA378E">
              <w:tab/>
              <w:t>hazards associated with plant</w:t>
            </w:r>
          </w:p>
          <w:p w:rsidR="00000000" w:rsidRPr="00FA378E" w:rsidP="00FA378E">
            <w:pPr>
              <w:pStyle w:val="BodyText"/>
            </w:pPr>
            <w:r w:rsidRPr="00FA378E">
              <w:t>3.2 Identify and consult with othe</w:t>
            </w:r>
            <w:r w:rsidRPr="00FA378E">
              <w:t>rs, as necessary, as part of hazard identification</w:t>
            </w:r>
          </w:p>
          <w:p w:rsidR="00000000" w:rsidP="00FA378E">
            <w:pPr>
              <w:pStyle w:val="BodyText"/>
              <w:rPr>
                <w:lang w:val="en-NZ"/>
              </w:rPr>
            </w:pPr>
            <w:r w:rsidRPr="00FA378E">
              <w:t>3.3 Record and report on hazard identification</w:t>
            </w:r>
          </w:p>
        </w:tc>
      </w:tr>
      <w:tr w:rsidTr="00FA378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8E">
            <w:pPr>
              <w:pStyle w:val="BodyText"/>
              <w:rPr>
                <w:lang w:val="en-NZ"/>
              </w:rPr>
            </w:pPr>
            <w:r w:rsidRPr="00FA378E">
              <w:t>4 Assess WHS risks associated with plant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78E" w:rsidP="00FA378E">
            <w:pPr>
              <w:pStyle w:val="BodyText"/>
            </w:pPr>
            <w:r w:rsidRPr="00FA378E">
              <w:t>4.1 Access sources of information, data and advice to assist with assessing WHS risks associated with plant hazards</w:t>
            </w:r>
          </w:p>
          <w:p w:rsidR="00000000" w:rsidRPr="00FA378E" w:rsidP="00FA378E">
            <w:pPr>
              <w:pStyle w:val="BodyText"/>
            </w:pPr>
            <w:r w:rsidRPr="00FA378E">
              <w:t>4.2 Identify and consult with others, as necessary, as part of WHS risk assessment</w:t>
            </w:r>
          </w:p>
          <w:p w:rsidR="00000000" w:rsidP="00FA378E">
            <w:pPr>
              <w:pStyle w:val="BodyText"/>
              <w:rPr>
                <w:lang w:val="en-NZ"/>
              </w:rPr>
            </w:pPr>
            <w:r w:rsidRPr="00FA378E">
              <w:t>4.3 Record and report on WHS risk assessments</w:t>
            </w:r>
          </w:p>
        </w:tc>
      </w:tr>
      <w:tr w:rsidTr="00FA378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8E">
            <w:pPr>
              <w:pStyle w:val="BodyText"/>
              <w:rPr>
                <w:lang w:val="en-NZ"/>
              </w:rPr>
            </w:pPr>
            <w:r w:rsidRPr="00FA378E">
              <w:t>5 Control WHS risks associated with maintenance and continued safe use of plant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78E" w:rsidP="00FA378E">
            <w:pPr>
              <w:pStyle w:val="BodyText"/>
            </w:pPr>
            <w:r w:rsidRPr="00FA378E">
              <w:t>5.1 Access sources of information, data and ad</w:t>
            </w:r>
            <w:r w:rsidRPr="00FA378E">
              <w:t>vice, including the outcomes of risk assessments to assist with developing risk control options for hazards associated with the maintenance and continued safe use of plant</w:t>
            </w:r>
          </w:p>
          <w:p w:rsidR="00000000" w:rsidRPr="00FA378E" w:rsidP="00FA378E">
            <w:pPr>
              <w:pStyle w:val="BodyText"/>
            </w:pPr>
            <w:r w:rsidRPr="00FA378E">
              <w:t>5.2 Identify, consult with and report to others as necessary, during all stages of r</w:t>
            </w:r>
            <w:r w:rsidRPr="00FA378E">
              <w:t>isk control</w:t>
            </w:r>
          </w:p>
          <w:p w:rsidR="00000000" w:rsidRPr="00FA378E" w:rsidP="00FA378E">
            <w:pPr>
              <w:pStyle w:val="BodyText"/>
            </w:pPr>
            <w:r w:rsidRPr="00FA378E">
              <w:t>5.3 Develop risk control options and determine which options will be implemented</w:t>
            </w:r>
          </w:p>
          <w:p w:rsidR="00000000" w:rsidRPr="00FA378E" w:rsidP="00FA378E">
            <w:pPr>
              <w:pStyle w:val="BodyText"/>
            </w:pPr>
            <w:r w:rsidRPr="00FA378E">
              <w:t>5.4 Implement, evaluate and monitor risk controls</w:t>
            </w:r>
          </w:p>
          <w:p w:rsidR="00000000" w:rsidRPr="00FA378E" w:rsidP="00FA378E">
            <w:pPr>
              <w:pStyle w:val="BodyText"/>
            </w:pPr>
            <w:r w:rsidRPr="00FA378E">
              <w:t>5.5 Record and report on risk controls</w:t>
            </w:r>
          </w:p>
          <w:p w:rsidR="00000000" w:rsidP="00FA378E">
            <w:pPr>
              <w:pStyle w:val="BodyText"/>
              <w:rPr>
                <w:lang w:val="en-NZ"/>
              </w:rPr>
            </w:pPr>
            <w:r w:rsidRPr="00FA378E">
              <w:t>5.6 Review risks controls implemented and recommend improvements, where ne</w:t>
            </w:r>
            <w:r w:rsidRPr="00FA378E">
              <w:t>cessary</w:t>
            </w:r>
          </w:p>
        </w:tc>
      </w:tr>
      <w:tr w:rsidTr="00FA378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8E">
            <w:pPr>
              <w:pStyle w:val="BodyText"/>
              <w:rPr>
                <w:lang w:val="en-NZ"/>
              </w:rPr>
            </w:pPr>
            <w:r w:rsidRPr="00FA378E">
              <w:t xml:space="preserve">6 Advise on registration, </w:t>
            </w:r>
            <w:r w:rsidRPr="00FA378E">
              <w:t>licensing and certification issues associated with plant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78E" w:rsidP="00FA378E">
            <w:pPr>
              <w:pStyle w:val="BodyText"/>
            </w:pPr>
            <w:r w:rsidRPr="00FA378E">
              <w:t xml:space="preserve">6.1 Identify types of plant requiring registration and tasks requiring </w:t>
            </w:r>
            <w:r w:rsidRPr="00FA378E">
              <w:t>operator licensing and/or certification, in accordance with legislative requirements</w:t>
            </w:r>
          </w:p>
          <w:p w:rsidR="00000000" w:rsidRPr="00FA378E" w:rsidP="00FA378E">
            <w:pPr>
              <w:pStyle w:val="BodyText"/>
            </w:pPr>
            <w:r w:rsidRPr="00FA378E">
              <w:t>6.2 Document registration, licensing and certification requirements and communicate these to individuals and parties</w:t>
            </w:r>
          </w:p>
          <w:p w:rsidR="00000000" w:rsidRPr="00FA378E" w:rsidP="00FA378E">
            <w:pPr>
              <w:pStyle w:val="BodyText"/>
            </w:pPr>
            <w:r w:rsidRPr="00FA378E">
              <w:t>6.3 Identify, document and communicate to individuals and parties, training requirements to meet registration, licensing and certification,</w:t>
            </w:r>
            <w:r w:rsidRPr="00FA378E">
              <w:t xml:space="preserve"> in accordance with legislative requirements</w:t>
            </w:r>
          </w:p>
          <w:p w:rsidR="00000000" w:rsidRPr="00FA378E" w:rsidP="00FA378E">
            <w:pPr>
              <w:pStyle w:val="BodyText"/>
            </w:pPr>
            <w:r w:rsidRPr="00FA378E">
              <w:t>6.4 Determine training needs required for new plant and/or new operating methods</w:t>
            </w:r>
          </w:p>
          <w:p w:rsidR="00000000" w:rsidRPr="00FA378E" w:rsidP="00FA378E">
            <w:pPr>
              <w:pStyle w:val="BodyText"/>
            </w:pPr>
            <w:r w:rsidRPr="00FA378E">
              <w:t>6.5 Ensure training is undertaken and completed prior to commencement of work using new plant and/or new operating methods</w:t>
            </w:r>
          </w:p>
          <w:p w:rsidR="00000000" w:rsidRPr="00FA378E" w:rsidP="00FA378E">
            <w:pPr>
              <w:pStyle w:val="BodyText"/>
            </w:pPr>
            <w:r w:rsidRPr="00FA378E">
              <w:t>6.6 Mon</w:t>
            </w:r>
            <w:r w:rsidRPr="00FA378E">
              <w:t>itor and report compliance with regulatory requirements for registration, licensing and certification</w:t>
            </w:r>
          </w:p>
          <w:p w:rsidR="00000000" w:rsidRPr="00FA378E" w:rsidP="00FA378E">
            <w:pPr>
              <w:pStyle w:val="BodyText"/>
            </w:pPr>
            <w:r w:rsidRPr="00FA378E">
              <w:t>6.7 Identify, document and maintain appropriate records for plant and operator skill requirements</w:t>
            </w:r>
          </w:p>
        </w:tc>
      </w:tr>
    </w:tbl>
    <w:p w:rsidR="00000000" w:rsidRPr="00FA378E" w:rsidP="00FA378E">
      <w:pPr>
        <w:pStyle w:val="BodyText"/>
      </w:pPr>
    </w:p>
    <w:p w:rsidR="00000000" w:rsidRPr="00FA378E" w:rsidP="00FA378E">
      <w:pPr>
        <w:pStyle w:val="AllowPageBreak"/>
      </w:pPr>
    </w:p>
    <w:p w:rsidR="00000000" w:rsidRPr="00FA378E" w:rsidP="00FA378E">
      <w:pPr>
        <w:pStyle w:val="Heading1"/>
      </w:pPr>
      <w:bookmarkStart w:id="5" w:name="O_647114"/>
      <w:bookmarkEnd w:id="5"/>
      <w:r w:rsidRPr="00FA378E">
        <w:t>Foundation Skills</w:t>
      </w:r>
    </w:p>
    <w:p w:rsidR="00000000" w:rsidRPr="0011716B" w:rsidP="0011716B">
      <w:pPr>
        <w:pStyle w:val="BodyText"/>
        <w:rPr>
          <w:i/>
        </w:rPr>
      </w:pPr>
      <w:r w:rsidRPr="0011716B">
        <w:rPr>
          <w:rStyle w:val="Emphasis"/>
        </w:rPr>
        <w:t>This section descri</w:t>
      </w:r>
      <w:r w:rsidRPr="0011716B">
        <w:rPr>
          <w:rStyle w:val="Emphasis"/>
        </w:rPr>
        <w:t>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FA378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78E" w:rsidP="00FA378E">
            <w:pPr>
              <w:pStyle w:val="BodyText"/>
            </w:pPr>
            <w:r w:rsidRPr="00FA378E">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78E" w:rsidP="00FA378E">
            <w:pPr>
              <w:pStyle w:val="BodyText"/>
            </w:pPr>
            <w:r w:rsidRPr="00FA378E">
              <w:rPr>
                <w:rStyle w:val="SpecialBold"/>
              </w:rPr>
              <w:t>Performance</w:t>
            </w:r>
          </w:p>
          <w:p w:rsidR="00000000" w:rsidRPr="00FA378E" w:rsidP="00FA378E">
            <w:pPr>
              <w:pStyle w:val="BodyText"/>
            </w:pPr>
            <w:r w:rsidRPr="00FA378E">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8E">
            <w:pPr>
              <w:pStyle w:val="BodyText"/>
              <w:rPr>
                <w:lang w:val="en-NZ"/>
              </w:rPr>
            </w:pPr>
            <w:r w:rsidRPr="00FA378E">
              <w:rPr>
                <w:rStyle w:val="SpecialBold"/>
              </w:rPr>
              <w:t>Description</w:t>
            </w:r>
          </w:p>
        </w:tc>
      </w:tr>
      <w:tr w:rsidTr="00FA378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8E">
            <w:pPr>
              <w:pStyle w:val="BodyText"/>
              <w:rPr>
                <w:lang w:val="en-NZ"/>
              </w:rPr>
            </w:pPr>
            <w:r w:rsidRPr="00FA378E">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8E">
            <w:pPr>
              <w:pStyle w:val="BodyText"/>
              <w:rPr>
                <w:lang w:val="en-NZ"/>
              </w:rPr>
            </w:pPr>
            <w:r w:rsidRPr="00FA378E">
              <w:t>1.2, 2.1, 2.2, 3.1, 4.1, 5.1, 5.6, 6.1, 6.3, 6.7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8E">
            <w:pPr>
              <w:pStyle w:val="ListBullet"/>
              <w:rPr>
                <w:lang w:val="en-NZ"/>
              </w:rPr>
            </w:pPr>
            <w:r w:rsidRPr="00FA378E">
              <w:t>Analyses a wide range of technical, non-technical information and numeric data to determine actions and adhere to requirements</w:t>
            </w:r>
          </w:p>
        </w:tc>
      </w:tr>
      <w:tr w:rsidTr="00FA378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8E">
            <w:pPr>
              <w:pStyle w:val="BodyText"/>
              <w:rPr>
                <w:lang w:val="en-NZ"/>
              </w:rPr>
            </w:pPr>
            <w:r w:rsidRPr="00FA378E">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8E">
            <w:pPr>
              <w:pStyle w:val="BodyText"/>
              <w:rPr>
                <w:lang w:val="en-NZ"/>
              </w:rPr>
            </w:pPr>
            <w:r w:rsidRPr="00FA378E">
              <w:t>1.1, 2.2, 3.2, 3.3, 4.3, 5.1-5.3, 5.5, 5.6, 6.2, 6.3, 6.6, 6.7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78E" w:rsidP="00FA378E">
            <w:pPr>
              <w:pStyle w:val="ListBullet"/>
            </w:pPr>
            <w:r w:rsidRPr="00FA378E">
              <w:t xml:space="preserve">Matches style of writing to purpose and audience </w:t>
            </w:r>
          </w:p>
          <w:p w:rsidR="00000000" w:rsidP="00FA378E">
            <w:pPr>
              <w:pStyle w:val="ListBullet"/>
              <w:rPr>
                <w:lang w:val="en-NZ"/>
              </w:rPr>
            </w:pPr>
            <w:r w:rsidRPr="00FA378E">
              <w:t>Uses a</w:t>
            </w:r>
            <w:r w:rsidRPr="00FA378E">
              <w:t xml:space="preserve">ppropriate formats, vocabulary and grammatical structures to record, report and present information </w:t>
            </w:r>
          </w:p>
        </w:tc>
      </w:tr>
      <w:tr w:rsidTr="00FA378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8E">
            <w:pPr>
              <w:pStyle w:val="BodyText"/>
              <w:rPr>
                <w:lang w:val="en-NZ"/>
              </w:rPr>
            </w:pPr>
            <w:r w:rsidRPr="00FA378E">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8E">
            <w:pPr>
              <w:pStyle w:val="BodyText"/>
              <w:rPr>
                <w:lang w:val="en-NZ"/>
              </w:rPr>
            </w:pPr>
            <w:r w:rsidRPr="00FA378E">
              <w:t>1.1, 3.1-3.3, 4.1-4.3, 5.1, 5.2, 5.5, 5.6, 6.2, 6.3, 6.6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78E" w:rsidP="00FA378E">
            <w:pPr>
              <w:pStyle w:val="ListBullet"/>
            </w:pPr>
            <w:r w:rsidRPr="00FA378E">
              <w:t>Explains information clearly and involves others in collaborative discussions</w:t>
            </w:r>
            <w:r w:rsidRPr="00FA378E">
              <w:t xml:space="preserve"> using listening and questioning techniques</w:t>
            </w:r>
          </w:p>
          <w:p w:rsidR="00000000" w:rsidP="00FA378E">
            <w:pPr>
              <w:pStyle w:val="ListBullet"/>
              <w:rPr>
                <w:lang w:val="en-NZ"/>
              </w:rPr>
            </w:pPr>
            <w:r w:rsidRPr="00FA378E">
              <w:t>Uses pace, intonation and gestures to present information and encourage engagement with others</w:t>
            </w:r>
          </w:p>
        </w:tc>
      </w:tr>
      <w:tr w:rsidTr="00FA378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8E">
            <w:pPr>
              <w:pStyle w:val="BodyText"/>
              <w:rPr>
                <w:lang w:val="en-NZ"/>
              </w:rPr>
            </w:pPr>
            <w:r w:rsidRPr="00FA378E">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8E">
            <w:pPr>
              <w:pStyle w:val="BodyText"/>
              <w:rPr>
                <w:lang w:val="en-NZ"/>
              </w:rPr>
            </w:pPr>
            <w:r w:rsidRPr="00FA378E">
              <w:t xml:space="preserve">2.1, 2.2, 3.1-3.3, 4.1, 5.1,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8E">
            <w:pPr>
              <w:pStyle w:val="ListBullet"/>
              <w:rPr>
                <w:lang w:val="en-NZ"/>
              </w:rPr>
            </w:pPr>
            <w:r w:rsidRPr="00FA378E">
              <w:t>Collates, interprets and compares numerical and statistical information to apply relevance to requirements</w:t>
            </w:r>
          </w:p>
        </w:tc>
      </w:tr>
      <w:tr w:rsidTr="00FA378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8E">
            <w:pPr>
              <w:pStyle w:val="BodyText"/>
              <w:rPr>
                <w:lang w:val="en-NZ"/>
              </w:rPr>
            </w:pPr>
            <w:r w:rsidRPr="00FA378E">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8E">
            <w:pPr>
              <w:pStyle w:val="BodyText"/>
              <w:rPr>
                <w:lang w:val="en-NZ"/>
              </w:rPr>
            </w:pPr>
            <w:r w:rsidRPr="00FA378E">
              <w:t>1.1, 1.2, 2.1-2.2, 6.1, 6.5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78E" w:rsidP="00FA378E">
            <w:pPr>
              <w:pStyle w:val="ListBullet"/>
            </w:pPr>
            <w:r w:rsidRPr="00FA378E">
              <w:t>Takes full responsibility for following policies, procedures and legislative requirements an</w:t>
            </w:r>
            <w:r w:rsidRPr="00FA378E">
              <w:t>d identifies organisational implications of new legislation or regulations</w:t>
            </w:r>
          </w:p>
          <w:p w:rsidR="00000000" w:rsidP="00FA378E">
            <w:pPr>
              <w:pStyle w:val="ListBullet"/>
              <w:rPr>
                <w:lang w:val="en-NZ"/>
              </w:rPr>
            </w:pPr>
            <w:r w:rsidRPr="00FA378E">
              <w:t>Modifies or develops organisational policies and procedures to comply with legislative requirements and organisation goals</w:t>
            </w:r>
          </w:p>
        </w:tc>
      </w:tr>
      <w:tr w:rsidTr="00FA378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8E">
            <w:pPr>
              <w:pStyle w:val="BodyText"/>
              <w:rPr>
                <w:lang w:val="en-NZ"/>
              </w:rPr>
            </w:pPr>
            <w:r w:rsidRPr="00FA378E">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8E">
            <w:pPr>
              <w:pStyle w:val="BodyText"/>
              <w:rPr>
                <w:lang w:val="en-NZ"/>
              </w:rPr>
            </w:pPr>
            <w:r w:rsidRPr="00FA378E">
              <w:t>1.1, 3.1-3.3, 4.1-4.3, 5.1, 5.2, 6.2</w:t>
            </w:r>
            <w:r w:rsidRPr="00FA378E">
              <w:t>, 6.3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78E" w:rsidP="00FA378E">
            <w:pPr>
              <w:pStyle w:val="ListBullet"/>
            </w:pPr>
            <w:r w:rsidRPr="00FA378E">
              <w:t>Establishes and uses appropriate conventions and protocols when communicating with others regarding management of WHS</w:t>
            </w:r>
          </w:p>
          <w:p w:rsidR="00000000" w:rsidP="00FA378E">
            <w:pPr>
              <w:pStyle w:val="ListBullet"/>
              <w:rPr>
                <w:lang w:val="en-NZ"/>
              </w:rPr>
            </w:pPr>
            <w:r w:rsidRPr="00FA378E">
              <w:t>Collaborates with others to achieve joint outcomes, playing an active role in facilitating effective group interaction</w:t>
            </w:r>
          </w:p>
        </w:tc>
      </w:tr>
      <w:tr w:rsidTr="00FA378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8E">
            <w:pPr>
              <w:pStyle w:val="BodyText"/>
              <w:rPr>
                <w:lang w:val="en-NZ"/>
              </w:rPr>
            </w:pPr>
            <w:r w:rsidRPr="00FA378E">
              <w:t>Get the wor</w:t>
            </w:r>
            <w:r w:rsidRPr="00FA378E">
              <w:t>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8E">
            <w:pPr>
              <w:pStyle w:val="BodyText"/>
              <w:rPr>
                <w:lang w:val="en-NZ"/>
              </w:rPr>
            </w:pPr>
            <w:r w:rsidRPr="00FA378E">
              <w:t>2.2, 2.3, 3.1-3.3, 4.1-4.3, 5.1-5.6, 6.1-6.7</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78E" w:rsidP="00FA378E">
            <w:pPr>
              <w:pStyle w:val="ListBullet"/>
            </w:pPr>
            <w:r w:rsidRPr="00FA378E">
              <w:t>Takes responsibility for developing and applying organisational processes to aid compliance with legislative requirements</w:t>
            </w:r>
          </w:p>
          <w:p w:rsidR="00000000" w:rsidRPr="00FA378E" w:rsidP="00FA378E">
            <w:pPr>
              <w:pStyle w:val="ListBullet"/>
            </w:pPr>
            <w:r w:rsidRPr="00FA378E">
              <w:t>Sequences and schedules complex activities, monitors implementation, records progress and manages relevant communication</w:t>
            </w:r>
          </w:p>
          <w:p w:rsidR="00000000" w:rsidRPr="00FA378E" w:rsidP="00FA378E">
            <w:pPr>
              <w:pStyle w:val="ListBullet"/>
            </w:pPr>
            <w:r w:rsidRPr="00FA378E">
              <w:t xml:space="preserve">Systematically gathers and analyses all relevant information and evaluates options in order to make informed decisions </w:t>
            </w:r>
          </w:p>
          <w:p w:rsidR="00000000" w:rsidRPr="00FA378E" w:rsidP="00FA378E">
            <w:pPr>
              <w:pStyle w:val="ListBullet"/>
            </w:pPr>
            <w:r w:rsidRPr="00FA378E">
              <w:t>Uses formal ana</w:t>
            </w:r>
            <w:r w:rsidRPr="00FA378E">
              <w:t>lytical thinking techniques for identifying issues and generating possible solutions, seeking input from others when necessary</w:t>
            </w:r>
          </w:p>
          <w:p w:rsidR="00000000" w:rsidRPr="00FA378E" w:rsidP="00FA378E">
            <w:pPr>
              <w:pStyle w:val="ListBullet"/>
            </w:pPr>
            <w:r w:rsidRPr="00FA378E">
              <w:t>Evaluates effectiveness of systems and processes to inform decisions on how to implement improvements</w:t>
            </w:r>
          </w:p>
          <w:p w:rsidR="00000000" w:rsidRPr="00FA378E" w:rsidP="00FA378E">
            <w:pPr>
              <w:pStyle w:val="ListBullet"/>
            </w:pPr>
            <w:r w:rsidRPr="00FA378E">
              <w:t xml:space="preserve">Fully utilises features of </w:t>
            </w:r>
            <w:r w:rsidRPr="00FA378E">
              <w:t>digital tools to complete complex tasks</w:t>
            </w:r>
          </w:p>
        </w:tc>
      </w:tr>
    </w:tbl>
    <w:p w:rsidR="00000000" w:rsidRPr="00FA378E" w:rsidP="00FA378E">
      <w:pPr>
        <w:pStyle w:val="BodyText"/>
      </w:pPr>
    </w:p>
    <w:p w:rsidR="00000000" w:rsidRPr="00FA378E" w:rsidP="00FA378E">
      <w:pPr>
        <w:pStyle w:val="AllowPageBreak"/>
      </w:pPr>
    </w:p>
    <w:p w:rsidR="00000000" w:rsidRPr="00FA378E" w:rsidP="00FA378E">
      <w:pPr>
        <w:pStyle w:val="Heading1"/>
      </w:pPr>
      <w:bookmarkStart w:id="6" w:name="O_647116"/>
      <w:bookmarkEnd w:id="6"/>
      <w:r w:rsidRPr="00FA378E">
        <w:t>Unit Mapping Information</w:t>
      </w:r>
    </w:p>
    <w:tbl>
      <w:tblPr>
        <w:tblW w:w="0" w:type="auto"/>
        <w:tblLayout w:type="fixed"/>
        <w:tblCellMar>
          <w:left w:w="62" w:type="dxa"/>
          <w:right w:w="62" w:type="dxa"/>
        </w:tblCellMar>
        <w:tblLook w:val="0000"/>
      </w:tblPr>
      <w:tblGrid>
        <w:gridCol w:w="2220"/>
        <w:gridCol w:w="2295"/>
        <w:gridCol w:w="2295"/>
        <w:gridCol w:w="2295"/>
      </w:tblGrid>
      <w:tr w:rsidTr="00FA378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78E" w:rsidP="00FA378E">
            <w:pPr>
              <w:pStyle w:val="BodyText"/>
            </w:pPr>
            <w:r w:rsidRPr="00FA378E">
              <w:rPr>
                <w:rStyle w:val="SpecialBold"/>
              </w:rPr>
              <w:t xml:space="preserve">Code and title </w:t>
            </w:r>
          </w:p>
          <w:p w:rsidR="00000000" w:rsidRPr="00FA378E" w:rsidP="00FA378E">
            <w:pPr>
              <w:pStyle w:val="BodyText"/>
            </w:pPr>
            <w:r w:rsidRPr="00FA378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78E" w:rsidP="00FA378E">
            <w:pPr>
              <w:pStyle w:val="BodyText"/>
            </w:pPr>
            <w:r w:rsidRPr="00FA378E">
              <w:rPr>
                <w:rStyle w:val="SpecialBold"/>
              </w:rPr>
              <w:t>Code and title</w:t>
            </w:r>
          </w:p>
          <w:p w:rsidR="00000000" w:rsidRPr="00FA378E" w:rsidP="00FA378E">
            <w:pPr>
              <w:pStyle w:val="BodyText"/>
            </w:pPr>
            <w:r w:rsidRPr="00FA378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78E" w:rsidP="00FA378E">
            <w:pPr>
              <w:pStyle w:val="BodyText"/>
            </w:pPr>
            <w:r w:rsidRPr="00FA378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8E">
            <w:pPr>
              <w:pStyle w:val="BodyText"/>
              <w:rPr>
                <w:lang w:val="en-NZ"/>
              </w:rPr>
            </w:pPr>
            <w:r w:rsidRPr="00FA378E">
              <w:rPr>
                <w:rStyle w:val="SpecialBold"/>
              </w:rPr>
              <w:t>Equivalence status</w:t>
            </w:r>
          </w:p>
        </w:tc>
      </w:tr>
      <w:tr w:rsidTr="00FA378E">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8E">
            <w:pPr>
              <w:pStyle w:val="BodyText"/>
              <w:rPr>
                <w:lang w:val="en-NZ"/>
              </w:rPr>
            </w:pPr>
            <w:r w:rsidRPr="00FA378E">
              <w:t>BSBWHS508 Manage WHS hazards associated with plant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8E">
            <w:pPr>
              <w:pStyle w:val="BodyText"/>
              <w:rPr>
                <w:lang w:val="en-NZ"/>
              </w:rPr>
            </w:pPr>
            <w:r w:rsidRPr="00FA378E">
              <w:t>BSBWHS508A Manage WHS hazards associated with plant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78E">
            <w:pPr>
              <w:pStyle w:val="BodyText"/>
              <w:rPr>
                <w:lang w:val="en-NZ"/>
              </w:rPr>
            </w:pPr>
            <w:r w:rsidRPr="00FA378E">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78E" w:rsidP="00FA378E">
            <w:pPr>
              <w:pStyle w:val="BodyText"/>
            </w:pPr>
            <w:r w:rsidRPr="00FA378E">
              <w:t>Equivalent unit</w:t>
            </w:r>
          </w:p>
        </w:tc>
      </w:tr>
    </w:tbl>
    <w:p w:rsidR="00000000" w:rsidRPr="00FA378E" w:rsidP="00FA378E">
      <w:pPr>
        <w:pStyle w:val="BodyText"/>
      </w:pPr>
    </w:p>
    <w:p w:rsidR="00000000" w:rsidRPr="00FA378E" w:rsidP="00FA378E">
      <w:pPr>
        <w:pStyle w:val="AllowPageBreak"/>
      </w:pPr>
    </w:p>
    <w:p w:rsidR="00000000" w:rsidRPr="00FA378E" w:rsidP="00FA378E">
      <w:pPr>
        <w:pStyle w:val="Heading1"/>
      </w:pPr>
      <w:bookmarkStart w:id="7" w:name="O_647123"/>
      <w:bookmarkEnd w:id="7"/>
      <w:r w:rsidRPr="00FA378E">
        <w:t>Links</w:t>
      </w:r>
    </w:p>
    <w:p w:rsidR="00000000" w:rsidRPr="00FA378E" w:rsidP="0011716B">
      <w:pPr>
        <w:pStyle w:val="BodyText"/>
      </w:pPr>
      <w:r w:rsidRPr="00FA378E">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F537FE">
        <w:rPr>
          <w:rStyle w:val="Hyperlink"/>
        </w:rPr>
        <w:t>https://vetnet.gov.au/Pages/TrainingDocs.aspx?q=11ef6853-ceed-4ba7-9d87-4da407e23c10</w:t>
      </w:r>
      <w:r>
        <w:fldChar w:fldCharType="end"/>
      </w:r>
    </w:p>
    <w:p w:rsidR="00000000" w:rsidRPr="00FA378E" w:rsidP="00FA378E"/>
    <w:sectPr w:rsidSect="00FA37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7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78E" w:rsidRPr="0011716B" w:rsidP="001171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7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16B" w:rsidP="00FA37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716B" w:rsidP="00FA378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1716B" w:rsidP="00FA37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7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1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378E" w:rsidRPr="0011716B" w:rsidP="001171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7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16B" w:rsidRPr="002D2AF8" w:rsidP="00FA378E">
    <w:pPr>
      <w:pStyle w:val="Header"/>
      <w:framePr w:wrap="around"/>
    </w:pPr>
    <w:r>
      <w:fldChar w:fldCharType="begin"/>
    </w:r>
    <w:r>
      <w:instrText xml:space="preserve"> TITLE   \* MERGEFORMAT </w:instrText>
    </w:r>
    <w:r>
      <w:fldChar w:fldCharType="separate"/>
    </w:r>
    <w:r>
      <w:t>BSBWHS508 Manage WHS hazards associated with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11716B" w:rsidP="00FA37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1AC0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5CDF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7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378E"/>
    <w:pPr>
      <w:spacing w:before="360" w:after="60"/>
      <w:outlineLvl w:val="0"/>
    </w:pPr>
    <w:rPr>
      <w:sz w:val="32"/>
    </w:rPr>
  </w:style>
  <w:style w:type="paragraph" w:styleId="Heading2">
    <w:name w:val="heading 2"/>
    <w:basedOn w:val="HeadingBase"/>
    <w:next w:val="BodyText"/>
    <w:link w:val="Heading2Char"/>
    <w:qFormat/>
    <w:rsid w:val="00FA378E"/>
    <w:pPr>
      <w:keepLines/>
      <w:spacing w:before="240" w:after="120"/>
      <w:outlineLvl w:val="1"/>
    </w:pPr>
    <w:rPr>
      <w:sz w:val="28"/>
      <w:szCs w:val="40"/>
    </w:rPr>
  </w:style>
  <w:style w:type="paragraph" w:styleId="Heading3">
    <w:name w:val="heading 3"/>
    <w:basedOn w:val="HeadingBase"/>
    <w:next w:val="BodyText"/>
    <w:link w:val="Heading3Char"/>
    <w:qFormat/>
    <w:rsid w:val="00FA378E"/>
    <w:pPr>
      <w:spacing w:before="180" w:after="120"/>
      <w:outlineLvl w:val="2"/>
    </w:pPr>
    <w:rPr>
      <w:spacing w:val="-10"/>
      <w:kern w:val="32"/>
    </w:rPr>
  </w:style>
  <w:style w:type="paragraph" w:styleId="Heading4">
    <w:name w:val="heading 4"/>
    <w:basedOn w:val="HeadingBase"/>
    <w:next w:val="BodyText"/>
    <w:link w:val="Heading4Char"/>
    <w:qFormat/>
    <w:rsid w:val="00FA378E"/>
    <w:pPr>
      <w:spacing w:before="160" w:after="120"/>
      <w:outlineLvl w:val="3"/>
    </w:pPr>
    <w:rPr>
      <w:sz w:val="22"/>
    </w:rPr>
  </w:style>
  <w:style w:type="paragraph" w:styleId="Heading5">
    <w:name w:val="heading 5"/>
    <w:basedOn w:val="HeadingBase"/>
    <w:next w:val="Normal"/>
    <w:link w:val="Heading5Char"/>
    <w:qFormat/>
    <w:rsid w:val="00FA378E"/>
    <w:pPr>
      <w:spacing w:before="80"/>
      <w:outlineLvl w:val="4"/>
    </w:pPr>
    <w:rPr>
      <w:color w:val="918585"/>
      <w:sz w:val="20"/>
    </w:rPr>
  </w:style>
  <w:style w:type="paragraph" w:styleId="Heading6">
    <w:name w:val="heading 6"/>
    <w:basedOn w:val="HeadingBase"/>
    <w:next w:val="Normal"/>
    <w:link w:val="Heading6Char"/>
    <w:qFormat/>
    <w:rsid w:val="00FA378E"/>
    <w:pPr>
      <w:spacing w:before="60"/>
      <w:outlineLvl w:val="5"/>
    </w:pPr>
    <w:rPr>
      <w:color w:val="918585"/>
      <w:sz w:val="20"/>
    </w:rPr>
  </w:style>
  <w:style w:type="paragraph" w:styleId="Heading7">
    <w:name w:val="heading 7"/>
    <w:basedOn w:val="Normal"/>
    <w:next w:val="Normal"/>
    <w:link w:val="Heading7Char"/>
    <w:qFormat/>
    <w:rsid w:val="00FA378E"/>
    <w:pPr>
      <w:ind w:left="720"/>
      <w:outlineLvl w:val="6"/>
    </w:pPr>
    <w:rPr>
      <w:i/>
    </w:rPr>
  </w:style>
  <w:style w:type="paragraph" w:styleId="Heading8">
    <w:name w:val="heading 8"/>
    <w:basedOn w:val="Normal"/>
    <w:next w:val="Normal"/>
    <w:link w:val="Heading8Char"/>
    <w:qFormat/>
    <w:rsid w:val="00FA378E"/>
    <w:pPr>
      <w:ind w:left="720"/>
      <w:outlineLvl w:val="7"/>
    </w:pPr>
    <w:rPr>
      <w:i/>
    </w:rPr>
  </w:style>
  <w:style w:type="paragraph" w:styleId="Heading9">
    <w:name w:val="heading 9"/>
    <w:basedOn w:val="Normal"/>
    <w:next w:val="Normal"/>
    <w:link w:val="Heading9Char"/>
    <w:qFormat/>
    <w:rsid w:val="00FA378E"/>
    <w:pPr>
      <w:ind w:left="720"/>
      <w:outlineLvl w:val="8"/>
    </w:pPr>
    <w:rPr>
      <w:i/>
    </w:rPr>
  </w:style>
  <w:style w:type="character" w:default="1" w:styleId="DefaultParagraphFont">
    <w:name w:val="Default Paragraph Font"/>
    <w:uiPriority w:val="1"/>
    <w:unhideWhenUsed/>
    <w:rsid w:val="00FA37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378E"/>
  </w:style>
  <w:style w:type="character" w:customStyle="1" w:styleId="Heading1Char">
    <w:name w:val="Heading 1 Char"/>
    <w:basedOn w:val="DefaultParagraphFont"/>
    <w:link w:val="Heading1"/>
    <w:rsid w:val="00FA378E"/>
    <w:rPr>
      <w:rFonts w:ascii="Times New Roman" w:eastAsia="Times New Roman" w:hAnsi="Times New Roman" w:cs="Times New Roman"/>
      <w:b/>
      <w:sz w:val="32"/>
      <w:szCs w:val="20"/>
      <w:lang w:eastAsia="en-US"/>
    </w:rPr>
  </w:style>
  <w:style w:type="paragraph" w:styleId="BodyText">
    <w:name w:val="Body Text"/>
    <w:basedOn w:val="Normal"/>
    <w:link w:val="BodyTextChar"/>
    <w:rsid w:val="00FA37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378E"/>
    <w:rPr>
      <w:rFonts w:ascii="Times New Roman" w:eastAsia="Times New Roman" w:hAnsi="Times New Roman" w:cs="Times New Roman"/>
      <w:sz w:val="24"/>
      <w:lang w:eastAsia="en-US"/>
    </w:rPr>
  </w:style>
  <w:style w:type="paragraph" w:styleId="ListBullet">
    <w:name w:val="List Bullet"/>
    <w:basedOn w:val="List"/>
    <w:rsid w:val="00FA378E"/>
    <w:pPr>
      <w:numPr>
        <w:numId w:val="11"/>
      </w:numPr>
      <w:tabs>
        <w:tab w:val="clear" w:pos="340"/>
      </w:tabs>
      <w:spacing w:before="40" w:after="40"/>
    </w:pPr>
  </w:style>
  <w:style w:type="character" w:customStyle="1" w:styleId="SpecialBold">
    <w:name w:val="Special Bold"/>
    <w:basedOn w:val="DefaultParagraphFont"/>
    <w:rsid w:val="00FA378E"/>
    <w:rPr>
      <w:b/>
      <w:spacing w:val="0"/>
    </w:rPr>
  </w:style>
  <w:style w:type="character" w:styleId="Emphasis">
    <w:name w:val="Emphasis"/>
    <w:basedOn w:val="DefaultParagraphFont"/>
    <w:qFormat/>
    <w:rsid w:val="00FA378E"/>
    <w:rPr>
      <w:i/>
    </w:rPr>
  </w:style>
  <w:style w:type="paragraph" w:customStyle="1" w:styleId="SuperHeading">
    <w:name w:val="SuperHeading"/>
    <w:basedOn w:val="Normal"/>
    <w:rsid w:val="00FA378E"/>
    <w:pPr>
      <w:spacing w:before="240" w:after="120"/>
      <w:outlineLvl w:val="0"/>
    </w:pPr>
    <w:rPr>
      <w:rFonts w:ascii="Times New Roman" w:hAnsi="Times New Roman"/>
      <w:b/>
      <w:sz w:val="32"/>
    </w:rPr>
  </w:style>
  <w:style w:type="paragraph" w:customStyle="1" w:styleId="AllowPageBreak">
    <w:name w:val="AllowPageBreak"/>
    <w:rsid w:val="00FA37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37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37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37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37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37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37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37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378E"/>
    <w:rPr>
      <w:rFonts w:ascii="Courier New" w:eastAsia="Times New Roman" w:hAnsi="Courier New" w:cs="Times New Roman"/>
      <w:i/>
      <w:szCs w:val="20"/>
      <w:lang w:eastAsia="en-US"/>
    </w:rPr>
  </w:style>
  <w:style w:type="paragraph" w:customStyle="1" w:styleId="HeadingBase">
    <w:name w:val="Heading Base"/>
    <w:rsid w:val="00FA37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378E"/>
    <w:pPr>
      <w:tabs>
        <w:tab w:val="right" w:leader="dot" w:pos="9072"/>
      </w:tabs>
      <w:ind w:left="567"/>
    </w:pPr>
    <w:rPr>
      <w:szCs w:val="22"/>
    </w:rPr>
  </w:style>
  <w:style w:type="paragraph" w:customStyle="1" w:styleId="TOCBase">
    <w:name w:val="TOC Base"/>
    <w:rsid w:val="00FA37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378E"/>
    <w:pPr>
      <w:tabs>
        <w:tab w:val="right" w:leader="dot" w:pos="9072"/>
      </w:tabs>
      <w:spacing w:before="40" w:after="40"/>
      <w:ind w:left="284"/>
    </w:pPr>
    <w:rPr>
      <w:rFonts w:ascii="Times New Roman" w:hAnsi="Times New Roman"/>
    </w:rPr>
  </w:style>
  <w:style w:type="paragraph" w:styleId="TOC1">
    <w:name w:val="toc 1"/>
    <w:basedOn w:val="TOCBase"/>
    <w:next w:val="Normal"/>
    <w:rsid w:val="00FA37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37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378E"/>
    <w:rPr>
      <w:rFonts w:ascii="Times New Roman" w:eastAsia="Times New Roman" w:hAnsi="Times New Roman" w:cs="Times New Roman"/>
      <w:sz w:val="16"/>
      <w:lang w:eastAsia="en-US"/>
    </w:rPr>
  </w:style>
  <w:style w:type="paragraph" w:styleId="Title">
    <w:name w:val="Title"/>
    <w:basedOn w:val="HeadingBase"/>
    <w:link w:val="TitleChar"/>
    <w:qFormat/>
    <w:rsid w:val="00FA378E"/>
    <w:pPr>
      <w:spacing w:before="5040"/>
      <w:jc w:val="center"/>
    </w:pPr>
    <w:rPr>
      <w:sz w:val="48"/>
      <w:szCs w:val="72"/>
      <w:lang w:val="en-US"/>
    </w:rPr>
  </w:style>
  <w:style w:type="character" w:customStyle="1" w:styleId="TitleChar">
    <w:name w:val="Title Char"/>
    <w:basedOn w:val="DefaultParagraphFont"/>
    <w:link w:val="Title"/>
    <w:rsid w:val="00FA37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378E"/>
    <w:pPr>
      <w:tabs>
        <w:tab w:val="left" w:pos="3600"/>
        <w:tab w:val="left" w:pos="3958"/>
      </w:tabs>
    </w:pPr>
  </w:style>
  <w:style w:type="paragraph" w:styleId="List">
    <w:name w:val="List"/>
    <w:basedOn w:val="BodyText"/>
    <w:next w:val="BodyText"/>
    <w:rsid w:val="00FA378E"/>
    <w:pPr>
      <w:tabs>
        <w:tab w:val="left" w:pos="340"/>
      </w:tabs>
      <w:spacing w:before="60" w:after="60"/>
      <w:ind w:left="340" w:hanging="340"/>
    </w:pPr>
  </w:style>
  <w:style w:type="paragraph" w:customStyle="1" w:styleId="Note">
    <w:name w:val="Note"/>
    <w:basedOn w:val="BodyText"/>
    <w:rsid w:val="00FA37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378E"/>
    <w:pPr>
      <w:framePr w:wrap="auto" w:hAnchor="text" w:y="6049"/>
    </w:pPr>
    <w:rPr>
      <w:color w:val="000000"/>
      <w:sz w:val="40"/>
    </w:rPr>
  </w:style>
  <w:style w:type="paragraph" w:customStyle="1" w:styleId="TOCTitle">
    <w:name w:val="TOCTitle"/>
    <w:basedOn w:val="Heading1"/>
    <w:rsid w:val="00FA378E"/>
    <w:pPr>
      <w:spacing w:after="240"/>
      <w:jc w:val="center"/>
      <w:outlineLvl w:val="9"/>
    </w:pPr>
    <w:rPr>
      <w:caps/>
    </w:rPr>
  </w:style>
  <w:style w:type="paragraph" w:customStyle="1" w:styleId="Version">
    <w:name w:val="Version"/>
    <w:rsid w:val="00FA37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378E"/>
    <w:pPr>
      <w:numPr>
        <w:numId w:val="12"/>
      </w:numPr>
      <w:tabs>
        <w:tab w:val="clear" w:pos="680"/>
      </w:tabs>
    </w:pPr>
  </w:style>
  <w:style w:type="paragraph" w:styleId="Index1">
    <w:name w:val="index 1"/>
    <w:basedOn w:val="Normal"/>
    <w:next w:val="Normal"/>
    <w:semiHidden/>
    <w:rsid w:val="00FA378E"/>
    <w:pPr>
      <w:keepNext w:val="0"/>
      <w:tabs>
        <w:tab w:val="right" w:pos="4176"/>
      </w:tabs>
      <w:ind w:left="198" w:hanging="198"/>
    </w:pPr>
    <w:rPr>
      <w:rFonts w:ascii="Garamond" w:hAnsi="Garamond"/>
    </w:rPr>
  </w:style>
  <w:style w:type="paragraph" w:styleId="IndexHeading">
    <w:name w:val="index heading"/>
    <w:basedOn w:val="Normal"/>
    <w:next w:val="Index1"/>
    <w:semiHidden/>
    <w:rsid w:val="00FA378E"/>
    <w:pPr>
      <w:spacing w:before="120" w:after="120"/>
    </w:pPr>
    <w:rPr>
      <w:rFonts w:ascii="Arial" w:hAnsi="Arial"/>
      <w:b/>
      <w:color w:val="918585"/>
      <w:sz w:val="24"/>
    </w:rPr>
  </w:style>
  <w:style w:type="paragraph" w:styleId="Header">
    <w:name w:val="header"/>
    <w:basedOn w:val="Normal"/>
    <w:link w:val="HeaderChar"/>
    <w:rsid w:val="00FA37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378E"/>
    <w:rPr>
      <w:rFonts w:ascii="Times New Roman" w:eastAsia="Times New Roman" w:hAnsi="Times New Roman" w:cs="Times New Roman"/>
      <w:sz w:val="16"/>
      <w:szCs w:val="20"/>
      <w:lang w:val="en-GB" w:eastAsia="en-US"/>
    </w:rPr>
  </w:style>
  <w:style w:type="paragraph" w:customStyle="1" w:styleId="Chapter">
    <w:name w:val="Chapter"/>
    <w:basedOn w:val="Normal"/>
    <w:rsid w:val="00FA378E"/>
    <w:pPr>
      <w:spacing w:before="240"/>
    </w:pPr>
    <w:rPr>
      <w:rFonts w:ascii="Times New Roman" w:hAnsi="Times New Roman"/>
      <w:smallCaps/>
      <w:spacing w:val="80"/>
      <w:sz w:val="28"/>
    </w:rPr>
  </w:style>
  <w:style w:type="paragraph" w:customStyle="1" w:styleId="InChapter">
    <w:name w:val="InChapter"/>
    <w:basedOn w:val="Heading3"/>
    <w:rsid w:val="00FA378E"/>
    <w:pPr>
      <w:spacing w:after="240"/>
      <w:outlineLvl w:val="9"/>
    </w:pPr>
    <w:rPr>
      <w:noProof/>
    </w:rPr>
  </w:style>
  <w:style w:type="paragraph" w:styleId="Index2">
    <w:name w:val="index 2"/>
    <w:basedOn w:val="Normal"/>
    <w:next w:val="Normal"/>
    <w:semiHidden/>
    <w:rsid w:val="00FA378E"/>
    <w:pPr>
      <w:tabs>
        <w:tab w:val="right" w:pos="4176"/>
      </w:tabs>
      <w:ind w:left="568" w:hanging="284"/>
    </w:pPr>
    <w:rPr>
      <w:rFonts w:ascii="Garamond" w:hAnsi="Garamond"/>
    </w:rPr>
  </w:style>
  <w:style w:type="paragraph" w:customStyle="1" w:styleId="Byline">
    <w:name w:val="Byline"/>
    <w:rsid w:val="00FA37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378E"/>
    <w:pPr>
      <w:tabs>
        <w:tab w:val="clear" w:pos="3600"/>
        <w:tab w:val="clear" w:pos="3958"/>
      </w:tabs>
      <w:jc w:val="right"/>
    </w:pPr>
  </w:style>
  <w:style w:type="paragraph" w:styleId="Caption">
    <w:name w:val="caption"/>
    <w:basedOn w:val="BodyText"/>
    <w:next w:val="Normal"/>
    <w:qFormat/>
    <w:rsid w:val="00FA378E"/>
    <w:pPr>
      <w:framePr w:w="2268" w:hSpace="181" w:vSpace="181" w:wrap="around" w:vAnchor="text" w:hAnchor="page" w:x="1135" w:y="285" w:anchorLock="1"/>
    </w:pPr>
    <w:rPr>
      <w:i/>
    </w:rPr>
  </w:style>
  <w:style w:type="paragraph" w:customStyle="1" w:styleId="MiniTOCTitle">
    <w:name w:val="MiniTOCTitle"/>
    <w:basedOn w:val="Heading4"/>
    <w:rsid w:val="00FA378E"/>
    <w:pPr>
      <w:spacing w:before="240"/>
      <w:outlineLvl w:val="9"/>
    </w:pPr>
    <w:rPr>
      <w:noProof/>
      <w:sz w:val="24"/>
    </w:rPr>
  </w:style>
  <w:style w:type="paragraph" w:customStyle="1" w:styleId="MiniTOCItem">
    <w:name w:val="MiniTOCItem"/>
    <w:basedOn w:val="ListBullet"/>
    <w:rsid w:val="00FA378E"/>
    <w:pPr>
      <w:numPr>
        <w:numId w:val="0"/>
      </w:numPr>
      <w:tabs>
        <w:tab w:val="right" w:leader="dot" w:pos="6521"/>
      </w:tabs>
      <w:spacing w:before="0" w:after="0"/>
    </w:pPr>
  </w:style>
  <w:style w:type="paragraph" w:customStyle="1" w:styleId="TOFTitle">
    <w:name w:val="TOFTitle"/>
    <w:basedOn w:val="TOCTitle"/>
    <w:rsid w:val="00FA378E"/>
  </w:style>
  <w:style w:type="paragraph" w:styleId="TableofFigures">
    <w:name w:val="table of figures"/>
    <w:basedOn w:val="Normal"/>
    <w:next w:val="Normal"/>
    <w:semiHidden/>
    <w:rsid w:val="00FA378E"/>
    <w:pPr>
      <w:tabs>
        <w:tab w:val="right" w:leader="dot" w:pos="9072"/>
      </w:tabs>
      <w:ind w:left="970" w:hanging="403"/>
    </w:pPr>
    <w:rPr>
      <w:rFonts w:ascii="Times New Roman" w:hAnsi="Times New Roman"/>
      <w:b/>
    </w:rPr>
  </w:style>
  <w:style w:type="paragraph" w:styleId="ListNumber">
    <w:name w:val="List Number"/>
    <w:basedOn w:val="List"/>
    <w:rsid w:val="00FA378E"/>
    <w:pPr>
      <w:numPr>
        <w:numId w:val="14"/>
      </w:numPr>
      <w:tabs>
        <w:tab w:val="clear" w:pos="340"/>
      </w:tabs>
    </w:pPr>
  </w:style>
  <w:style w:type="character" w:customStyle="1" w:styleId="WingdingSymbols">
    <w:name w:val="Wingding Symbols"/>
    <w:rsid w:val="00FA378E"/>
    <w:rPr>
      <w:rFonts w:ascii="Wingdings" w:hAnsi="Wingdings"/>
    </w:rPr>
  </w:style>
  <w:style w:type="paragraph" w:customStyle="1" w:styleId="TableHeading">
    <w:name w:val="Table Heading"/>
    <w:basedOn w:val="HeadingBase"/>
    <w:rsid w:val="00FA378E"/>
    <w:pPr>
      <w:keepLines/>
      <w:pBdr>
        <w:bottom w:val="single" w:sz="6" w:space="1" w:color="918585"/>
      </w:pBdr>
      <w:spacing w:before="240"/>
    </w:pPr>
  </w:style>
  <w:style w:type="character" w:customStyle="1" w:styleId="HotSpot">
    <w:name w:val="HotSpot"/>
    <w:rsid w:val="00FA378E"/>
    <w:rPr>
      <w:color w:val="0033CC"/>
      <w:u w:val="none"/>
    </w:rPr>
  </w:style>
  <w:style w:type="paragraph" w:customStyle="1" w:styleId="BodyTextRight">
    <w:name w:val="Body Text Right"/>
    <w:basedOn w:val="BodyText"/>
    <w:rsid w:val="00FA378E"/>
    <w:pPr>
      <w:spacing w:before="0" w:after="0"/>
      <w:jc w:val="right"/>
    </w:pPr>
  </w:style>
  <w:style w:type="paragraph" w:styleId="Index3">
    <w:name w:val="index 3"/>
    <w:basedOn w:val="ListNumber2"/>
    <w:next w:val="Normal"/>
    <w:semiHidden/>
    <w:rsid w:val="00FA378E"/>
    <w:pPr>
      <w:numPr>
        <w:numId w:val="0"/>
      </w:numPr>
      <w:tabs>
        <w:tab w:val="right" w:leader="dot" w:pos="4176"/>
      </w:tabs>
    </w:pPr>
  </w:style>
  <w:style w:type="paragraph" w:styleId="ListNumber2">
    <w:name w:val="List Number 2"/>
    <w:basedOn w:val="List2"/>
    <w:rsid w:val="00FA378E"/>
    <w:pPr>
      <w:numPr>
        <w:numId w:val="9"/>
      </w:numPr>
      <w:tabs>
        <w:tab w:val="clear" w:pos="1060"/>
      </w:tabs>
    </w:pPr>
  </w:style>
  <w:style w:type="paragraph" w:customStyle="1" w:styleId="MarginNote">
    <w:name w:val="Margin Note"/>
    <w:basedOn w:val="BodyText"/>
    <w:rsid w:val="00FA37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37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37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378E"/>
    <w:rPr>
      <w:sz w:val="32"/>
    </w:rPr>
  </w:style>
  <w:style w:type="paragraph" w:customStyle="1" w:styleId="HeadingProcedure">
    <w:name w:val="Heading Procedure"/>
    <w:basedOn w:val="HeadingBase"/>
    <w:next w:val="Normal"/>
    <w:rsid w:val="00FA378E"/>
    <w:pPr>
      <w:tabs>
        <w:tab w:val="left" w:pos="0"/>
      </w:tabs>
      <w:spacing w:before="120" w:after="60"/>
    </w:pPr>
    <w:rPr>
      <w:i/>
      <w:color w:val="918585"/>
      <w:sz w:val="22"/>
    </w:rPr>
  </w:style>
  <w:style w:type="paragraph" w:customStyle="1" w:styleId="TableBodyText">
    <w:name w:val="Table Body Text"/>
    <w:basedOn w:val="BodyText"/>
    <w:rsid w:val="00FA378E"/>
    <w:pPr>
      <w:spacing w:before="60" w:after="60"/>
    </w:pPr>
  </w:style>
  <w:style w:type="paragraph" w:styleId="ListContinue">
    <w:name w:val="List Continue"/>
    <w:basedOn w:val="List"/>
    <w:rsid w:val="00FA378E"/>
    <w:pPr>
      <w:ind w:firstLine="0"/>
    </w:pPr>
  </w:style>
  <w:style w:type="paragraph" w:customStyle="1" w:styleId="ListNote">
    <w:name w:val="List Note"/>
    <w:basedOn w:val="List"/>
    <w:rsid w:val="00FA378E"/>
    <w:pPr>
      <w:pBdr>
        <w:top w:val="single" w:sz="6" w:space="2" w:color="918585"/>
        <w:bottom w:val="single" w:sz="6" w:space="2" w:color="918585"/>
      </w:pBdr>
      <w:tabs>
        <w:tab w:val="left" w:pos="1021"/>
      </w:tabs>
      <w:ind w:firstLine="0"/>
    </w:pPr>
  </w:style>
  <w:style w:type="paragraph" w:customStyle="1" w:styleId="Warning">
    <w:name w:val="Warning"/>
    <w:basedOn w:val="BodyText"/>
    <w:rsid w:val="00FA378E"/>
    <w:pPr>
      <w:shd w:val="clear" w:color="auto" w:fill="D9D9D9"/>
      <w:tabs>
        <w:tab w:val="left" w:pos="992"/>
      </w:tabs>
      <w:ind w:left="119" w:right="119"/>
    </w:pPr>
    <w:rPr>
      <w:sz w:val="20"/>
    </w:rPr>
  </w:style>
  <w:style w:type="paragraph" w:customStyle="1" w:styleId="MarginIcons">
    <w:name w:val="Margin Icons"/>
    <w:basedOn w:val="BodyText"/>
    <w:rsid w:val="00FA37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378E"/>
    <w:rPr>
      <w:rFonts w:ascii="Courier New" w:hAnsi="Courier New"/>
    </w:rPr>
  </w:style>
  <w:style w:type="paragraph" w:customStyle="1" w:styleId="NoteBullet">
    <w:name w:val="Note Bullet"/>
    <w:basedOn w:val="Note"/>
    <w:rsid w:val="00FA378E"/>
    <w:pPr>
      <w:tabs>
        <w:tab w:val="clear" w:pos="680"/>
      </w:tabs>
      <w:spacing w:before="60" w:after="60"/>
    </w:pPr>
  </w:style>
  <w:style w:type="paragraph" w:customStyle="1" w:styleId="SubHeading2">
    <w:name w:val="SubHeading2"/>
    <w:basedOn w:val="HeadingBase"/>
    <w:rsid w:val="00FA378E"/>
    <w:pPr>
      <w:spacing w:before="240" w:after="60"/>
    </w:pPr>
    <w:rPr>
      <w:sz w:val="20"/>
    </w:rPr>
  </w:style>
  <w:style w:type="paragraph" w:customStyle="1" w:styleId="SubHeading1">
    <w:name w:val="SubHeading1"/>
    <w:basedOn w:val="HeadingBase"/>
    <w:rsid w:val="00FA378E"/>
    <w:pPr>
      <w:spacing w:before="240" w:after="60"/>
    </w:pPr>
    <w:rPr>
      <w:color w:val="918585"/>
      <w:sz w:val="22"/>
    </w:rPr>
  </w:style>
  <w:style w:type="paragraph" w:customStyle="1" w:styleId="SideHeading">
    <w:name w:val="Side Heading"/>
    <w:basedOn w:val="HeadingBase"/>
    <w:rsid w:val="00FA37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378E"/>
    <w:pPr>
      <w:numPr>
        <w:numId w:val="10"/>
      </w:numPr>
    </w:pPr>
  </w:style>
  <w:style w:type="paragraph" w:styleId="PlainText">
    <w:name w:val="Plain Text"/>
    <w:basedOn w:val="Normal"/>
    <w:link w:val="PlainTextChar"/>
    <w:rsid w:val="00FA378E"/>
    <w:rPr>
      <w:sz w:val="20"/>
    </w:rPr>
  </w:style>
  <w:style w:type="character" w:customStyle="1" w:styleId="PlainTextChar">
    <w:name w:val="Plain Text Char"/>
    <w:basedOn w:val="DefaultParagraphFont"/>
    <w:link w:val="PlainText"/>
    <w:rsid w:val="00FA378E"/>
    <w:rPr>
      <w:rFonts w:ascii="Courier New" w:eastAsia="Times New Roman" w:hAnsi="Courier New" w:cs="Times New Roman"/>
      <w:sz w:val="20"/>
      <w:szCs w:val="20"/>
      <w:lang w:eastAsia="en-US"/>
    </w:rPr>
  </w:style>
  <w:style w:type="character" w:customStyle="1" w:styleId="MenuOption">
    <w:name w:val="Menu Option"/>
    <w:basedOn w:val="DefaultParagraphFont"/>
    <w:rsid w:val="00FA378E"/>
    <w:rPr>
      <w:b/>
      <w:smallCaps/>
    </w:rPr>
  </w:style>
  <w:style w:type="paragraph" w:customStyle="1" w:styleId="TableListNumber">
    <w:name w:val="Table List Number"/>
    <w:basedOn w:val="ListNumber"/>
    <w:rsid w:val="00FA378E"/>
    <w:pPr>
      <w:numPr>
        <w:numId w:val="0"/>
      </w:numPr>
    </w:pPr>
  </w:style>
  <w:style w:type="paragraph" w:styleId="TOC4">
    <w:name w:val="toc 4"/>
    <w:basedOn w:val="TOCBase"/>
    <w:next w:val="Normal"/>
    <w:semiHidden/>
    <w:rsid w:val="00FA378E"/>
    <w:pPr>
      <w:tabs>
        <w:tab w:val="right" w:leader="dot" w:pos="9071"/>
      </w:tabs>
      <w:ind w:left="1701"/>
    </w:pPr>
  </w:style>
  <w:style w:type="paragraph" w:customStyle="1" w:styleId="ListAlpha">
    <w:name w:val="List Alpha"/>
    <w:basedOn w:val="List"/>
    <w:rsid w:val="00FA378E"/>
    <w:pPr>
      <w:numPr>
        <w:numId w:val="8"/>
      </w:numPr>
    </w:pPr>
  </w:style>
  <w:style w:type="paragraph" w:customStyle="1" w:styleId="ListAlpha2">
    <w:name w:val="List Alpha 2"/>
    <w:basedOn w:val="List2"/>
    <w:rsid w:val="00FA378E"/>
    <w:pPr>
      <w:numPr>
        <w:numId w:val="7"/>
      </w:numPr>
    </w:pPr>
  </w:style>
  <w:style w:type="paragraph" w:styleId="List2">
    <w:name w:val="List 2"/>
    <w:basedOn w:val="BodyText"/>
    <w:rsid w:val="00FA378E"/>
    <w:pPr>
      <w:tabs>
        <w:tab w:val="left" w:pos="680"/>
      </w:tabs>
      <w:spacing w:before="60" w:after="60"/>
      <w:ind w:left="680" w:hanging="340"/>
    </w:pPr>
  </w:style>
  <w:style w:type="paragraph" w:styleId="List3">
    <w:name w:val="List 3"/>
    <w:basedOn w:val="BodyText"/>
    <w:rsid w:val="00FA378E"/>
    <w:pPr>
      <w:tabs>
        <w:tab w:val="left" w:pos="1021"/>
      </w:tabs>
      <w:spacing w:before="60" w:after="60"/>
      <w:ind w:left="1020" w:hanging="340"/>
    </w:pPr>
  </w:style>
  <w:style w:type="paragraph" w:styleId="List4">
    <w:name w:val="List 4"/>
    <w:basedOn w:val="BodyText"/>
    <w:rsid w:val="00FA378E"/>
    <w:pPr>
      <w:tabs>
        <w:tab w:val="left" w:pos="1361"/>
      </w:tabs>
      <w:spacing w:before="60" w:after="60"/>
      <w:ind w:left="1361" w:hanging="340"/>
    </w:pPr>
  </w:style>
  <w:style w:type="paragraph" w:styleId="List5">
    <w:name w:val="List 5"/>
    <w:basedOn w:val="BodyText"/>
    <w:rsid w:val="00FA378E"/>
    <w:pPr>
      <w:tabs>
        <w:tab w:val="left" w:pos="1701"/>
      </w:tabs>
      <w:spacing w:before="60" w:after="60"/>
      <w:ind w:left="1701" w:hanging="340"/>
    </w:pPr>
  </w:style>
  <w:style w:type="paragraph" w:styleId="ListBullet3">
    <w:name w:val="List Bullet 3"/>
    <w:basedOn w:val="List3"/>
    <w:rsid w:val="00FA378E"/>
    <w:pPr>
      <w:numPr>
        <w:numId w:val="13"/>
      </w:numPr>
      <w:tabs>
        <w:tab w:val="clear" w:pos="1021"/>
      </w:tabs>
      <w:ind w:left="1037" w:hanging="357"/>
    </w:pPr>
  </w:style>
  <w:style w:type="paragraph" w:styleId="ListBullet4">
    <w:name w:val="List Bullet 4"/>
    <w:basedOn w:val="List4"/>
    <w:rsid w:val="00FA378E"/>
    <w:pPr>
      <w:numPr>
        <w:numId w:val="2"/>
      </w:numPr>
      <w:tabs>
        <w:tab w:val="clear" w:pos="1361"/>
      </w:tabs>
    </w:pPr>
  </w:style>
  <w:style w:type="paragraph" w:styleId="ListBullet5">
    <w:name w:val="List Bullet 5"/>
    <w:basedOn w:val="List5"/>
    <w:rsid w:val="00FA378E"/>
    <w:pPr>
      <w:numPr>
        <w:numId w:val="3"/>
      </w:numPr>
    </w:pPr>
  </w:style>
  <w:style w:type="paragraph" w:styleId="ListContinue2">
    <w:name w:val="List Continue 2"/>
    <w:basedOn w:val="List2"/>
    <w:rsid w:val="00FA378E"/>
    <w:pPr>
      <w:ind w:firstLine="0"/>
    </w:pPr>
  </w:style>
  <w:style w:type="paragraph" w:styleId="ListContinue3">
    <w:name w:val="List Continue 3"/>
    <w:basedOn w:val="List3"/>
    <w:rsid w:val="00FA378E"/>
    <w:pPr>
      <w:ind w:left="1021" w:firstLine="0"/>
    </w:pPr>
  </w:style>
  <w:style w:type="paragraph" w:styleId="ListContinue4">
    <w:name w:val="List Continue 4"/>
    <w:basedOn w:val="List4"/>
    <w:rsid w:val="00FA378E"/>
    <w:pPr>
      <w:ind w:firstLine="0"/>
    </w:pPr>
  </w:style>
  <w:style w:type="paragraph" w:styleId="ListContinue5">
    <w:name w:val="List Continue 5"/>
    <w:basedOn w:val="List5"/>
    <w:rsid w:val="00FA378E"/>
    <w:pPr>
      <w:ind w:firstLine="0"/>
    </w:pPr>
  </w:style>
  <w:style w:type="paragraph" w:styleId="ListNumber3">
    <w:name w:val="List Number 3"/>
    <w:basedOn w:val="List3"/>
    <w:rsid w:val="00FA378E"/>
    <w:pPr>
      <w:numPr>
        <w:numId w:val="4"/>
      </w:numPr>
    </w:pPr>
  </w:style>
  <w:style w:type="paragraph" w:styleId="ListNumber4">
    <w:name w:val="List Number 4"/>
    <w:basedOn w:val="List4"/>
    <w:rsid w:val="00FA378E"/>
    <w:pPr>
      <w:numPr>
        <w:numId w:val="5"/>
      </w:numPr>
    </w:pPr>
  </w:style>
  <w:style w:type="paragraph" w:styleId="ListNumber5">
    <w:name w:val="List Number 5"/>
    <w:basedOn w:val="List5"/>
    <w:rsid w:val="00FA378E"/>
    <w:pPr>
      <w:numPr>
        <w:numId w:val="6"/>
      </w:numPr>
    </w:pPr>
  </w:style>
  <w:style w:type="paragraph" w:styleId="BlockText">
    <w:name w:val="Block Text"/>
    <w:basedOn w:val="Normal"/>
    <w:rsid w:val="00FA378E"/>
    <w:pPr>
      <w:spacing w:after="120"/>
      <w:ind w:left="1440" w:right="1440"/>
    </w:pPr>
  </w:style>
  <w:style w:type="character" w:customStyle="1" w:styleId="Subscript">
    <w:name w:val="Subscript"/>
    <w:basedOn w:val="DefaultParagraphFont"/>
    <w:rsid w:val="00FA378E"/>
    <w:rPr>
      <w:sz w:val="16"/>
      <w:vertAlign w:val="subscript"/>
    </w:rPr>
  </w:style>
  <w:style w:type="character" w:customStyle="1" w:styleId="Superscript">
    <w:name w:val="Superscript"/>
    <w:basedOn w:val="DefaultParagraphFont"/>
    <w:rsid w:val="00FA378E"/>
    <w:rPr>
      <w:sz w:val="16"/>
      <w:vertAlign w:val="superscript"/>
    </w:rPr>
  </w:style>
  <w:style w:type="character" w:customStyle="1" w:styleId="Symbols">
    <w:name w:val="Symbols"/>
    <w:basedOn w:val="DefaultParagraphFont"/>
    <w:rsid w:val="00FA378E"/>
    <w:rPr>
      <w:rFonts w:ascii="Symbol" w:hAnsi="Symbol"/>
    </w:rPr>
  </w:style>
  <w:style w:type="character" w:customStyle="1" w:styleId="MenuOptions">
    <w:name w:val="Menu Options"/>
    <w:basedOn w:val="DefaultParagraphFont"/>
    <w:rsid w:val="00FA378E"/>
    <w:rPr>
      <w:rFonts w:ascii="Arial Narrow" w:hAnsi="Arial Narrow"/>
      <w:smallCaps/>
    </w:rPr>
  </w:style>
  <w:style w:type="character" w:customStyle="1" w:styleId="Buttons">
    <w:name w:val="Buttons"/>
    <w:basedOn w:val="DefaultParagraphFont"/>
    <w:rsid w:val="00FA378E"/>
    <w:rPr>
      <w:b/>
    </w:rPr>
  </w:style>
  <w:style w:type="character" w:customStyle="1" w:styleId="Underlined">
    <w:name w:val="Underlined"/>
    <w:basedOn w:val="DefaultParagraphFont"/>
    <w:rsid w:val="00FA378E"/>
    <w:rPr>
      <w:u w:val="single"/>
    </w:rPr>
  </w:style>
  <w:style w:type="paragraph" w:customStyle="1" w:styleId="TableBodyTextRight">
    <w:name w:val="Table Body Text Right"/>
    <w:basedOn w:val="TableBodyText"/>
    <w:rsid w:val="00FA378E"/>
    <w:pPr>
      <w:widowControl w:val="0"/>
      <w:autoSpaceDE w:val="0"/>
      <w:autoSpaceDN w:val="0"/>
      <w:adjustRightInd w:val="0"/>
      <w:jc w:val="right"/>
    </w:pPr>
    <w:rPr>
      <w:rFonts w:cs="Arial"/>
      <w:szCs w:val="18"/>
    </w:rPr>
  </w:style>
  <w:style w:type="paragraph" w:customStyle="1" w:styleId="CopyrightText">
    <w:name w:val="Copyright Text"/>
    <w:basedOn w:val="BodyText"/>
    <w:rsid w:val="00FA378E"/>
    <w:rPr>
      <w:sz w:val="18"/>
    </w:rPr>
  </w:style>
  <w:style w:type="paragraph" w:customStyle="1" w:styleId="BodySmallRight">
    <w:name w:val="Body Small Right"/>
    <w:basedOn w:val="BodyTextRight"/>
    <w:rsid w:val="00FA378E"/>
    <w:rPr>
      <w:sz w:val="18"/>
      <w:szCs w:val="18"/>
    </w:rPr>
  </w:style>
  <w:style w:type="paragraph" w:customStyle="1" w:styleId="MarginEdition">
    <w:name w:val="Margin Edition"/>
    <w:basedOn w:val="MarginNote"/>
    <w:rsid w:val="00FA378E"/>
    <w:pPr>
      <w:spacing w:before="0" w:after="0"/>
    </w:pPr>
    <w:rPr>
      <w:rFonts w:ascii="Times New Roman" w:hAnsi="Times New Roman"/>
      <w:color w:val="999999"/>
    </w:rPr>
  </w:style>
  <w:style w:type="paragraph" w:customStyle="1" w:styleId="Spacer">
    <w:name w:val="Spacer"/>
    <w:basedOn w:val="Normal"/>
    <w:rsid w:val="00FA378E"/>
    <w:rPr>
      <w:sz w:val="2"/>
      <w:szCs w:val="2"/>
    </w:rPr>
  </w:style>
  <w:style w:type="character" w:customStyle="1" w:styleId="Small">
    <w:name w:val="Small"/>
    <w:basedOn w:val="DefaultParagraphFont"/>
    <w:rsid w:val="00FA378E"/>
    <w:rPr>
      <w:sz w:val="16"/>
    </w:rPr>
  </w:style>
  <w:style w:type="paragraph" w:customStyle="1" w:styleId="WideTable">
    <w:name w:val="Wide Table"/>
    <w:basedOn w:val="Normal"/>
    <w:rsid w:val="00FA378E"/>
    <w:pPr>
      <w:ind w:left="-1418"/>
    </w:pPr>
    <w:rPr>
      <w:sz w:val="2"/>
      <w:szCs w:val="2"/>
    </w:rPr>
  </w:style>
  <w:style w:type="character" w:styleId="PageNumber">
    <w:name w:val="page number"/>
    <w:basedOn w:val="DefaultParagraphFont"/>
    <w:rsid w:val="00FA378E"/>
  </w:style>
  <w:style w:type="paragraph" w:styleId="Quote">
    <w:name w:val="Quote"/>
    <w:basedOn w:val="Heading1"/>
    <w:link w:val="QuoteChar"/>
    <w:qFormat/>
    <w:rsid w:val="00FA378E"/>
    <w:rPr>
      <w:b w:val="0"/>
      <w:sz w:val="72"/>
      <w:szCs w:val="72"/>
      <w:lang w:val="en-NZ"/>
    </w:rPr>
  </w:style>
  <w:style w:type="character" w:customStyle="1" w:styleId="QuoteChar">
    <w:name w:val="Quote Char"/>
    <w:basedOn w:val="DefaultParagraphFont"/>
    <w:link w:val="Quote"/>
    <w:rsid w:val="00FA37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378E"/>
    <w:pPr>
      <w:pageBreakBefore/>
    </w:pPr>
  </w:style>
  <w:style w:type="paragraph" w:customStyle="1" w:styleId="Border">
    <w:name w:val="Border"/>
    <w:basedOn w:val="Normal"/>
    <w:qFormat/>
    <w:rsid w:val="00FA37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378E"/>
    <w:rPr>
      <w:b/>
      <w:bCs/>
      <w:i/>
      <w:iCs/>
      <w:color w:val="auto"/>
    </w:rPr>
  </w:style>
  <w:style w:type="paragraph" w:styleId="IntenseQuote">
    <w:name w:val="Intense Quote"/>
    <w:basedOn w:val="Normal"/>
    <w:next w:val="Normal"/>
    <w:link w:val="IntenseQuoteChar"/>
    <w:uiPriority w:val="30"/>
    <w:qFormat/>
    <w:rsid w:val="00FA37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37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378E"/>
    <w:rPr>
      <w:smallCaps/>
      <w:color w:val="auto"/>
      <w:u w:val="single"/>
    </w:rPr>
  </w:style>
  <w:style w:type="character" w:styleId="IntenseReference">
    <w:name w:val="Intense Reference"/>
    <w:basedOn w:val="DefaultParagraphFont"/>
    <w:uiPriority w:val="32"/>
    <w:qFormat/>
    <w:rsid w:val="00FA378E"/>
    <w:rPr>
      <w:b/>
      <w:bCs/>
      <w:smallCaps/>
      <w:color w:val="auto"/>
      <w:spacing w:val="5"/>
      <w:u w:val="single"/>
    </w:rPr>
  </w:style>
  <w:style w:type="paragraph" w:customStyle="1" w:styleId="2ColumnHeading">
    <w:name w:val="2Column Heading"/>
    <w:basedOn w:val="BodyText"/>
    <w:qFormat/>
    <w:rsid w:val="00FA378E"/>
    <w:pPr>
      <w:spacing w:after="60"/>
      <w:ind w:left="-2268"/>
    </w:pPr>
    <w:rPr>
      <w:b/>
    </w:rPr>
  </w:style>
  <w:style w:type="paragraph" w:customStyle="1" w:styleId="Heading1TOC">
    <w:name w:val="Heading1 TOC"/>
    <w:basedOn w:val="Normal"/>
    <w:qFormat/>
    <w:rsid w:val="00FA378E"/>
    <w:pPr>
      <w:spacing w:before="240" w:after="120"/>
    </w:pPr>
    <w:rPr>
      <w:rFonts w:ascii="Times New Roman" w:hAnsi="Times New Roman"/>
      <w:b/>
      <w:sz w:val="32"/>
    </w:rPr>
  </w:style>
  <w:style w:type="paragraph" w:customStyle="1" w:styleId="Heading2TOC">
    <w:name w:val="Heading2 TOC"/>
    <w:basedOn w:val="Normal"/>
    <w:qFormat/>
    <w:rsid w:val="00FA378E"/>
    <w:pPr>
      <w:spacing w:before="240" w:after="60"/>
    </w:pPr>
    <w:rPr>
      <w:rFonts w:ascii="Times New Roman" w:hAnsi="Times New Roman"/>
      <w:b/>
      <w:sz w:val="28"/>
    </w:rPr>
  </w:style>
  <w:style w:type="character" w:customStyle="1" w:styleId="Underline">
    <w:name w:val="Underline"/>
    <w:basedOn w:val="DefaultParagraphFont"/>
    <w:qFormat/>
    <w:rsid w:val="00FA378E"/>
    <w:rPr>
      <w:u w:val="single"/>
    </w:rPr>
  </w:style>
  <w:style w:type="character" w:customStyle="1" w:styleId="BoldandItalics">
    <w:name w:val="Bold and Italics"/>
    <w:qFormat/>
    <w:rsid w:val="00FA378E"/>
    <w:rPr>
      <w:b/>
      <w:i/>
      <w:u w:val="none"/>
    </w:rPr>
  </w:style>
  <w:style w:type="paragraph" w:styleId="BalloonText">
    <w:name w:val="Balloon Text"/>
    <w:basedOn w:val="Normal"/>
    <w:link w:val="BalloonTextChar"/>
    <w:rsid w:val="00FA378E"/>
    <w:rPr>
      <w:rFonts w:ascii="Tahoma" w:hAnsi="Tahoma" w:cs="Tahoma"/>
      <w:sz w:val="16"/>
      <w:szCs w:val="16"/>
    </w:rPr>
  </w:style>
  <w:style w:type="character" w:customStyle="1" w:styleId="BalloonTextChar">
    <w:name w:val="Balloon Text Char"/>
    <w:basedOn w:val="DefaultParagraphFont"/>
    <w:link w:val="BalloonText"/>
    <w:rsid w:val="00FA37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37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37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378E"/>
    <w:rPr>
      <w:b/>
      <w:color w:val="660033"/>
      <w:spacing w:val="0"/>
    </w:rPr>
  </w:style>
  <w:style w:type="paragraph" w:customStyle="1" w:styleId="Nameditemlist">
    <w:name w:val="Named item list"/>
    <w:basedOn w:val="BodyText"/>
    <w:qFormat/>
    <w:rsid w:val="00FA378E"/>
    <w:pPr>
      <w:tabs>
        <w:tab w:val="left" w:pos="2835"/>
      </w:tabs>
      <w:ind w:left="2835" w:hanging="2835"/>
    </w:pPr>
  </w:style>
  <w:style w:type="paragraph" w:customStyle="1" w:styleId="BodyTextnopadding">
    <w:name w:val="Body Text no padding"/>
    <w:basedOn w:val="BodyText"/>
    <w:qFormat/>
    <w:rsid w:val="00FA378E"/>
    <w:pPr>
      <w:spacing w:before="0" w:after="0"/>
    </w:pPr>
  </w:style>
  <w:style w:type="paragraph" w:customStyle="1" w:styleId="BodyTextBold">
    <w:name w:val="Body Text Bold"/>
    <w:basedOn w:val="BodyText"/>
    <w:qFormat/>
    <w:rsid w:val="00FA378E"/>
    <w:rPr>
      <w:b/>
    </w:rPr>
  </w:style>
  <w:style w:type="character" w:styleId="Hyperlink">
    <w:name w:val="Hyperlink"/>
    <w:basedOn w:val="DefaultParagraphFont"/>
    <w:uiPriority w:val="99"/>
    <w:unhideWhenUsed/>
    <w:rsid w:val="001171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1069</Words>
  <Characters>6720</Characters>
  <Application>Microsoft Office Word</Application>
  <DocSecurity>0</DocSecurity>
  <Lines>231</Lines>
  <Paragraphs>116</Paragraphs>
  <ScaleCrop>false</ScaleCrop>
  <Company>Author-it Software Corporation Ltd.</Company>
  <LinksUpToDate>false</LinksUpToDate>
  <CharactersWithSpaces>7673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BSBWHS508 Manage WHS hazards associated with plant</dc:title>
  <dc:subject>Approved</dc:subject>
  <dc:creator>PwC’s Skills for Australia</dc:creator>
  <cp:keywords>Release: 1</cp:keywords>
  <dc:description>Review Date: 12 April 2008</dc:description>
  <cp:lastModifiedBy>HSD_TPCMSd.prod</cp:lastModifiedBy>
  <cp:revision>3</cp:revision>
  <dcterms:created xsi:type="dcterms:W3CDTF">2022-03-23T02:06:00Z</dcterms:created>
  <dcterms:modified xsi:type="dcterms:W3CDTF">2022-03-23T02:06:00Z</dcterms:modified>
</cp:coreProperties>
</file>