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619" w:rsidP="00192619">
      <w:pPr>
        <w:pStyle w:val="Title"/>
      </w:pPr>
      <w:r>
        <w:fldChar w:fldCharType="begin"/>
      </w:r>
      <w:r>
        <w:instrText xml:space="preserve"> TITLE   \* MERGEFORMAT </w:instrText>
      </w:r>
      <w:r>
        <w:fldChar w:fldCharType="separate"/>
      </w:r>
      <w:r>
        <w:t>BSBWHS432X Contribute to organisational mental health response in the context of disruptive events</w:t>
      </w:r>
      <w:r>
        <w:fldChar w:fldCharType="end"/>
      </w:r>
    </w:p>
    <w:p w:rsidR="00192619" w:rsidP="00192619">
      <w:pPr>
        <w:pStyle w:val="Version"/>
        <w:sectPr w:rsidSect="00327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876" w:rsidP="00327876">
      <w:pPr>
        <w:pStyle w:val="SuperHeading"/>
      </w:pPr>
      <w:r w:rsidRPr="00327876">
        <w:t>BSBWHS432X Contribute to organisational mental health response in the context of disruptive events</w:t>
      </w:r>
    </w:p>
    <w:p w:rsidR="00000000" w:rsidRPr="00327876" w:rsidP="00327876">
      <w:pPr>
        <w:pStyle w:val="Heading1"/>
      </w:pPr>
      <w:bookmarkStart w:id="1" w:name="O_1191181"/>
      <w:bookmarkEnd w:id="1"/>
      <w:r w:rsidRPr="00327876">
        <w:t>Modification History</w:t>
      </w:r>
    </w:p>
    <w:tbl>
      <w:tblPr>
        <w:tblW w:w="9336" w:type="dxa"/>
        <w:tblLayout w:type="fixed"/>
        <w:tblCellMar>
          <w:left w:w="62" w:type="dxa"/>
          <w:right w:w="62" w:type="dxa"/>
        </w:tblCellMar>
        <w:tblLook w:val="0000"/>
      </w:tblPr>
      <w:tblGrid>
        <w:gridCol w:w="3173"/>
        <w:gridCol w:w="6163"/>
      </w:tblGrid>
      <w:tr w:rsidTr="0032787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27876" w:rsidP="00327876">
            <w:pPr>
              <w:pStyle w:val="BodyText"/>
            </w:pPr>
            <w:r w:rsidRPr="00327876">
              <w:rPr>
                <w:rStyle w:val="SpecialBold"/>
              </w:rPr>
              <w:t>Release</w:t>
            </w:r>
            <w:r w:rsidRPr="0032787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27876">
            <w:pPr>
              <w:pStyle w:val="BodyText"/>
              <w:rPr>
                <w:lang w:val="en-NZ"/>
              </w:rPr>
            </w:pPr>
            <w:r w:rsidRPr="00327876">
              <w:rPr>
                <w:rStyle w:val="SpecialBold"/>
              </w:rPr>
              <w:t>Comments</w:t>
            </w:r>
            <w:r w:rsidRPr="00327876">
              <w:t> </w:t>
            </w:r>
          </w:p>
        </w:tc>
      </w:tr>
      <w:tr w:rsidTr="0032787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27876">
            <w:pPr>
              <w:pStyle w:val="BodyText"/>
              <w:rPr>
                <w:lang w:val="en-NZ"/>
              </w:rPr>
            </w:pPr>
            <w:r w:rsidRPr="0032787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27876" w:rsidP="00327876">
            <w:pPr>
              <w:pStyle w:val="BodyText"/>
            </w:pPr>
            <w:r w:rsidRPr="00327876">
              <w:t>This version first released with BSB Business Services Training Package Version 7.2.</w:t>
            </w:r>
          </w:p>
        </w:tc>
      </w:tr>
    </w:tbl>
    <w:p w:rsidR="00000000" w:rsidRPr="00327876" w:rsidP="00327876">
      <w:pPr>
        <w:pStyle w:val="BodyText"/>
      </w:pPr>
    </w:p>
    <w:p w:rsidR="00000000" w:rsidRPr="00327876" w:rsidP="00327876">
      <w:pPr>
        <w:pStyle w:val="AllowPageBreak"/>
      </w:pPr>
    </w:p>
    <w:p w:rsidR="00000000" w:rsidRPr="00327876" w:rsidP="00327876">
      <w:pPr>
        <w:pStyle w:val="Heading1"/>
      </w:pPr>
      <w:bookmarkStart w:id="2" w:name="O_1191182"/>
      <w:bookmarkEnd w:id="2"/>
      <w:r w:rsidRPr="00327876">
        <w:t>Application</w:t>
      </w:r>
    </w:p>
    <w:p w:rsidR="00000000" w:rsidRPr="00327876" w:rsidP="00192619">
      <w:pPr>
        <w:pStyle w:val="BodyText"/>
      </w:pPr>
      <w:r w:rsidRPr="00327876">
        <w:t>This unit describes the skills and knowledge required to support the mental (or psychological) health of employees in an organisation or work area in the context of a disruptive event. It involves participating in the managem</w:t>
      </w:r>
      <w:r w:rsidRPr="00327876">
        <w:t>ent of psychological health and safety in the workplace and providing support to others in the event of disruption to an organisation or work area.</w:t>
      </w:r>
    </w:p>
    <w:p w:rsidR="00000000" w:rsidRPr="00327876" w:rsidP="00192619">
      <w:pPr>
        <w:pStyle w:val="BodyText"/>
      </w:pPr>
      <w:r w:rsidRPr="00327876">
        <w:t>This unit applies to those who work in a range of supervisory or managerial roles across all industries, and</w:t>
      </w:r>
      <w:r w:rsidRPr="00327876">
        <w:t xml:space="preserve"> who apply knowledge of work health and safety (WHS) principles. This unit also applies to health and safety representatives (HSRs).</w:t>
      </w:r>
    </w:p>
    <w:p w:rsidR="00000000" w:rsidRPr="00327876" w:rsidP="00192619">
      <w:pPr>
        <w:pStyle w:val="BodyText"/>
      </w:pPr>
      <w:r w:rsidRPr="00327876">
        <w:t xml:space="preserve">This unit does not qualify the learner as a mental health professional. For information on delivery, please refer to the </w:t>
      </w:r>
      <w:r w:rsidRPr="00327876">
        <w:rPr>
          <w:rStyle w:val="Emphasis"/>
        </w:rPr>
        <w:t>Cr</w:t>
      </w:r>
      <w:r w:rsidRPr="00327876">
        <w:rPr>
          <w:rStyle w:val="Emphasis"/>
        </w:rPr>
        <w:t>oss-Sector Mental Health and Organisational Disruption Companion Volume Implementation Guide</w:t>
      </w:r>
      <w:r w:rsidRPr="00327876">
        <w:t xml:space="preserve"> available on VETNet.</w:t>
      </w:r>
    </w:p>
    <w:p w:rsidR="00000000" w:rsidRPr="00327876" w:rsidP="00192619">
      <w:pPr>
        <w:pStyle w:val="BodyText"/>
      </w:pPr>
      <w:r w:rsidRPr="00327876">
        <w:t>No licensing, legislative or certification requirements apply to this unit at the time of publication.</w:t>
      </w:r>
    </w:p>
    <w:p w:rsidR="00000000" w:rsidRPr="00327876" w:rsidP="00327876">
      <w:pPr>
        <w:pStyle w:val="BodyTextBold"/>
      </w:pPr>
      <w:r w:rsidRPr="00327876">
        <w:t>NOTES</w:t>
      </w:r>
    </w:p>
    <w:p w:rsidR="00000000" w:rsidRPr="00327876" w:rsidP="00192619">
      <w:pPr>
        <w:pStyle w:val="List"/>
      </w:pPr>
      <w:r w:rsidRPr="00327876">
        <w:t>1.</w:t>
      </w:r>
      <w:r>
        <w:tab/>
      </w:r>
      <w:r w:rsidRPr="00327876">
        <w:t>The term ‘mental health’ is de</w:t>
      </w:r>
      <w:r w:rsidRPr="00327876">
        <w:t>fined by the World Health Organization as ‘a state of well-being in which an individual realizes his or her own abilities, can cope with the normal stresses of life, can work productively and is able to make a contribution to his or her community’. The ter</w:t>
      </w:r>
      <w:r w:rsidRPr="00327876">
        <w:t>ms ‘mental health’ and ‘psychological health’ are equivalent.</w:t>
      </w:r>
    </w:p>
    <w:p w:rsidR="00000000" w:rsidRPr="00327876" w:rsidP="00192619">
      <w:pPr>
        <w:pStyle w:val="List"/>
      </w:pPr>
      <w:r w:rsidRPr="00327876">
        <w:t>2.</w:t>
      </w:r>
      <w:r>
        <w:tab/>
      </w:r>
      <w:r w:rsidRPr="00327876">
        <w:t xml:space="preserve">The term ‘organisational disruption’ refers to the significant disturbance to the operations of an organisation or work area caused by a ‘disruptive event’. Disruptive events may be internal </w:t>
      </w:r>
      <w:r w:rsidRPr="00327876">
        <w:t>or external to the organisation and may or may not be foreseeable. Examples include: public health risks (such as epidemics and pandemics), natural disasters, public inquiries and litigation.</w:t>
      </w:r>
    </w:p>
    <w:p w:rsidR="00000000" w:rsidRPr="00327876" w:rsidP="00192619">
      <w:pPr>
        <w:pStyle w:val="List"/>
      </w:pPr>
      <w:r w:rsidRPr="00327876">
        <w:t>3.</w:t>
      </w:r>
      <w:r>
        <w:tab/>
      </w:r>
      <w:r w:rsidRPr="00327876">
        <w:t>The terms ‘occupational health and safety’ and ‘work health a</w:t>
      </w:r>
      <w:r w:rsidRPr="00327876">
        <w:t>nd safety’ are equivalent, and generally either can be used in the workplace. In jurisdictions where model WHS laws have not been implemented, registered training organisations (RTOs) are advised to contextualise this unit of competency by referring to exi</w:t>
      </w:r>
      <w:r w:rsidRPr="00327876">
        <w:t>sting WHS legislative requirements.</w:t>
      </w:r>
    </w:p>
    <w:p w:rsidR="00192619" w:rsidP="00192619">
      <w:pPr>
        <w:pStyle w:val="List"/>
      </w:pPr>
      <w:r w:rsidRPr="00327876">
        <w:t>4.</w:t>
      </w:r>
      <w:r>
        <w:tab/>
      </w:r>
      <w:r w:rsidRPr="00327876">
        <w:t>The model WHS laws include the model WHS Act, model WHS Regulations and model WHS Codes of Practice. See Safe Work Australia (SWA) for further information.</w:t>
      </w:r>
    </w:p>
    <w:p w:rsidR="00192619" w:rsidP="00327876">
      <w:pPr>
        <w:pStyle w:val="BodyText"/>
      </w:pPr>
    </w:p>
    <w:p w:rsidR="00000000" w:rsidRPr="00327876" w:rsidP="00327876">
      <w:pPr>
        <w:pStyle w:val="Heading1"/>
      </w:pPr>
      <w:bookmarkStart w:id="3" w:name="O_1191185"/>
      <w:bookmarkEnd w:id="3"/>
      <w:r w:rsidRPr="00327876">
        <w:t>Unit Sector</w:t>
      </w:r>
    </w:p>
    <w:p w:rsidR="00000000" w:rsidRPr="00327876" w:rsidP="00192619">
      <w:pPr>
        <w:pStyle w:val="BodyText"/>
      </w:pPr>
      <w:r w:rsidRPr="00327876">
        <w:t>Cross-Sector –</w:t>
      </w:r>
      <w:r w:rsidRPr="00327876">
        <w:t xml:space="preserve"> Workplace Mental Health</w:t>
      </w:r>
    </w:p>
    <w:p w:rsidR="00000000" w:rsidRPr="00327876" w:rsidP="00327876">
      <w:pPr>
        <w:pStyle w:val="Heading1"/>
      </w:pPr>
      <w:bookmarkStart w:id="4" w:name="O_1191186"/>
      <w:bookmarkEnd w:id="4"/>
      <w:r w:rsidRPr="00327876">
        <w:t>Elements and Performance Criteria</w:t>
      </w:r>
    </w:p>
    <w:tbl>
      <w:tblPr>
        <w:tblW w:w="0" w:type="auto"/>
        <w:tblCellMar>
          <w:left w:w="62" w:type="dxa"/>
          <w:right w:w="62" w:type="dxa"/>
        </w:tblCellMar>
        <w:tblLook w:val="0000"/>
      </w:tblPr>
      <w:tblGrid>
        <w:gridCol w:w="2674"/>
        <w:gridCol w:w="6522"/>
      </w:tblGrid>
      <w:tr w:rsidTr="00192619">
        <w:tblPrEx>
          <w:tblW w:w="0" w:type="auto"/>
          <w:tblCellMar>
            <w:left w:w="62" w:type="dxa"/>
            <w:right w:w="62" w:type="dxa"/>
          </w:tblCellMar>
          <w:tblLook w:val="0000"/>
        </w:tblPrEx>
        <w:trPr>
          <w:trHeight w:val="351"/>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center"/>
          </w:tcPr>
          <w:p w:rsidR="00000000" w:rsidRPr="00327876" w:rsidP="00327876">
            <w:pPr>
              <w:pStyle w:val="BodyText"/>
            </w:pPr>
            <w:r w:rsidRPr="00327876">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center"/>
          </w:tcPr>
          <w:p w:rsidR="00000000" w:rsidP="00327876">
            <w:pPr>
              <w:pStyle w:val="BodyText"/>
              <w:rPr>
                <w:lang w:val="en-NZ"/>
              </w:rPr>
            </w:pPr>
            <w:r w:rsidRPr="00327876">
              <w:rPr>
                <w:rStyle w:val="SpecialBold"/>
              </w:rPr>
              <w:t>PERFORMANCE CRITERIA</w:t>
            </w:r>
          </w:p>
        </w:tc>
      </w:tr>
      <w:tr w:rsidTr="00192619">
        <w:tblPrEx>
          <w:tblW w:w="0" w:type="auto"/>
          <w:tblCellMar>
            <w:left w:w="62" w:type="dxa"/>
            <w:right w:w="62" w:type="dxa"/>
          </w:tblCellMar>
          <w:tblLook w:val="0000"/>
        </w:tblPrEx>
        <w:trPr>
          <w:trHeight w:val="351"/>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7876" w:rsidP="00327876">
            <w:pPr>
              <w:pStyle w:val="BodyText"/>
            </w:pPr>
            <w:r w:rsidRPr="0032787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876">
            <w:pPr>
              <w:pStyle w:val="BodyText"/>
              <w:rPr>
                <w:lang w:val="en-NZ"/>
              </w:rPr>
            </w:pPr>
            <w:r w:rsidRPr="00327876">
              <w:rPr>
                <w:rStyle w:val="Emphasis"/>
              </w:rPr>
              <w:t>Performance criteria describe the performance needed to demonstrate achievement of the element.</w:t>
            </w:r>
          </w:p>
        </w:tc>
      </w:tr>
      <w:tr w:rsidTr="00192619">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
              <w:rPr>
                <w:lang w:val="en-NZ"/>
              </w:rPr>
            </w:pPr>
            <w:r w:rsidRPr="00327876">
              <w:t>1. Establ</w:t>
            </w:r>
            <w:r w:rsidRPr="00327876">
              <w:t>ish business risk and potential impact in the context of organisational disruption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
            </w:pPr>
            <w:r w:rsidRPr="00327876">
              <w:t>1.1 Identify internal and external business risks that may contribute to organisational disruption</w:t>
            </w:r>
          </w:p>
          <w:p w:rsidR="00000000" w:rsidRPr="00327876" w:rsidP="00327876">
            <w:pPr>
              <w:pStyle w:val="List"/>
            </w:pPr>
            <w:r w:rsidRPr="00327876">
              <w:t xml:space="preserve">1.2 Evaluate organisational policies and procedures for addressing internal and external business risks </w:t>
            </w:r>
          </w:p>
          <w:p w:rsidR="00000000" w:rsidP="00327876">
            <w:pPr>
              <w:pStyle w:val="List"/>
              <w:rPr>
                <w:lang w:val="en-NZ"/>
              </w:rPr>
            </w:pPr>
            <w:r w:rsidRPr="00327876">
              <w:t>1.3 Analyse potential disruption to organisation or work area</w:t>
            </w:r>
          </w:p>
        </w:tc>
      </w:tr>
      <w:tr w:rsidTr="00192619">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
              <w:rPr>
                <w:lang w:val="en-NZ"/>
              </w:rPr>
            </w:pPr>
            <w:r w:rsidRPr="00327876">
              <w:t>2. Contribute to managing psychological health and safety in the context of a disruptive</w:t>
            </w:r>
            <w:r w:rsidRPr="00327876">
              <w:t xml:space="preserv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
            </w:pPr>
            <w:r w:rsidRPr="00327876">
              <w:t>2.1 Review existing risk register for identified psychological health and safety risks</w:t>
            </w:r>
          </w:p>
          <w:p w:rsidR="00000000" w:rsidRPr="00327876" w:rsidP="00327876">
            <w:pPr>
              <w:pStyle w:val="List"/>
            </w:pPr>
            <w:r w:rsidRPr="00327876">
              <w:t>2.2 Identify new psychosocial hazards and changed psychological risks caused by disruptive event</w:t>
            </w:r>
          </w:p>
          <w:p w:rsidR="00000000" w:rsidRPr="00327876" w:rsidP="00327876">
            <w:pPr>
              <w:pStyle w:val="List"/>
            </w:pPr>
            <w:r w:rsidRPr="00327876">
              <w:t>2.3 Assess severity of risk associated with new psychosocial haza</w:t>
            </w:r>
            <w:r w:rsidRPr="00327876">
              <w:t>rds and changed psychological risks</w:t>
            </w:r>
          </w:p>
          <w:p w:rsidR="00000000" w:rsidRPr="00327876" w:rsidP="00327876">
            <w:pPr>
              <w:pStyle w:val="List"/>
            </w:pPr>
            <w:r w:rsidRPr="00327876">
              <w:t>2.4 Consult with relevant stakeholders and confirm assessment in relation to new psychosocial hazards and changed psychological risks</w:t>
            </w:r>
          </w:p>
          <w:p w:rsidR="00000000" w:rsidRPr="00327876" w:rsidP="00327876">
            <w:pPr>
              <w:pStyle w:val="List"/>
            </w:pPr>
            <w:r w:rsidRPr="00327876">
              <w:t>2.5 Identify and evaluate possible risk control measures according to hierarchy of con</w:t>
            </w:r>
            <w:r w:rsidRPr="00327876">
              <w:t>trol</w:t>
            </w:r>
          </w:p>
          <w:p w:rsidR="00000000" w:rsidRPr="00327876" w:rsidP="00327876">
            <w:pPr>
              <w:pStyle w:val="List"/>
            </w:pPr>
            <w:r w:rsidRPr="00327876">
              <w:t>2.6 Contribute to selecting risk control measures according to organisational and legislative requirements</w:t>
            </w:r>
          </w:p>
          <w:p w:rsidR="00000000" w:rsidP="00327876">
            <w:pPr>
              <w:pStyle w:val="List"/>
              <w:rPr>
                <w:lang w:val="en-NZ"/>
              </w:rPr>
            </w:pPr>
            <w:r w:rsidRPr="00327876">
              <w:t>2.7 Support development of a plan for reviewing and evaluating selected risk control measures</w:t>
            </w:r>
          </w:p>
        </w:tc>
      </w:tr>
      <w:tr w:rsidTr="00192619">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
              <w:rPr>
                <w:lang w:val="en-NZ"/>
              </w:rPr>
            </w:pPr>
            <w:r w:rsidRPr="00327876">
              <w:t xml:space="preserve">3. Contribute to communications and consultation </w:t>
            </w:r>
            <w:r w:rsidRPr="00327876">
              <w:t>in response to a disruptive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
            </w:pPr>
            <w:r w:rsidRPr="00327876">
              <w:t>3.1 Support development of a communications and consultation plan for organisation or work area</w:t>
            </w:r>
          </w:p>
          <w:p w:rsidR="00000000" w:rsidP="00327876">
            <w:pPr>
              <w:pStyle w:val="List"/>
              <w:rPr>
                <w:lang w:val="en-NZ"/>
              </w:rPr>
            </w:pPr>
            <w:r w:rsidRPr="00327876">
              <w:t>3.2 Contribute to processes for ongoing communication and consultation with employees as workplace circumstances evolve</w:t>
            </w:r>
          </w:p>
        </w:tc>
      </w:tr>
      <w:tr w:rsidTr="00192619">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
              <w:rPr>
                <w:lang w:val="en-NZ"/>
              </w:rPr>
            </w:pPr>
            <w:r w:rsidRPr="00327876">
              <w:t>4. Pr</w:t>
            </w:r>
            <w:r w:rsidRPr="00327876">
              <w:t>ovide support to employees experiencing psychological distress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
            </w:pPr>
            <w:r w:rsidRPr="00327876">
              <w:t>4.1 Identify signs of psychological distress in employees</w:t>
            </w:r>
          </w:p>
          <w:p w:rsidR="00000000" w:rsidRPr="00327876" w:rsidP="00327876">
            <w:pPr>
              <w:pStyle w:val="List"/>
            </w:pPr>
            <w:r w:rsidRPr="00327876">
              <w:t xml:space="preserve">4.2 Respond to employees showing signs of psychological distress within the scope of own role and according to organisational policies </w:t>
            </w:r>
            <w:r w:rsidRPr="00327876">
              <w:t>and procedures</w:t>
            </w:r>
          </w:p>
          <w:p w:rsidR="00000000" w:rsidRPr="00327876" w:rsidP="00327876">
            <w:pPr>
              <w:pStyle w:val="List"/>
            </w:pPr>
            <w:r w:rsidRPr="00327876">
              <w:t>4.3 Refer employees showing signs of psychological distress to support services and resources according to individual needs</w:t>
            </w:r>
          </w:p>
          <w:p w:rsidR="00000000" w:rsidP="00327876">
            <w:pPr>
              <w:pStyle w:val="List"/>
              <w:rPr>
                <w:lang w:val="en-NZ"/>
              </w:rPr>
            </w:pPr>
            <w:r w:rsidRPr="00327876">
              <w:t xml:space="preserve">4.4 Document support provided according to organisational policies </w:t>
            </w:r>
            <w:r w:rsidRPr="00327876">
              <w:t>and procedures and legislative requirements</w:t>
            </w:r>
          </w:p>
        </w:tc>
      </w:tr>
      <w:tr w:rsidTr="00192619">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
              <w:rPr>
                <w:lang w:val="en-NZ"/>
              </w:rPr>
            </w:pPr>
            <w:r w:rsidRPr="00327876">
              <w:t>5. Maintain a supportive work environment during organisational disruption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
            </w:pPr>
            <w:r w:rsidRPr="00327876">
              <w:t>5.1 Support processes for introducing employees to the workplace environment in a physically and psychologically safe manner</w:t>
            </w:r>
          </w:p>
          <w:p w:rsidR="00000000" w:rsidRPr="00327876" w:rsidP="00327876">
            <w:pPr>
              <w:pStyle w:val="List"/>
            </w:pPr>
            <w:r w:rsidRPr="00327876">
              <w:t>5.2 Contribute to implementing reasonable adjustments fo</w:t>
            </w:r>
            <w:r w:rsidRPr="00327876">
              <w:t>r employees experiencing psychological injury according to organisational policies and procedures and legislative requirements</w:t>
            </w:r>
          </w:p>
          <w:p w:rsidR="00000000" w:rsidRPr="00327876" w:rsidP="00327876">
            <w:pPr>
              <w:pStyle w:val="List"/>
            </w:pPr>
            <w:r w:rsidRPr="00327876">
              <w:t>5.3 Provide support to employees permanently leaving the organisation within the limits of own role and according to organisation</w:t>
            </w:r>
            <w:r w:rsidRPr="00327876">
              <w:t>al policies and procedures and legislative requirements</w:t>
            </w:r>
          </w:p>
        </w:tc>
      </w:tr>
    </w:tbl>
    <w:p w:rsidR="00000000" w:rsidRPr="00327876" w:rsidP="00327876">
      <w:pPr>
        <w:pStyle w:val="BodyText"/>
      </w:pPr>
    </w:p>
    <w:p w:rsidR="00000000" w:rsidRPr="00327876" w:rsidP="00327876">
      <w:pPr>
        <w:pStyle w:val="AllowPageBreak"/>
      </w:pPr>
    </w:p>
    <w:p w:rsidR="00000000" w:rsidRPr="00327876" w:rsidP="00327876">
      <w:pPr>
        <w:pStyle w:val="Heading1"/>
      </w:pPr>
      <w:bookmarkStart w:id="5" w:name="O_1191187"/>
      <w:bookmarkEnd w:id="5"/>
      <w:r w:rsidRPr="00327876">
        <w:t>Foundation Skills</w:t>
      </w:r>
    </w:p>
    <w:p w:rsidR="00000000" w:rsidRPr="00192619" w:rsidP="00192619">
      <w:pPr>
        <w:pStyle w:val="BodyText"/>
        <w:rPr>
          <w:i/>
        </w:rPr>
      </w:pPr>
      <w:r w:rsidRPr="0019261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19261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BodyText"/>
            </w:pPr>
            <w:r w:rsidRPr="00327876">
              <w:rPr>
                <w:rStyle w:val="SpecialBold"/>
              </w:rPr>
              <w:t>S</w:t>
            </w:r>
            <w:r w:rsidRPr="00327876">
              <w:rPr>
                <w:rStyle w:val="SpecialBold"/>
              </w:rPr>
              <w:t>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rPr>
                <w:rStyle w:val="SpecialBold"/>
              </w:rPr>
              <w:t>Description</w:t>
            </w:r>
          </w:p>
        </w:tc>
      </w:tr>
      <w:tr w:rsidTr="001926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Bullet"/>
            </w:pPr>
            <w:r w:rsidRPr="00327876">
              <w:t>Interprets and critically analyses texts when contributing to work-related psychological health and safety</w:t>
            </w:r>
          </w:p>
          <w:p w:rsidR="00000000" w:rsidP="00327876">
            <w:pPr>
              <w:pStyle w:val="ListBullet"/>
              <w:rPr>
                <w:lang w:val="en-NZ"/>
              </w:rPr>
            </w:pPr>
            <w:r w:rsidRPr="00327876">
              <w:t>Constructs meaning from texts to assist in promoting work-related psychological health and safety</w:t>
            </w:r>
          </w:p>
        </w:tc>
      </w:tr>
      <w:tr w:rsidTr="001926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Bullet"/>
            </w:pPr>
            <w:r w:rsidRPr="00327876">
              <w:t xml:space="preserve">Presents information and opinions using language and non-verbal features appropriate to audience </w:t>
            </w:r>
          </w:p>
          <w:p w:rsidR="00000000" w:rsidRPr="00327876" w:rsidP="00327876">
            <w:pPr>
              <w:pStyle w:val="ListBullet"/>
            </w:pPr>
            <w:r w:rsidRPr="00327876">
              <w:t>Asks questions and participates in discussions using listening and questioning to elicit views of others and to clarify or confirm understanding</w:t>
            </w:r>
          </w:p>
          <w:p w:rsidR="00000000" w:rsidP="00327876">
            <w:pPr>
              <w:pStyle w:val="ListBullet"/>
              <w:rPr>
                <w:lang w:val="en-NZ"/>
              </w:rPr>
            </w:pPr>
            <w:r w:rsidRPr="00327876">
              <w:t>Uses appropri</w:t>
            </w:r>
            <w:r w:rsidRPr="00327876">
              <w:t>ate communication styles and techniques when engaging with employees who are experiencing psychological distress</w:t>
            </w:r>
          </w:p>
        </w:tc>
      </w:tr>
      <w:tr w:rsidTr="001926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Bullet"/>
            </w:pPr>
            <w:r w:rsidRPr="00327876">
              <w:t>Collaborates and consults with others to achieve shared goals in psychological health and safety</w:t>
            </w:r>
          </w:p>
          <w:p w:rsidR="00000000" w:rsidRPr="00327876" w:rsidP="00327876">
            <w:pPr>
              <w:pStyle w:val="ListBullet"/>
            </w:pPr>
            <w:r w:rsidRPr="00327876">
              <w:t>Adapts personal communication style</w:t>
            </w:r>
            <w:r w:rsidRPr="00327876">
              <w:t xml:space="preserve"> to build trust and positive working relationships and to show respect for the diverse opinions, values and particular needs of others</w:t>
            </w:r>
          </w:p>
          <w:p w:rsidR="00000000" w:rsidP="00327876">
            <w:pPr>
              <w:pStyle w:val="ListBullet"/>
              <w:rPr>
                <w:lang w:val="en-NZ"/>
              </w:rPr>
            </w:pPr>
            <w:r w:rsidRPr="00327876">
              <w:t>Uses a variety of strategies to promote effective relationships between team members and to foster a supportive culture</w:t>
            </w:r>
          </w:p>
        </w:tc>
      </w:tr>
      <w:tr w:rsidTr="001926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ListBullet"/>
              <w:rPr>
                <w:lang w:val="en-NZ"/>
              </w:rPr>
            </w:pPr>
            <w:r w:rsidRPr="00327876">
              <w:t>Selects and uses appropriate conventions and protocols when communicating at various levels</w:t>
            </w:r>
          </w:p>
        </w:tc>
      </w:tr>
      <w:tr w:rsidTr="001926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76">
            <w:pPr>
              <w:pStyle w:val="BodyText"/>
              <w:rPr>
                <w:lang w:val="en-NZ"/>
              </w:rPr>
            </w:pPr>
            <w:r w:rsidRPr="0032787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76" w:rsidP="00327876">
            <w:pPr>
              <w:pStyle w:val="ListBullet"/>
            </w:pPr>
            <w:r w:rsidRPr="00327876">
              <w:t>Maintains knowledge of legislative requirements and resources that is current and accurate</w:t>
            </w:r>
          </w:p>
          <w:p w:rsidR="00000000" w:rsidRPr="00327876" w:rsidP="00327876">
            <w:pPr>
              <w:pStyle w:val="ListBullet"/>
            </w:pPr>
            <w:r w:rsidRPr="00327876">
              <w:t>Assesses opportunities to improve organisational policies and procedures to better support psychological health and safety in the workplace</w:t>
            </w:r>
          </w:p>
        </w:tc>
      </w:tr>
    </w:tbl>
    <w:p w:rsidR="00000000" w:rsidRPr="00327876" w:rsidP="00327876">
      <w:pPr>
        <w:pStyle w:val="BodyText"/>
      </w:pPr>
    </w:p>
    <w:p w:rsidR="00000000" w:rsidRPr="00327876" w:rsidP="00327876">
      <w:pPr>
        <w:pStyle w:val="AllowPageBreak"/>
      </w:pPr>
    </w:p>
    <w:p w:rsidR="00000000" w:rsidRPr="00327876" w:rsidP="00327876">
      <w:pPr>
        <w:pStyle w:val="Heading1"/>
      </w:pPr>
      <w:bookmarkStart w:id="6" w:name="O_1191189"/>
      <w:bookmarkEnd w:id="6"/>
      <w:r w:rsidRPr="00327876">
        <w:t>Unit Mapping Information</w:t>
      </w:r>
    </w:p>
    <w:p w:rsidR="00000000" w:rsidRPr="00327876" w:rsidP="00192619">
      <w:pPr>
        <w:pStyle w:val="BodyText"/>
      </w:pPr>
      <w:r w:rsidRPr="00327876">
        <w:t>No equivalent unit. Newly created unit.</w:t>
      </w:r>
    </w:p>
    <w:p w:rsidR="00000000" w:rsidRPr="00327876" w:rsidP="00327876">
      <w:pPr>
        <w:pStyle w:val="Heading1"/>
      </w:pPr>
      <w:bookmarkStart w:id="7" w:name="O_1191196"/>
      <w:bookmarkEnd w:id="7"/>
      <w:r w:rsidRPr="00327876">
        <w:t>Links</w:t>
      </w:r>
    </w:p>
    <w:p w:rsidR="00000000" w:rsidRPr="00327876" w:rsidP="00192619">
      <w:pPr>
        <w:pStyle w:val="BodyText"/>
      </w:pPr>
      <w:r w:rsidRPr="00327876">
        <w:t>Compa</w:t>
      </w:r>
      <w:r w:rsidRPr="00327876">
        <w:t xml:space="preserve">nion Volume Implementation Guides are found on VETNet: - </w:t>
      </w:r>
      <w:r>
        <w:fldChar w:fldCharType="begin"/>
      </w:r>
      <w:r>
        <w:instrText xml:space="preserve"> HYPERLINK "https://vetnet.gov.au/Pages/TrainingDocs.aspx?q=11ef6853-ceed-4ba7-9d87-4da407e23c10" </w:instrText>
      </w:r>
      <w:r>
        <w:fldChar w:fldCharType="separate"/>
      </w:r>
      <w:r w:rsidRPr="004618E0">
        <w:rPr>
          <w:rStyle w:val="Hyperlink"/>
        </w:rPr>
        <w:t>https://vetnet.gov.au/Pages/TrainingDocs.aspx?q=11ef6853-ceed-4ba7-9d87-4da407e23c10</w:t>
      </w:r>
      <w:r>
        <w:fldChar w:fldCharType="end"/>
      </w:r>
    </w:p>
    <w:p w:rsidR="00000000" w:rsidRPr="00327876" w:rsidP="00327876"/>
    <w:sectPr w:rsidSect="003278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76" w:rsidRPr="00192619" w:rsidP="00192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19" w:rsidP="00327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619" w:rsidP="003278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92619" w:rsidP="00327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876" w:rsidRPr="00192619" w:rsidP="00192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19" w:rsidRPr="002D2AF8" w:rsidP="00327876">
    <w:pPr>
      <w:pStyle w:val="Header"/>
      <w:framePr w:wrap="around"/>
    </w:pPr>
    <w:r>
      <w:fldChar w:fldCharType="begin"/>
    </w:r>
    <w:r>
      <w:instrText xml:space="preserve"> TITLE   \* MERGEFORMAT </w:instrText>
    </w:r>
    <w:r>
      <w:fldChar w:fldCharType="separate"/>
    </w:r>
    <w:r>
      <w:t>BSBWHS432X Contribute to organisational mental health response in the context of disruptive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92619" w:rsidP="00327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D28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4EB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876"/>
    <w:pPr>
      <w:spacing w:before="360" w:after="60"/>
      <w:outlineLvl w:val="0"/>
    </w:pPr>
    <w:rPr>
      <w:sz w:val="32"/>
    </w:rPr>
  </w:style>
  <w:style w:type="paragraph" w:styleId="Heading2">
    <w:name w:val="heading 2"/>
    <w:basedOn w:val="HeadingBase"/>
    <w:next w:val="BodyText"/>
    <w:link w:val="Heading2Char"/>
    <w:qFormat/>
    <w:rsid w:val="00327876"/>
    <w:pPr>
      <w:keepLines/>
      <w:spacing w:before="240" w:after="120"/>
      <w:outlineLvl w:val="1"/>
    </w:pPr>
    <w:rPr>
      <w:sz w:val="28"/>
      <w:szCs w:val="40"/>
    </w:rPr>
  </w:style>
  <w:style w:type="paragraph" w:styleId="Heading3">
    <w:name w:val="heading 3"/>
    <w:basedOn w:val="HeadingBase"/>
    <w:next w:val="BodyText"/>
    <w:link w:val="Heading3Char"/>
    <w:qFormat/>
    <w:rsid w:val="00327876"/>
    <w:pPr>
      <w:spacing w:before="180" w:after="120"/>
      <w:outlineLvl w:val="2"/>
    </w:pPr>
    <w:rPr>
      <w:spacing w:val="-10"/>
      <w:kern w:val="32"/>
    </w:rPr>
  </w:style>
  <w:style w:type="paragraph" w:styleId="Heading4">
    <w:name w:val="heading 4"/>
    <w:basedOn w:val="HeadingBase"/>
    <w:next w:val="BodyText"/>
    <w:link w:val="Heading4Char"/>
    <w:qFormat/>
    <w:rsid w:val="00327876"/>
    <w:pPr>
      <w:spacing w:before="160" w:after="120"/>
      <w:outlineLvl w:val="3"/>
    </w:pPr>
    <w:rPr>
      <w:sz w:val="22"/>
    </w:rPr>
  </w:style>
  <w:style w:type="paragraph" w:styleId="Heading5">
    <w:name w:val="heading 5"/>
    <w:basedOn w:val="HeadingBase"/>
    <w:next w:val="Normal"/>
    <w:link w:val="Heading5Char"/>
    <w:qFormat/>
    <w:rsid w:val="00327876"/>
    <w:pPr>
      <w:spacing w:before="80"/>
      <w:outlineLvl w:val="4"/>
    </w:pPr>
    <w:rPr>
      <w:color w:val="918585"/>
      <w:sz w:val="20"/>
    </w:rPr>
  </w:style>
  <w:style w:type="paragraph" w:styleId="Heading6">
    <w:name w:val="heading 6"/>
    <w:basedOn w:val="HeadingBase"/>
    <w:next w:val="Normal"/>
    <w:link w:val="Heading6Char"/>
    <w:qFormat/>
    <w:rsid w:val="00327876"/>
    <w:pPr>
      <w:spacing w:before="60"/>
      <w:outlineLvl w:val="5"/>
    </w:pPr>
    <w:rPr>
      <w:color w:val="918585"/>
      <w:sz w:val="20"/>
    </w:rPr>
  </w:style>
  <w:style w:type="paragraph" w:styleId="Heading7">
    <w:name w:val="heading 7"/>
    <w:basedOn w:val="Normal"/>
    <w:next w:val="Normal"/>
    <w:link w:val="Heading7Char"/>
    <w:qFormat/>
    <w:rsid w:val="00327876"/>
    <w:pPr>
      <w:ind w:left="720"/>
      <w:outlineLvl w:val="6"/>
    </w:pPr>
    <w:rPr>
      <w:i/>
    </w:rPr>
  </w:style>
  <w:style w:type="paragraph" w:styleId="Heading8">
    <w:name w:val="heading 8"/>
    <w:basedOn w:val="Normal"/>
    <w:next w:val="Normal"/>
    <w:link w:val="Heading8Char"/>
    <w:qFormat/>
    <w:rsid w:val="00327876"/>
    <w:pPr>
      <w:ind w:left="720"/>
      <w:outlineLvl w:val="7"/>
    </w:pPr>
    <w:rPr>
      <w:i/>
    </w:rPr>
  </w:style>
  <w:style w:type="paragraph" w:styleId="Heading9">
    <w:name w:val="heading 9"/>
    <w:basedOn w:val="Normal"/>
    <w:next w:val="Normal"/>
    <w:link w:val="Heading9Char"/>
    <w:qFormat/>
    <w:rsid w:val="00327876"/>
    <w:pPr>
      <w:ind w:left="720"/>
      <w:outlineLvl w:val="8"/>
    </w:pPr>
    <w:rPr>
      <w:i/>
    </w:rPr>
  </w:style>
  <w:style w:type="character" w:default="1" w:styleId="DefaultParagraphFont">
    <w:name w:val="Default Paragraph Font"/>
    <w:uiPriority w:val="1"/>
    <w:unhideWhenUsed/>
    <w:rsid w:val="00327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876"/>
  </w:style>
  <w:style w:type="character" w:customStyle="1" w:styleId="Heading1Char">
    <w:name w:val="Heading 1 Char"/>
    <w:basedOn w:val="DefaultParagraphFont"/>
    <w:link w:val="Heading1"/>
    <w:rsid w:val="00327876"/>
    <w:rPr>
      <w:rFonts w:ascii="Times New Roman" w:eastAsia="Times New Roman" w:hAnsi="Times New Roman" w:cs="Times New Roman"/>
      <w:b/>
      <w:sz w:val="32"/>
      <w:szCs w:val="20"/>
      <w:lang w:eastAsia="en-US"/>
    </w:rPr>
  </w:style>
  <w:style w:type="paragraph" w:styleId="BodyText">
    <w:name w:val="Body Text"/>
    <w:basedOn w:val="Normal"/>
    <w:link w:val="BodyTextChar"/>
    <w:rsid w:val="00327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876"/>
    <w:rPr>
      <w:rFonts w:ascii="Times New Roman" w:eastAsia="Times New Roman" w:hAnsi="Times New Roman" w:cs="Times New Roman"/>
      <w:sz w:val="24"/>
      <w:lang w:eastAsia="en-US"/>
    </w:rPr>
  </w:style>
  <w:style w:type="paragraph" w:styleId="List">
    <w:name w:val="List"/>
    <w:basedOn w:val="BodyText"/>
    <w:next w:val="BodyText"/>
    <w:rsid w:val="00327876"/>
    <w:pPr>
      <w:tabs>
        <w:tab w:val="left" w:pos="340"/>
      </w:tabs>
      <w:spacing w:before="60" w:after="60"/>
      <w:ind w:left="340" w:hanging="340"/>
    </w:pPr>
  </w:style>
  <w:style w:type="paragraph" w:styleId="ListBullet">
    <w:name w:val="List Bullet"/>
    <w:basedOn w:val="List"/>
    <w:rsid w:val="00327876"/>
    <w:pPr>
      <w:numPr>
        <w:numId w:val="11"/>
      </w:numPr>
      <w:tabs>
        <w:tab w:val="clear" w:pos="340"/>
      </w:tabs>
      <w:spacing w:before="40" w:after="40"/>
    </w:pPr>
  </w:style>
  <w:style w:type="character" w:customStyle="1" w:styleId="SpecialBold">
    <w:name w:val="Special Bold"/>
    <w:basedOn w:val="DefaultParagraphFont"/>
    <w:rsid w:val="00327876"/>
    <w:rPr>
      <w:b/>
      <w:spacing w:val="0"/>
    </w:rPr>
  </w:style>
  <w:style w:type="character" w:styleId="Emphasis">
    <w:name w:val="Emphasis"/>
    <w:basedOn w:val="DefaultParagraphFont"/>
    <w:qFormat/>
    <w:rsid w:val="00327876"/>
    <w:rPr>
      <w:i/>
    </w:rPr>
  </w:style>
  <w:style w:type="paragraph" w:customStyle="1" w:styleId="SuperHeading">
    <w:name w:val="SuperHeading"/>
    <w:basedOn w:val="Normal"/>
    <w:rsid w:val="00327876"/>
    <w:pPr>
      <w:spacing w:before="240" w:after="120"/>
      <w:outlineLvl w:val="0"/>
    </w:pPr>
    <w:rPr>
      <w:rFonts w:ascii="Times New Roman" w:hAnsi="Times New Roman"/>
      <w:b/>
      <w:sz w:val="32"/>
    </w:rPr>
  </w:style>
  <w:style w:type="paragraph" w:customStyle="1" w:styleId="AllowPageBreak">
    <w:name w:val="AllowPageBreak"/>
    <w:rsid w:val="003278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7876"/>
    <w:rPr>
      <w:b/>
    </w:rPr>
  </w:style>
  <w:style w:type="character" w:customStyle="1" w:styleId="Heading2Char">
    <w:name w:val="Heading 2 Char"/>
    <w:basedOn w:val="DefaultParagraphFont"/>
    <w:link w:val="Heading2"/>
    <w:rsid w:val="00327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876"/>
    <w:rPr>
      <w:rFonts w:ascii="Courier New" w:eastAsia="Times New Roman" w:hAnsi="Courier New" w:cs="Times New Roman"/>
      <w:i/>
      <w:szCs w:val="20"/>
      <w:lang w:eastAsia="en-US"/>
    </w:rPr>
  </w:style>
  <w:style w:type="paragraph" w:customStyle="1" w:styleId="HeadingBase">
    <w:name w:val="Heading Base"/>
    <w:rsid w:val="00327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876"/>
    <w:pPr>
      <w:tabs>
        <w:tab w:val="right" w:leader="dot" w:pos="9072"/>
      </w:tabs>
      <w:ind w:left="567"/>
    </w:pPr>
    <w:rPr>
      <w:szCs w:val="22"/>
    </w:rPr>
  </w:style>
  <w:style w:type="paragraph" w:customStyle="1" w:styleId="TOCBase">
    <w:name w:val="TOC Base"/>
    <w:rsid w:val="00327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876"/>
    <w:pPr>
      <w:tabs>
        <w:tab w:val="right" w:leader="dot" w:pos="9072"/>
      </w:tabs>
      <w:spacing w:before="40" w:after="40"/>
      <w:ind w:left="284"/>
    </w:pPr>
    <w:rPr>
      <w:rFonts w:ascii="Times New Roman" w:hAnsi="Times New Roman"/>
    </w:rPr>
  </w:style>
  <w:style w:type="paragraph" w:styleId="TOC1">
    <w:name w:val="toc 1"/>
    <w:basedOn w:val="TOCBase"/>
    <w:next w:val="Normal"/>
    <w:rsid w:val="00327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876"/>
    <w:rPr>
      <w:rFonts w:ascii="Times New Roman" w:eastAsia="Times New Roman" w:hAnsi="Times New Roman" w:cs="Times New Roman"/>
      <w:sz w:val="16"/>
      <w:lang w:eastAsia="en-US"/>
    </w:rPr>
  </w:style>
  <w:style w:type="paragraph" w:styleId="Title">
    <w:name w:val="Title"/>
    <w:basedOn w:val="HeadingBase"/>
    <w:link w:val="TitleChar"/>
    <w:qFormat/>
    <w:rsid w:val="00327876"/>
    <w:pPr>
      <w:spacing w:before="5040"/>
      <w:jc w:val="center"/>
    </w:pPr>
    <w:rPr>
      <w:sz w:val="48"/>
      <w:szCs w:val="72"/>
      <w:lang w:val="en-US"/>
    </w:rPr>
  </w:style>
  <w:style w:type="character" w:customStyle="1" w:styleId="TitleChar">
    <w:name w:val="Title Char"/>
    <w:basedOn w:val="DefaultParagraphFont"/>
    <w:link w:val="Title"/>
    <w:rsid w:val="00327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876"/>
    <w:pPr>
      <w:tabs>
        <w:tab w:val="left" w:pos="3600"/>
        <w:tab w:val="left" w:pos="3958"/>
      </w:tabs>
    </w:pPr>
  </w:style>
  <w:style w:type="paragraph" w:customStyle="1" w:styleId="Note">
    <w:name w:val="Note"/>
    <w:basedOn w:val="BodyText"/>
    <w:rsid w:val="00327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876"/>
    <w:pPr>
      <w:framePr w:wrap="auto" w:hAnchor="text" w:y="6049"/>
    </w:pPr>
    <w:rPr>
      <w:color w:val="000000"/>
      <w:sz w:val="40"/>
    </w:rPr>
  </w:style>
  <w:style w:type="paragraph" w:customStyle="1" w:styleId="TOCTitle">
    <w:name w:val="TOCTitle"/>
    <w:basedOn w:val="Heading1"/>
    <w:rsid w:val="00327876"/>
    <w:pPr>
      <w:spacing w:after="240"/>
      <w:jc w:val="center"/>
      <w:outlineLvl w:val="9"/>
    </w:pPr>
    <w:rPr>
      <w:caps/>
    </w:rPr>
  </w:style>
  <w:style w:type="paragraph" w:customStyle="1" w:styleId="Version">
    <w:name w:val="Version"/>
    <w:rsid w:val="00327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876"/>
    <w:pPr>
      <w:numPr>
        <w:numId w:val="12"/>
      </w:numPr>
      <w:tabs>
        <w:tab w:val="clear" w:pos="680"/>
      </w:tabs>
    </w:pPr>
  </w:style>
  <w:style w:type="paragraph" w:styleId="Index1">
    <w:name w:val="index 1"/>
    <w:basedOn w:val="Normal"/>
    <w:next w:val="Normal"/>
    <w:semiHidden/>
    <w:rsid w:val="00327876"/>
    <w:pPr>
      <w:keepNext w:val="0"/>
      <w:tabs>
        <w:tab w:val="right" w:pos="4176"/>
      </w:tabs>
      <w:ind w:left="198" w:hanging="198"/>
    </w:pPr>
    <w:rPr>
      <w:rFonts w:ascii="Garamond" w:hAnsi="Garamond"/>
    </w:rPr>
  </w:style>
  <w:style w:type="paragraph" w:styleId="IndexHeading">
    <w:name w:val="index heading"/>
    <w:basedOn w:val="Normal"/>
    <w:next w:val="Index1"/>
    <w:semiHidden/>
    <w:rsid w:val="00327876"/>
    <w:pPr>
      <w:spacing w:before="120" w:after="120"/>
    </w:pPr>
    <w:rPr>
      <w:rFonts w:ascii="Arial" w:hAnsi="Arial"/>
      <w:b/>
      <w:color w:val="918585"/>
      <w:sz w:val="24"/>
    </w:rPr>
  </w:style>
  <w:style w:type="paragraph" w:styleId="Header">
    <w:name w:val="header"/>
    <w:basedOn w:val="Normal"/>
    <w:link w:val="HeaderChar"/>
    <w:rsid w:val="00327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876"/>
    <w:rPr>
      <w:rFonts w:ascii="Times New Roman" w:eastAsia="Times New Roman" w:hAnsi="Times New Roman" w:cs="Times New Roman"/>
      <w:sz w:val="16"/>
      <w:szCs w:val="20"/>
      <w:lang w:val="en-GB" w:eastAsia="en-US"/>
    </w:rPr>
  </w:style>
  <w:style w:type="paragraph" w:customStyle="1" w:styleId="Chapter">
    <w:name w:val="Chapter"/>
    <w:basedOn w:val="Normal"/>
    <w:rsid w:val="00327876"/>
    <w:pPr>
      <w:spacing w:before="240"/>
    </w:pPr>
    <w:rPr>
      <w:rFonts w:ascii="Times New Roman" w:hAnsi="Times New Roman"/>
      <w:smallCaps/>
      <w:spacing w:val="80"/>
      <w:sz w:val="28"/>
    </w:rPr>
  </w:style>
  <w:style w:type="paragraph" w:customStyle="1" w:styleId="InChapter">
    <w:name w:val="InChapter"/>
    <w:basedOn w:val="Heading3"/>
    <w:rsid w:val="00327876"/>
    <w:pPr>
      <w:spacing w:after="240"/>
      <w:outlineLvl w:val="9"/>
    </w:pPr>
    <w:rPr>
      <w:noProof/>
    </w:rPr>
  </w:style>
  <w:style w:type="paragraph" w:styleId="Index2">
    <w:name w:val="index 2"/>
    <w:basedOn w:val="Normal"/>
    <w:next w:val="Normal"/>
    <w:semiHidden/>
    <w:rsid w:val="00327876"/>
    <w:pPr>
      <w:tabs>
        <w:tab w:val="right" w:pos="4176"/>
      </w:tabs>
      <w:ind w:left="568" w:hanging="284"/>
    </w:pPr>
    <w:rPr>
      <w:rFonts w:ascii="Garamond" w:hAnsi="Garamond"/>
    </w:rPr>
  </w:style>
  <w:style w:type="paragraph" w:customStyle="1" w:styleId="Byline">
    <w:name w:val="Byline"/>
    <w:rsid w:val="00327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876"/>
    <w:pPr>
      <w:tabs>
        <w:tab w:val="clear" w:pos="3600"/>
        <w:tab w:val="clear" w:pos="3958"/>
      </w:tabs>
      <w:jc w:val="right"/>
    </w:pPr>
  </w:style>
  <w:style w:type="paragraph" w:styleId="Caption">
    <w:name w:val="caption"/>
    <w:basedOn w:val="BodyText"/>
    <w:next w:val="Normal"/>
    <w:qFormat/>
    <w:rsid w:val="00327876"/>
    <w:pPr>
      <w:framePr w:w="2268" w:hSpace="181" w:vSpace="181" w:wrap="around" w:vAnchor="text" w:hAnchor="page" w:x="1135" w:y="285" w:anchorLock="1"/>
    </w:pPr>
    <w:rPr>
      <w:i/>
    </w:rPr>
  </w:style>
  <w:style w:type="paragraph" w:customStyle="1" w:styleId="MiniTOCTitle">
    <w:name w:val="MiniTOCTitle"/>
    <w:basedOn w:val="Heading4"/>
    <w:rsid w:val="00327876"/>
    <w:pPr>
      <w:spacing w:before="240"/>
      <w:outlineLvl w:val="9"/>
    </w:pPr>
    <w:rPr>
      <w:noProof/>
      <w:sz w:val="24"/>
    </w:rPr>
  </w:style>
  <w:style w:type="paragraph" w:customStyle="1" w:styleId="MiniTOCItem">
    <w:name w:val="MiniTOCItem"/>
    <w:basedOn w:val="ListBullet"/>
    <w:rsid w:val="00327876"/>
    <w:pPr>
      <w:numPr>
        <w:numId w:val="0"/>
      </w:numPr>
      <w:tabs>
        <w:tab w:val="right" w:leader="dot" w:pos="6521"/>
      </w:tabs>
      <w:spacing w:before="0" w:after="0"/>
    </w:pPr>
  </w:style>
  <w:style w:type="paragraph" w:customStyle="1" w:styleId="TOFTitle">
    <w:name w:val="TOFTitle"/>
    <w:basedOn w:val="TOCTitle"/>
    <w:rsid w:val="00327876"/>
  </w:style>
  <w:style w:type="paragraph" w:styleId="TableofFigures">
    <w:name w:val="table of figures"/>
    <w:basedOn w:val="Normal"/>
    <w:next w:val="Normal"/>
    <w:semiHidden/>
    <w:rsid w:val="00327876"/>
    <w:pPr>
      <w:tabs>
        <w:tab w:val="right" w:leader="dot" w:pos="9072"/>
      </w:tabs>
      <w:ind w:left="970" w:hanging="403"/>
    </w:pPr>
    <w:rPr>
      <w:rFonts w:ascii="Times New Roman" w:hAnsi="Times New Roman"/>
      <w:b/>
    </w:rPr>
  </w:style>
  <w:style w:type="paragraph" w:styleId="ListNumber">
    <w:name w:val="List Number"/>
    <w:basedOn w:val="List"/>
    <w:rsid w:val="00327876"/>
    <w:pPr>
      <w:numPr>
        <w:numId w:val="14"/>
      </w:numPr>
      <w:tabs>
        <w:tab w:val="clear" w:pos="340"/>
      </w:tabs>
    </w:pPr>
  </w:style>
  <w:style w:type="character" w:customStyle="1" w:styleId="WingdingSymbols">
    <w:name w:val="Wingding Symbols"/>
    <w:rsid w:val="00327876"/>
    <w:rPr>
      <w:rFonts w:ascii="Wingdings" w:hAnsi="Wingdings"/>
    </w:rPr>
  </w:style>
  <w:style w:type="paragraph" w:customStyle="1" w:styleId="TableHeading">
    <w:name w:val="Table Heading"/>
    <w:basedOn w:val="HeadingBase"/>
    <w:rsid w:val="00327876"/>
    <w:pPr>
      <w:keepLines/>
      <w:pBdr>
        <w:bottom w:val="single" w:sz="6" w:space="1" w:color="918585"/>
      </w:pBdr>
      <w:spacing w:before="240"/>
    </w:pPr>
  </w:style>
  <w:style w:type="character" w:customStyle="1" w:styleId="HotSpot">
    <w:name w:val="HotSpot"/>
    <w:rsid w:val="00327876"/>
    <w:rPr>
      <w:color w:val="0033CC"/>
      <w:u w:val="none"/>
    </w:rPr>
  </w:style>
  <w:style w:type="paragraph" w:customStyle="1" w:styleId="BodyTextRight">
    <w:name w:val="Body Text Right"/>
    <w:basedOn w:val="BodyText"/>
    <w:rsid w:val="00327876"/>
    <w:pPr>
      <w:spacing w:before="0" w:after="0"/>
      <w:jc w:val="right"/>
    </w:pPr>
  </w:style>
  <w:style w:type="paragraph" w:styleId="Index3">
    <w:name w:val="index 3"/>
    <w:basedOn w:val="ListNumber2"/>
    <w:next w:val="Normal"/>
    <w:semiHidden/>
    <w:rsid w:val="00327876"/>
    <w:pPr>
      <w:numPr>
        <w:numId w:val="0"/>
      </w:numPr>
      <w:tabs>
        <w:tab w:val="right" w:leader="dot" w:pos="4176"/>
      </w:tabs>
    </w:pPr>
  </w:style>
  <w:style w:type="paragraph" w:styleId="ListNumber2">
    <w:name w:val="List Number 2"/>
    <w:basedOn w:val="List2"/>
    <w:rsid w:val="00327876"/>
    <w:pPr>
      <w:numPr>
        <w:numId w:val="9"/>
      </w:numPr>
      <w:tabs>
        <w:tab w:val="clear" w:pos="1060"/>
      </w:tabs>
    </w:pPr>
  </w:style>
  <w:style w:type="paragraph" w:customStyle="1" w:styleId="MarginNote">
    <w:name w:val="Margin Note"/>
    <w:basedOn w:val="BodyText"/>
    <w:rsid w:val="00327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876"/>
    <w:rPr>
      <w:sz w:val="32"/>
    </w:rPr>
  </w:style>
  <w:style w:type="paragraph" w:customStyle="1" w:styleId="HeadingProcedure">
    <w:name w:val="Heading Procedure"/>
    <w:basedOn w:val="HeadingBase"/>
    <w:next w:val="Normal"/>
    <w:rsid w:val="00327876"/>
    <w:pPr>
      <w:tabs>
        <w:tab w:val="left" w:pos="0"/>
      </w:tabs>
      <w:spacing w:before="120" w:after="60"/>
    </w:pPr>
    <w:rPr>
      <w:i/>
      <w:color w:val="918585"/>
      <w:sz w:val="22"/>
    </w:rPr>
  </w:style>
  <w:style w:type="paragraph" w:customStyle="1" w:styleId="TableBodyText">
    <w:name w:val="Table Body Text"/>
    <w:basedOn w:val="BodyText"/>
    <w:rsid w:val="00327876"/>
    <w:pPr>
      <w:spacing w:before="60" w:after="60"/>
    </w:pPr>
  </w:style>
  <w:style w:type="paragraph" w:styleId="ListContinue">
    <w:name w:val="List Continue"/>
    <w:basedOn w:val="List"/>
    <w:rsid w:val="00327876"/>
    <w:pPr>
      <w:ind w:firstLine="0"/>
    </w:pPr>
  </w:style>
  <w:style w:type="paragraph" w:customStyle="1" w:styleId="ListNote">
    <w:name w:val="List Note"/>
    <w:basedOn w:val="List"/>
    <w:rsid w:val="00327876"/>
    <w:pPr>
      <w:pBdr>
        <w:top w:val="single" w:sz="6" w:space="2" w:color="918585"/>
        <w:bottom w:val="single" w:sz="6" w:space="2" w:color="918585"/>
      </w:pBdr>
      <w:tabs>
        <w:tab w:val="left" w:pos="1021"/>
      </w:tabs>
      <w:ind w:firstLine="0"/>
    </w:pPr>
  </w:style>
  <w:style w:type="paragraph" w:customStyle="1" w:styleId="Warning">
    <w:name w:val="Warning"/>
    <w:basedOn w:val="BodyText"/>
    <w:rsid w:val="00327876"/>
    <w:pPr>
      <w:shd w:val="clear" w:color="auto" w:fill="D9D9D9"/>
      <w:tabs>
        <w:tab w:val="left" w:pos="992"/>
      </w:tabs>
      <w:ind w:left="119" w:right="119"/>
    </w:pPr>
    <w:rPr>
      <w:sz w:val="20"/>
    </w:rPr>
  </w:style>
  <w:style w:type="paragraph" w:customStyle="1" w:styleId="MarginIcons">
    <w:name w:val="Margin Icons"/>
    <w:basedOn w:val="BodyText"/>
    <w:rsid w:val="00327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876"/>
    <w:rPr>
      <w:rFonts w:ascii="Courier New" w:hAnsi="Courier New"/>
    </w:rPr>
  </w:style>
  <w:style w:type="paragraph" w:customStyle="1" w:styleId="NoteBullet">
    <w:name w:val="Note Bullet"/>
    <w:basedOn w:val="Note"/>
    <w:rsid w:val="00327876"/>
    <w:pPr>
      <w:tabs>
        <w:tab w:val="clear" w:pos="680"/>
      </w:tabs>
      <w:spacing w:before="60" w:after="60"/>
    </w:pPr>
  </w:style>
  <w:style w:type="paragraph" w:customStyle="1" w:styleId="SubHeading2">
    <w:name w:val="SubHeading2"/>
    <w:basedOn w:val="HeadingBase"/>
    <w:rsid w:val="00327876"/>
    <w:pPr>
      <w:spacing w:before="240" w:after="60"/>
    </w:pPr>
    <w:rPr>
      <w:sz w:val="20"/>
    </w:rPr>
  </w:style>
  <w:style w:type="paragraph" w:customStyle="1" w:styleId="SubHeading1">
    <w:name w:val="SubHeading1"/>
    <w:basedOn w:val="HeadingBase"/>
    <w:rsid w:val="00327876"/>
    <w:pPr>
      <w:spacing w:before="240" w:after="60"/>
    </w:pPr>
    <w:rPr>
      <w:color w:val="918585"/>
      <w:sz w:val="22"/>
    </w:rPr>
  </w:style>
  <w:style w:type="paragraph" w:customStyle="1" w:styleId="SideHeading">
    <w:name w:val="Side Heading"/>
    <w:basedOn w:val="HeadingBase"/>
    <w:rsid w:val="00327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876"/>
    <w:pPr>
      <w:numPr>
        <w:numId w:val="10"/>
      </w:numPr>
    </w:pPr>
  </w:style>
  <w:style w:type="paragraph" w:styleId="PlainText">
    <w:name w:val="Plain Text"/>
    <w:basedOn w:val="Normal"/>
    <w:link w:val="PlainTextChar"/>
    <w:rsid w:val="00327876"/>
    <w:rPr>
      <w:sz w:val="20"/>
    </w:rPr>
  </w:style>
  <w:style w:type="character" w:customStyle="1" w:styleId="PlainTextChar">
    <w:name w:val="Plain Text Char"/>
    <w:basedOn w:val="DefaultParagraphFont"/>
    <w:link w:val="PlainText"/>
    <w:rsid w:val="00327876"/>
    <w:rPr>
      <w:rFonts w:ascii="Courier New" w:eastAsia="Times New Roman" w:hAnsi="Courier New" w:cs="Times New Roman"/>
      <w:sz w:val="20"/>
      <w:szCs w:val="20"/>
      <w:lang w:eastAsia="en-US"/>
    </w:rPr>
  </w:style>
  <w:style w:type="character" w:customStyle="1" w:styleId="MenuOption">
    <w:name w:val="Menu Option"/>
    <w:basedOn w:val="DefaultParagraphFont"/>
    <w:rsid w:val="00327876"/>
    <w:rPr>
      <w:b/>
      <w:smallCaps/>
    </w:rPr>
  </w:style>
  <w:style w:type="paragraph" w:customStyle="1" w:styleId="TableListNumber">
    <w:name w:val="Table List Number"/>
    <w:basedOn w:val="ListNumber"/>
    <w:rsid w:val="00327876"/>
    <w:pPr>
      <w:numPr>
        <w:numId w:val="0"/>
      </w:numPr>
    </w:pPr>
  </w:style>
  <w:style w:type="paragraph" w:styleId="TOC4">
    <w:name w:val="toc 4"/>
    <w:basedOn w:val="TOCBase"/>
    <w:next w:val="Normal"/>
    <w:semiHidden/>
    <w:rsid w:val="00327876"/>
    <w:pPr>
      <w:tabs>
        <w:tab w:val="right" w:leader="dot" w:pos="9071"/>
      </w:tabs>
      <w:ind w:left="1701"/>
    </w:pPr>
  </w:style>
  <w:style w:type="paragraph" w:customStyle="1" w:styleId="ListAlpha">
    <w:name w:val="List Alpha"/>
    <w:basedOn w:val="List"/>
    <w:rsid w:val="00327876"/>
    <w:pPr>
      <w:numPr>
        <w:numId w:val="8"/>
      </w:numPr>
    </w:pPr>
  </w:style>
  <w:style w:type="paragraph" w:customStyle="1" w:styleId="ListAlpha2">
    <w:name w:val="List Alpha 2"/>
    <w:basedOn w:val="List2"/>
    <w:rsid w:val="00327876"/>
    <w:pPr>
      <w:numPr>
        <w:numId w:val="7"/>
      </w:numPr>
    </w:pPr>
  </w:style>
  <w:style w:type="paragraph" w:styleId="List2">
    <w:name w:val="List 2"/>
    <w:basedOn w:val="BodyText"/>
    <w:rsid w:val="00327876"/>
    <w:pPr>
      <w:tabs>
        <w:tab w:val="left" w:pos="680"/>
      </w:tabs>
      <w:spacing w:before="60" w:after="60"/>
      <w:ind w:left="680" w:hanging="340"/>
    </w:pPr>
  </w:style>
  <w:style w:type="paragraph" w:styleId="List3">
    <w:name w:val="List 3"/>
    <w:basedOn w:val="BodyText"/>
    <w:rsid w:val="00327876"/>
    <w:pPr>
      <w:tabs>
        <w:tab w:val="left" w:pos="1021"/>
      </w:tabs>
      <w:spacing w:before="60" w:after="60"/>
      <w:ind w:left="1020" w:hanging="340"/>
    </w:pPr>
  </w:style>
  <w:style w:type="paragraph" w:styleId="List4">
    <w:name w:val="List 4"/>
    <w:basedOn w:val="BodyText"/>
    <w:rsid w:val="00327876"/>
    <w:pPr>
      <w:tabs>
        <w:tab w:val="left" w:pos="1361"/>
      </w:tabs>
      <w:spacing w:before="60" w:after="60"/>
      <w:ind w:left="1361" w:hanging="340"/>
    </w:pPr>
  </w:style>
  <w:style w:type="paragraph" w:styleId="List5">
    <w:name w:val="List 5"/>
    <w:basedOn w:val="BodyText"/>
    <w:rsid w:val="00327876"/>
    <w:pPr>
      <w:tabs>
        <w:tab w:val="left" w:pos="1701"/>
      </w:tabs>
      <w:spacing w:before="60" w:after="60"/>
      <w:ind w:left="1701" w:hanging="340"/>
    </w:pPr>
  </w:style>
  <w:style w:type="paragraph" w:styleId="ListBullet3">
    <w:name w:val="List Bullet 3"/>
    <w:basedOn w:val="List3"/>
    <w:rsid w:val="00327876"/>
    <w:pPr>
      <w:numPr>
        <w:numId w:val="13"/>
      </w:numPr>
      <w:tabs>
        <w:tab w:val="clear" w:pos="1021"/>
      </w:tabs>
      <w:ind w:left="1037" w:hanging="357"/>
    </w:pPr>
  </w:style>
  <w:style w:type="paragraph" w:styleId="ListBullet4">
    <w:name w:val="List Bullet 4"/>
    <w:basedOn w:val="List4"/>
    <w:rsid w:val="00327876"/>
    <w:pPr>
      <w:numPr>
        <w:numId w:val="2"/>
      </w:numPr>
      <w:tabs>
        <w:tab w:val="clear" w:pos="1361"/>
      </w:tabs>
    </w:pPr>
  </w:style>
  <w:style w:type="paragraph" w:styleId="ListBullet5">
    <w:name w:val="List Bullet 5"/>
    <w:basedOn w:val="List5"/>
    <w:rsid w:val="00327876"/>
    <w:pPr>
      <w:numPr>
        <w:numId w:val="3"/>
      </w:numPr>
    </w:pPr>
  </w:style>
  <w:style w:type="paragraph" w:styleId="ListContinue2">
    <w:name w:val="List Continue 2"/>
    <w:basedOn w:val="List2"/>
    <w:rsid w:val="00327876"/>
    <w:pPr>
      <w:ind w:firstLine="0"/>
    </w:pPr>
  </w:style>
  <w:style w:type="paragraph" w:styleId="ListContinue3">
    <w:name w:val="List Continue 3"/>
    <w:basedOn w:val="List3"/>
    <w:rsid w:val="00327876"/>
    <w:pPr>
      <w:ind w:left="1021" w:firstLine="0"/>
    </w:pPr>
  </w:style>
  <w:style w:type="paragraph" w:styleId="ListContinue4">
    <w:name w:val="List Continue 4"/>
    <w:basedOn w:val="List4"/>
    <w:rsid w:val="00327876"/>
    <w:pPr>
      <w:ind w:firstLine="0"/>
    </w:pPr>
  </w:style>
  <w:style w:type="paragraph" w:styleId="ListContinue5">
    <w:name w:val="List Continue 5"/>
    <w:basedOn w:val="List5"/>
    <w:rsid w:val="00327876"/>
    <w:pPr>
      <w:ind w:firstLine="0"/>
    </w:pPr>
  </w:style>
  <w:style w:type="paragraph" w:styleId="ListNumber3">
    <w:name w:val="List Number 3"/>
    <w:basedOn w:val="List3"/>
    <w:rsid w:val="00327876"/>
    <w:pPr>
      <w:numPr>
        <w:numId w:val="4"/>
      </w:numPr>
    </w:pPr>
  </w:style>
  <w:style w:type="paragraph" w:styleId="ListNumber4">
    <w:name w:val="List Number 4"/>
    <w:basedOn w:val="List4"/>
    <w:rsid w:val="00327876"/>
    <w:pPr>
      <w:numPr>
        <w:numId w:val="5"/>
      </w:numPr>
    </w:pPr>
  </w:style>
  <w:style w:type="paragraph" w:styleId="ListNumber5">
    <w:name w:val="List Number 5"/>
    <w:basedOn w:val="List5"/>
    <w:rsid w:val="00327876"/>
    <w:pPr>
      <w:numPr>
        <w:numId w:val="6"/>
      </w:numPr>
    </w:pPr>
  </w:style>
  <w:style w:type="paragraph" w:styleId="BlockText">
    <w:name w:val="Block Text"/>
    <w:basedOn w:val="Normal"/>
    <w:rsid w:val="00327876"/>
    <w:pPr>
      <w:spacing w:after="120"/>
      <w:ind w:left="1440" w:right="1440"/>
    </w:pPr>
  </w:style>
  <w:style w:type="character" w:customStyle="1" w:styleId="Subscript">
    <w:name w:val="Subscript"/>
    <w:basedOn w:val="DefaultParagraphFont"/>
    <w:rsid w:val="00327876"/>
    <w:rPr>
      <w:sz w:val="16"/>
      <w:vertAlign w:val="subscript"/>
    </w:rPr>
  </w:style>
  <w:style w:type="character" w:customStyle="1" w:styleId="Superscript">
    <w:name w:val="Superscript"/>
    <w:basedOn w:val="DefaultParagraphFont"/>
    <w:rsid w:val="00327876"/>
    <w:rPr>
      <w:sz w:val="16"/>
      <w:vertAlign w:val="superscript"/>
    </w:rPr>
  </w:style>
  <w:style w:type="character" w:customStyle="1" w:styleId="Symbols">
    <w:name w:val="Symbols"/>
    <w:basedOn w:val="DefaultParagraphFont"/>
    <w:rsid w:val="00327876"/>
    <w:rPr>
      <w:rFonts w:ascii="Symbol" w:hAnsi="Symbol"/>
    </w:rPr>
  </w:style>
  <w:style w:type="character" w:customStyle="1" w:styleId="MenuOptions">
    <w:name w:val="Menu Options"/>
    <w:basedOn w:val="DefaultParagraphFont"/>
    <w:rsid w:val="00327876"/>
    <w:rPr>
      <w:rFonts w:ascii="Arial Narrow" w:hAnsi="Arial Narrow"/>
      <w:smallCaps/>
    </w:rPr>
  </w:style>
  <w:style w:type="character" w:customStyle="1" w:styleId="Buttons">
    <w:name w:val="Buttons"/>
    <w:basedOn w:val="DefaultParagraphFont"/>
    <w:rsid w:val="00327876"/>
    <w:rPr>
      <w:b/>
    </w:rPr>
  </w:style>
  <w:style w:type="character" w:customStyle="1" w:styleId="Underlined">
    <w:name w:val="Underlined"/>
    <w:basedOn w:val="DefaultParagraphFont"/>
    <w:rsid w:val="00327876"/>
    <w:rPr>
      <w:u w:val="single"/>
    </w:rPr>
  </w:style>
  <w:style w:type="paragraph" w:customStyle="1" w:styleId="TableBodyTextRight">
    <w:name w:val="Table Body Text Right"/>
    <w:basedOn w:val="TableBodyText"/>
    <w:rsid w:val="00327876"/>
    <w:pPr>
      <w:widowControl w:val="0"/>
      <w:autoSpaceDE w:val="0"/>
      <w:autoSpaceDN w:val="0"/>
      <w:adjustRightInd w:val="0"/>
      <w:jc w:val="right"/>
    </w:pPr>
    <w:rPr>
      <w:rFonts w:cs="Arial"/>
      <w:szCs w:val="18"/>
    </w:rPr>
  </w:style>
  <w:style w:type="paragraph" w:customStyle="1" w:styleId="CopyrightText">
    <w:name w:val="Copyright Text"/>
    <w:basedOn w:val="BodyText"/>
    <w:rsid w:val="00327876"/>
    <w:rPr>
      <w:sz w:val="18"/>
    </w:rPr>
  </w:style>
  <w:style w:type="paragraph" w:customStyle="1" w:styleId="BodySmallRight">
    <w:name w:val="Body Small Right"/>
    <w:basedOn w:val="BodyTextRight"/>
    <w:rsid w:val="00327876"/>
    <w:rPr>
      <w:sz w:val="18"/>
      <w:szCs w:val="18"/>
    </w:rPr>
  </w:style>
  <w:style w:type="paragraph" w:customStyle="1" w:styleId="MarginEdition">
    <w:name w:val="Margin Edition"/>
    <w:basedOn w:val="MarginNote"/>
    <w:rsid w:val="00327876"/>
    <w:pPr>
      <w:spacing w:before="0" w:after="0"/>
    </w:pPr>
    <w:rPr>
      <w:rFonts w:ascii="Times New Roman" w:hAnsi="Times New Roman"/>
      <w:color w:val="999999"/>
    </w:rPr>
  </w:style>
  <w:style w:type="paragraph" w:customStyle="1" w:styleId="Spacer">
    <w:name w:val="Spacer"/>
    <w:basedOn w:val="Normal"/>
    <w:rsid w:val="00327876"/>
    <w:rPr>
      <w:sz w:val="2"/>
      <w:szCs w:val="2"/>
    </w:rPr>
  </w:style>
  <w:style w:type="character" w:customStyle="1" w:styleId="Small">
    <w:name w:val="Small"/>
    <w:basedOn w:val="DefaultParagraphFont"/>
    <w:rsid w:val="00327876"/>
    <w:rPr>
      <w:sz w:val="16"/>
    </w:rPr>
  </w:style>
  <w:style w:type="paragraph" w:customStyle="1" w:styleId="WideTable">
    <w:name w:val="Wide Table"/>
    <w:basedOn w:val="Normal"/>
    <w:rsid w:val="00327876"/>
    <w:pPr>
      <w:ind w:left="-1418"/>
    </w:pPr>
    <w:rPr>
      <w:sz w:val="2"/>
      <w:szCs w:val="2"/>
    </w:rPr>
  </w:style>
  <w:style w:type="character" w:styleId="PageNumber">
    <w:name w:val="page number"/>
    <w:basedOn w:val="DefaultParagraphFont"/>
    <w:rsid w:val="00327876"/>
  </w:style>
  <w:style w:type="paragraph" w:styleId="Quote">
    <w:name w:val="Quote"/>
    <w:basedOn w:val="Heading1"/>
    <w:link w:val="QuoteChar"/>
    <w:qFormat/>
    <w:rsid w:val="00327876"/>
    <w:rPr>
      <w:b w:val="0"/>
      <w:sz w:val="72"/>
      <w:szCs w:val="72"/>
      <w:lang w:val="en-NZ"/>
    </w:rPr>
  </w:style>
  <w:style w:type="character" w:customStyle="1" w:styleId="QuoteChar">
    <w:name w:val="Quote Char"/>
    <w:basedOn w:val="DefaultParagraphFont"/>
    <w:link w:val="Quote"/>
    <w:rsid w:val="00327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876"/>
    <w:pPr>
      <w:pageBreakBefore/>
    </w:pPr>
  </w:style>
  <w:style w:type="paragraph" w:customStyle="1" w:styleId="Border">
    <w:name w:val="Border"/>
    <w:basedOn w:val="Normal"/>
    <w:qFormat/>
    <w:rsid w:val="00327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876"/>
    <w:rPr>
      <w:b/>
      <w:bCs/>
      <w:i/>
      <w:iCs/>
      <w:color w:val="auto"/>
    </w:rPr>
  </w:style>
  <w:style w:type="paragraph" w:styleId="IntenseQuote">
    <w:name w:val="Intense Quote"/>
    <w:basedOn w:val="Normal"/>
    <w:next w:val="Normal"/>
    <w:link w:val="IntenseQuoteChar"/>
    <w:uiPriority w:val="30"/>
    <w:qFormat/>
    <w:rsid w:val="00327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876"/>
    <w:rPr>
      <w:smallCaps/>
      <w:color w:val="auto"/>
      <w:u w:val="single"/>
    </w:rPr>
  </w:style>
  <w:style w:type="character" w:styleId="IntenseReference">
    <w:name w:val="Intense Reference"/>
    <w:basedOn w:val="DefaultParagraphFont"/>
    <w:uiPriority w:val="32"/>
    <w:qFormat/>
    <w:rsid w:val="00327876"/>
    <w:rPr>
      <w:b/>
      <w:bCs/>
      <w:smallCaps/>
      <w:color w:val="auto"/>
      <w:spacing w:val="5"/>
      <w:u w:val="single"/>
    </w:rPr>
  </w:style>
  <w:style w:type="paragraph" w:customStyle="1" w:styleId="2ColumnHeading">
    <w:name w:val="2Column Heading"/>
    <w:basedOn w:val="BodyText"/>
    <w:qFormat/>
    <w:rsid w:val="00327876"/>
    <w:pPr>
      <w:spacing w:after="60"/>
      <w:ind w:left="-2268"/>
    </w:pPr>
    <w:rPr>
      <w:b/>
    </w:rPr>
  </w:style>
  <w:style w:type="paragraph" w:customStyle="1" w:styleId="Heading1TOC">
    <w:name w:val="Heading1 TOC"/>
    <w:basedOn w:val="Normal"/>
    <w:qFormat/>
    <w:rsid w:val="00327876"/>
    <w:pPr>
      <w:spacing w:before="240" w:after="120"/>
    </w:pPr>
    <w:rPr>
      <w:rFonts w:ascii="Times New Roman" w:hAnsi="Times New Roman"/>
      <w:b/>
      <w:sz w:val="32"/>
    </w:rPr>
  </w:style>
  <w:style w:type="paragraph" w:customStyle="1" w:styleId="Heading2TOC">
    <w:name w:val="Heading2 TOC"/>
    <w:basedOn w:val="Normal"/>
    <w:qFormat/>
    <w:rsid w:val="00327876"/>
    <w:pPr>
      <w:spacing w:before="240" w:after="60"/>
    </w:pPr>
    <w:rPr>
      <w:rFonts w:ascii="Times New Roman" w:hAnsi="Times New Roman"/>
      <w:b/>
      <w:sz w:val="28"/>
    </w:rPr>
  </w:style>
  <w:style w:type="character" w:customStyle="1" w:styleId="Underline">
    <w:name w:val="Underline"/>
    <w:basedOn w:val="DefaultParagraphFont"/>
    <w:qFormat/>
    <w:rsid w:val="00327876"/>
    <w:rPr>
      <w:u w:val="single"/>
    </w:rPr>
  </w:style>
  <w:style w:type="character" w:customStyle="1" w:styleId="BoldandItalics">
    <w:name w:val="Bold and Italics"/>
    <w:qFormat/>
    <w:rsid w:val="00327876"/>
    <w:rPr>
      <w:b/>
      <w:i/>
      <w:u w:val="none"/>
    </w:rPr>
  </w:style>
  <w:style w:type="paragraph" w:styleId="BalloonText">
    <w:name w:val="Balloon Text"/>
    <w:basedOn w:val="Normal"/>
    <w:link w:val="BalloonTextChar"/>
    <w:rsid w:val="00327876"/>
    <w:rPr>
      <w:rFonts w:ascii="Tahoma" w:hAnsi="Tahoma" w:cs="Tahoma"/>
      <w:sz w:val="16"/>
      <w:szCs w:val="16"/>
    </w:rPr>
  </w:style>
  <w:style w:type="character" w:customStyle="1" w:styleId="BalloonTextChar">
    <w:name w:val="Balloon Text Char"/>
    <w:basedOn w:val="DefaultParagraphFont"/>
    <w:link w:val="BalloonText"/>
    <w:rsid w:val="00327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876"/>
    <w:rPr>
      <w:b/>
      <w:color w:val="660033"/>
      <w:spacing w:val="0"/>
    </w:rPr>
  </w:style>
  <w:style w:type="paragraph" w:customStyle="1" w:styleId="Nameditemlist">
    <w:name w:val="Named item list"/>
    <w:basedOn w:val="BodyText"/>
    <w:qFormat/>
    <w:rsid w:val="00327876"/>
    <w:pPr>
      <w:tabs>
        <w:tab w:val="left" w:pos="2835"/>
      </w:tabs>
      <w:ind w:left="2835" w:hanging="2835"/>
    </w:pPr>
  </w:style>
  <w:style w:type="paragraph" w:customStyle="1" w:styleId="BodyTextnopadding">
    <w:name w:val="Body Text no padding"/>
    <w:basedOn w:val="BodyText"/>
    <w:qFormat/>
    <w:rsid w:val="00327876"/>
    <w:pPr>
      <w:spacing w:before="0" w:after="0"/>
    </w:pPr>
  </w:style>
  <w:style w:type="character" w:styleId="Hyperlink">
    <w:name w:val="Hyperlink"/>
    <w:basedOn w:val="DefaultParagraphFont"/>
    <w:uiPriority w:val="99"/>
    <w:unhideWhenUsed/>
    <w:rsid w:val="00192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6324</Characters>
  <Application>Microsoft Office Word</Application>
  <DocSecurity>0</DocSecurity>
  <Lines>166</Lines>
  <Paragraphs>86</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BSBWHS432X Contribute to organisational mental health response in the context of disruptive events</dc:title>
  <dc:subject>Approved</dc:subject>
  <dc:creator>PwC’s Skills for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