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379" w:rsidP="006B1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BSBWHS414 Contribute to WHS risk management</w:t>
      </w:r>
      <w:r>
        <w:fldChar w:fldCharType="end"/>
      </w:r>
    </w:p>
    <w:p w:rsidR="006B1379" w:rsidP="006B1379">
      <w:pPr>
        <w:pStyle w:val="Version"/>
        <w:sectPr w:rsidSect="00743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31A" w:rsidP="0074331A">
      <w:pPr>
        <w:pStyle w:val="SuperHeading"/>
      </w:pPr>
      <w:r w:rsidRPr="0074331A">
        <w:t>BSBWHS414 Contribute to WHS risk management</w:t>
      </w:r>
    </w:p>
    <w:p w:rsidR="00000000" w:rsidRPr="0074331A" w:rsidP="0074331A">
      <w:pPr>
        <w:pStyle w:val="Heading1"/>
      </w:pPr>
      <w:bookmarkStart w:id="1" w:name="O_1053981"/>
      <w:bookmarkEnd w:id="1"/>
      <w:r w:rsidRPr="00743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rPr>
                <w:rStyle w:val="SpecialBold"/>
              </w:rPr>
              <w:t>Comments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This version first released with BSB Business Services Training Package Version 5.0.</w:t>
            </w:r>
          </w:p>
        </w:tc>
      </w:tr>
    </w:tbl>
    <w:p w:rsidR="00000000" w:rsidRPr="0074331A" w:rsidP="0074331A">
      <w:pPr>
        <w:pStyle w:val="BodyText"/>
      </w:pPr>
    </w:p>
    <w:p w:rsidR="00000000" w:rsidRPr="0074331A" w:rsidP="0074331A">
      <w:pPr>
        <w:pStyle w:val="AllowPageBreak"/>
      </w:pPr>
    </w:p>
    <w:p w:rsidR="00000000" w:rsidRPr="0074331A" w:rsidP="0074331A">
      <w:pPr>
        <w:pStyle w:val="Heading1"/>
      </w:pPr>
      <w:bookmarkStart w:id="2" w:name="O_1053986"/>
      <w:bookmarkEnd w:id="2"/>
      <w:r w:rsidRPr="0074331A">
        <w:t>Application</w:t>
      </w:r>
    </w:p>
    <w:p w:rsidR="00000000" w:rsidRPr="0074331A" w:rsidP="006B1379">
      <w:pPr>
        <w:pStyle w:val="BodyText"/>
      </w:pPr>
      <w:r w:rsidRPr="0074331A">
        <w:t xml:space="preserve">This unit describes the skills and knowledge required to contribute to WHS risk </w:t>
      </w:r>
      <w:r w:rsidRPr="0074331A">
        <w:t xml:space="preserve">management, which includes the processes for identifying work health and safety (WHS) hazards and assessing and controlling the risk relating to those identified hazards. </w:t>
      </w:r>
    </w:p>
    <w:p w:rsidR="00000000" w:rsidRPr="0074331A" w:rsidP="006B1379">
      <w:pPr>
        <w:pStyle w:val="BodyText"/>
      </w:pPr>
      <w:r w:rsidRPr="0074331A">
        <w:t>It involves contributing to the development, implementation and evaluation of risk c</w:t>
      </w:r>
      <w:r w:rsidRPr="0074331A">
        <w:t>ontrols according to legislative and organisational requirements.</w:t>
      </w:r>
    </w:p>
    <w:p w:rsidR="00000000" w:rsidRPr="0074331A" w:rsidP="006B1379">
      <w:pPr>
        <w:pStyle w:val="BodyText"/>
      </w:pPr>
      <w:r w:rsidRPr="0074331A">
        <w:t>The unit applies to those working in a broad range of roles across all industries. WHS hazard identification and risk control processes are those defined in written workplace procedures.</w:t>
      </w:r>
    </w:p>
    <w:p w:rsidR="00000000" w:rsidRPr="0074331A" w:rsidP="0074331A">
      <w:pPr>
        <w:pStyle w:val="BodyTextBold"/>
      </w:pPr>
      <w:r w:rsidRPr="0074331A">
        <w:t>NO</w:t>
      </w:r>
      <w:r w:rsidRPr="0074331A">
        <w:t>TES</w:t>
      </w:r>
    </w:p>
    <w:p w:rsidR="00000000" w:rsidRPr="0074331A" w:rsidP="006B1379">
      <w:pPr>
        <w:pStyle w:val="List"/>
      </w:pPr>
      <w:r w:rsidRPr="0074331A">
        <w:t>1.</w:t>
      </w:r>
      <w:r>
        <w:tab/>
      </w:r>
      <w:r w:rsidRPr="0074331A">
        <w:t xml:space="preserve">The terms ‘occupational health and safety’ (OHS) and ‘work health and safety’ (WHS) are equivalent, and generally either can be used in the workplace. In jurisdictions where </w:t>
      </w:r>
      <w:r w:rsidRPr="0074331A">
        <w:rPr>
          <w:rStyle w:val="Emphasis"/>
        </w:rPr>
        <w:t>model WHS laws</w:t>
      </w:r>
      <w:r w:rsidRPr="0074331A">
        <w:t xml:space="preserve"> have not been implemented, registered training organisations</w:t>
      </w:r>
      <w:r w:rsidRPr="0074331A">
        <w:t xml:space="preserve"> (RTOs) are advised to contextualise this unit of competency by referring to existing WHS legislative requirements.</w:t>
      </w:r>
    </w:p>
    <w:p w:rsidR="00000000" w:rsidRPr="0074331A" w:rsidP="006B1379">
      <w:pPr>
        <w:pStyle w:val="List"/>
      </w:pPr>
      <w:r w:rsidRPr="0074331A">
        <w:t>2.</w:t>
      </w:r>
      <w:r>
        <w:tab/>
      </w:r>
      <w:r w:rsidRPr="0074331A">
        <w:t xml:space="preserve">The </w:t>
      </w:r>
      <w:r w:rsidRPr="0074331A">
        <w:rPr>
          <w:rStyle w:val="Emphasis"/>
        </w:rPr>
        <w:t>model WHS laws</w:t>
      </w:r>
      <w:r w:rsidRPr="0074331A">
        <w:t xml:space="preserve"> include the model WHS Act, model WHS Regulations and model WHS Codes of Practice. See Safe Work Australia for further </w:t>
      </w:r>
      <w:r w:rsidRPr="0074331A">
        <w:t>information.</w:t>
      </w:r>
    </w:p>
    <w:p w:rsidR="00000000" w:rsidRPr="0074331A" w:rsidP="0074331A">
      <w:pPr>
        <w:pStyle w:val="BodyText"/>
      </w:pPr>
    </w:p>
    <w:p w:rsidR="00000000" w:rsidRPr="0074331A" w:rsidP="006B1379">
      <w:pPr>
        <w:pStyle w:val="BodyText"/>
      </w:pPr>
      <w:r w:rsidRPr="0074331A">
        <w:t>No licensing, legislative or certification requirements apply to this unit at the time of publication.</w:t>
      </w:r>
    </w:p>
    <w:p w:rsidR="00000000" w:rsidRPr="0074331A" w:rsidP="0074331A">
      <w:pPr>
        <w:pStyle w:val="Heading1"/>
      </w:pPr>
      <w:bookmarkStart w:id="3" w:name="O_1053985"/>
      <w:bookmarkEnd w:id="3"/>
      <w:r w:rsidRPr="0074331A">
        <w:t>Unit Sector</w:t>
      </w:r>
    </w:p>
    <w:p w:rsidR="00000000" w:rsidRPr="0074331A" w:rsidP="006B1379">
      <w:pPr>
        <w:pStyle w:val="BodyText"/>
      </w:pPr>
      <w:r w:rsidRPr="0074331A">
        <w:t>Regulation, Licensing and Risk – Work Health and Safety</w:t>
      </w:r>
    </w:p>
    <w:p w:rsidR="00000000" w:rsidRPr="0074331A" w:rsidP="0074331A">
      <w:pPr>
        <w:pStyle w:val="Heading1"/>
      </w:pPr>
      <w:bookmarkStart w:id="4" w:name="O_1053984"/>
      <w:bookmarkEnd w:id="4"/>
      <w:r w:rsidRPr="007433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rPr>
                <w:rStyle w:val="SpecialBold"/>
              </w:rPr>
              <w:t>PERFORMANCE CRITERIA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1. Access information and data used to identify hazards, and to assess and control ri</w:t>
            </w:r>
            <w:r w:rsidRPr="0074331A">
              <w:t>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1.1 Access and review current WHS laws relevant to organisation’s hazard identification and risk control processes</w:t>
            </w:r>
          </w:p>
          <w:p w:rsidR="00000000" w:rsidRPr="0074331A" w:rsidP="0074331A">
            <w:pPr>
              <w:pStyle w:val="BodyText"/>
            </w:pPr>
            <w:r w:rsidRPr="0074331A">
              <w:t>1.2 Access workplace sources of information and data to inform hazard identification, risk assessment and risk controls</w:t>
            </w:r>
          </w:p>
          <w:p w:rsidR="00000000" w:rsidRPr="0074331A" w:rsidP="0074331A">
            <w:pPr>
              <w:pStyle w:val="BodyText"/>
            </w:pPr>
            <w:r w:rsidRPr="0074331A">
              <w:t>1.3 Access extern</w:t>
            </w:r>
            <w:r w:rsidRPr="0074331A">
              <w:t>al sources of information and data to inform hazard identification, risk assessment and risk controls</w:t>
            </w:r>
          </w:p>
          <w:p w:rsidR="00000000" w:rsidRPr="0074331A" w:rsidP="0074331A">
            <w:pPr>
              <w:pStyle w:val="BodyText"/>
            </w:pPr>
            <w:r w:rsidRPr="0074331A">
              <w:t>1.4 Analyse information and data and determine nature and scope of workplace hazards, risk assessment and risk controls</w:t>
            </w:r>
          </w:p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1.5 Confirm information and data with required stakeholders, seeking input from technical and other advisors as required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2. Contribute to identifying risk management requirements and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2.1 Contribute to identifying and complying with requirements</w:t>
            </w:r>
            <w:r w:rsidRPr="0074331A">
              <w:t xml:space="preserve"> of organisational policies, procedures, processes and systems for hazard identification, risk assessment and risk controls </w:t>
            </w:r>
          </w:p>
          <w:p w:rsidR="00000000" w:rsidRPr="0074331A" w:rsidP="0074331A">
            <w:pPr>
              <w:pStyle w:val="BodyText"/>
            </w:pPr>
            <w:r w:rsidRPr="0074331A">
              <w:t>2.2 Contribute to identifying and complying with requirements of WHS laws and guidelines for hazard identification, risk assessment</w:t>
            </w:r>
            <w:r w:rsidRPr="0074331A">
              <w:t xml:space="preserve"> and risk controls </w:t>
            </w:r>
          </w:p>
          <w:p w:rsidR="00000000" w:rsidRPr="0074331A" w:rsidP="0074331A">
            <w:pPr>
              <w:pStyle w:val="BodyText"/>
            </w:pPr>
            <w:r w:rsidRPr="0074331A">
              <w:t>2.3 Identify duty holders, and their roles and responsibilities according to risk management requirements</w:t>
            </w:r>
          </w:p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2.4 Identify tools used by organisational in current hazard identification and risk control processes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 xml:space="preserve">3. Contribute to workplace </w:t>
            </w:r>
            <w:r w:rsidRPr="0074331A">
              <w:t>hazard identification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3.1 Contribute to selecting hazard identification tools and techniques according to WHS laws, and risk management requirements</w:t>
            </w:r>
          </w:p>
          <w:p w:rsidR="00000000" w:rsidRPr="0074331A" w:rsidP="0074331A">
            <w:pPr>
              <w:pStyle w:val="BodyText"/>
            </w:pPr>
            <w:r w:rsidRPr="0074331A">
              <w:t>3.2 Use hazard identification tools and techniques to assist with identifying hazards according to risk man</w:t>
            </w:r>
            <w:r w:rsidRPr="0074331A">
              <w:t>agement requirements</w:t>
            </w:r>
          </w:p>
          <w:p w:rsidR="00000000" w:rsidRPr="0074331A" w:rsidP="0074331A">
            <w:pPr>
              <w:pStyle w:val="BodyText"/>
            </w:pPr>
            <w:r w:rsidRPr="0074331A">
              <w:t>3.3 Contribute to documenting hazard identification processes and results according to risk management requirements</w:t>
            </w:r>
          </w:p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3.4 Apply knowledge of hazards to advise individuals and/or parties about workplace hazards and the harms they may caus</w:t>
            </w:r>
            <w:r w:rsidRPr="0074331A">
              <w:t xml:space="preserve">e 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4. Contribute to WHS risk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4.1 Identify individuals and/or parties at risk of exposure to hazards and determine the nature, severity and likelihood of potential harm</w:t>
            </w:r>
          </w:p>
          <w:p w:rsidR="00000000" w:rsidRPr="0074331A" w:rsidP="0074331A">
            <w:pPr>
              <w:pStyle w:val="BodyText"/>
            </w:pPr>
            <w:r w:rsidRPr="0074331A">
              <w:t>4.2 Contribute to applying tools, techniques and processes to identified haz</w:t>
            </w:r>
            <w:r w:rsidRPr="0074331A">
              <w:t>ards to assess risk, according to risk management requirements</w:t>
            </w:r>
          </w:p>
          <w:p w:rsidR="00000000" w:rsidRPr="0074331A" w:rsidP="0074331A">
            <w:pPr>
              <w:pStyle w:val="BodyText"/>
            </w:pPr>
            <w:r w:rsidRPr="0074331A">
              <w:t>4.3 Contribute to documenting risk assessment results according to risk management requirements</w:t>
            </w:r>
          </w:p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4.4 Contribute to communicating risk assessment outcomes with workers, contract workers, managers</w:t>
            </w:r>
            <w:r w:rsidRPr="0074331A">
              <w:t xml:space="preserve"> and technical specialists according to risk management requirements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5. Contribute to developing and implementing risk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5.1 Contribute to selecting risk controls for identified hazards based on the risk assessment</w:t>
            </w:r>
          </w:p>
          <w:p w:rsidR="00000000" w:rsidRPr="0074331A" w:rsidP="0074331A">
            <w:pPr>
              <w:pStyle w:val="BodyText"/>
            </w:pPr>
            <w:r w:rsidRPr="0074331A">
              <w:t>5.2 Document agreed risk controls according to risk management requirements</w:t>
            </w:r>
          </w:p>
          <w:p w:rsidR="00000000" w:rsidRPr="0074331A" w:rsidP="0074331A">
            <w:pPr>
              <w:pStyle w:val="BodyText"/>
            </w:pPr>
            <w:r w:rsidRPr="0074331A">
              <w:t>5.3 Contribute to developing risk controls according to the hierarchy of control measures and WHS laws</w:t>
            </w:r>
          </w:p>
          <w:p w:rsidR="00000000" w:rsidRPr="0074331A" w:rsidP="0074331A">
            <w:pPr>
              <w:pStyle w:val="BodyText"/>
            </w:pPr>
            <w:r w:rsidRPr="0074331A">
              <w:t>5.4 Contribute to implementing risk controls and seek supervisory advice as r</w:t>
            </w:r>
            <w:r w:rsidRPr="0074331A">
              <w:t xml:space="preserve">equired by the circumstances </w:t>
            </w:r>
          </w:p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 xml:space="preserve">5.5 Support communication of information on risk controls and actions to required individuals and/or parties </w:t>
            </w:r>
          </w:p>
        </w:tc>
      </w:tr>
      <w:tr w:rsidTr="006B13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6. Contribute to evaluating effectiveness of risk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6.1 Identify requirements for ensuring ongoing effective</w:t>
            </w:r>
            <w:r w:rsidRPr="0074331A">
              <w:t>ness of risk controls</w:t>
            </w:r>
          </w:p>
          <w:p w:rsidR="00000000" w:rsidRPr="0074331A" w:rsidP="0074331A">
            <w:pPr>
              <w:pStyle w:val="BodyText"/>
            </w:pPr>
            <w:r w:rsidRPr="0074331A">
              <w:t>6.2 Contribute to identifying measures that enable evaluation of effectiveness of risk controls</w:t>
            </w:r>
          </w:p>
          <w:p w:rsidR="00000000" w:rsidRPr="0074331A" w:rsidP="0074331A">
            <w:pPr>
              <w:pStyle w:val="BodyText"/>
            </w:pPr>
            <w:r w:rsidRPr="0074331A">
              <w:t>6.3 Document plan for monitoring effectiveness of risk controls according to organisational policies and procedures</w:t>
            </w:r>
          </w:p>
          <w:p w:rsidR="00000000" w:rsidRPr="0074331A" w:rsidP="0074331A">
            <w:pPr>
              <w:pStyle w:val="BodyText"/>
            </w:pPr>
            <w:r w:rsidRPr="0074331A">
              <w:t>6.4 Present and effect</w:t>
            </w:r>
            <w:r w:rsidRPr="0074331A">
              <w:t>ively communicate plan to required stakeholders according to risk management requirements</w:t>
            </w:r>
          </w:p>
        </w:tc>
      </w:tr>
    </w:tbl>
    <w:p w:rsidR="00000000" w:rsidRPr="0074331A" w:rsidP="0074331A">
      <w:pPr>
        <w:pStyle w:val="BodyText"/>
      </w:pPr>
    </w:p>
    <w:p w:rsidR="00000000" w:rsidRPr="0074331A" w:rsidP="0074331A">
      <w:pPr>
        <w:pStyle w:val="AllowPageBreak"/>
      </w:pPr>
    </w:p>
    <w:p w:rsidR="00000000" w:rsidRPr="0074331A" w:rsidP="0074331A">
      <w:pPr>
        <w:pStyle w:val="Heading1"/>
      </w:pPr>
      <w:bookmarkStart w:id="5" w:name="O_1053983"/>
      <w:bookmarkEnd w:id="5"/>
      <w:r w:rsidRPr="0074331A">
        <w:t>Foundation Skills</w:t>
      </w:r>
    </w:p>
    <w:p w:rsidR="00000000" w:rsidRPr="006B1379" w:rsidP="006B1379">
      <w:pPr>
        <w:pStyle w:val="BodyText"/>
        <w:rPr>
          <w:i/>
        </w:rPr>
      </w:pPr>
      <w:r w:rsidRPr="006B1379">
        <w:rPr>
          <w:rStyle w:val="Emphasis"/>
        </w:rPr>
        <w:t>This section describes those language, literacy, numeracy and employment skills that are essential to performance but not expli</w:t>
      </w:r>
      <w:r w:rsidRPr="006B1379">
        <w:rPr>
          <w:rStyle w:val="Emphasis"/>
        </w:rPr>
        <w:t>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Bold"/>
            </w:pPr>
            <w:r w:rsidRPr="0074331A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Bold"/>
              <w:rPr>
                <w:lang w:val="en-NZ"/>
              </w:rPr>
            </w:pPr>
            <w:r w:rsidRPr="0074331A">
              <w:rPr>
                <w:rStyle w:val="SpecialBold"/>
              </w:rPr>
              <w:t>Description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ListBullet"/>
              <w:rPr>
                <w:lang w:val="en-NZ"/>
              </w:rPr>
            </w:pPr>
            <w:r w:rsidRPr="0074331A">
              <w:t>Locates, reviews and interprets WHS legislative and organisational texts and other external information and data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ListBullet"/>
            </w:pPr>
            <w:r w:rsidRPr="0074331A">
              <w:t>Uses structure, layout and language suitable for audience to document WHS hazard identification and risk control processes</w:t>
            </w:r>
          </w:p>
          <w:p w:rsidR="00000000" w:rsidP="0074331A">
            <w:pPr>
              <w:pStyle w:val="ListBullet"/>
              <w:rPr>
                <w:lang w:val="en-NZ"/>
              </w:rPr>
            </w:pPr>
            <w:r w:rsidRPr="0074331A">
              <w:t>Uses appropriate organisational formats and industry-specific vocabulary to document hazards, risks, and risk controls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Oral communic</w:t>
            </w:r>
            <w:r w:rsidRPr="0074331A">
              <w:t>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ListBullet"/>
              <w:rPr>
                <w:lang w:val="en-NZ"/>
              </w:rPr>
            </w:pPr>
            <w:r w:rsidRPr="0074331A">
              <w:t>Uses structure and language suitable for audience to communicate information and contribute ideas about WHS hazard identification and risk control processes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Navigate the world 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ListBullet"/>
            </w:pPr>
            <w:r w:rsidRPr="0074331A">
              <w:t>Adheres to le</w:t>
            </w:r>
            <w:r w:rsidRPr="0074331A">
              <w:t>gal and regulatory responsibilities, and organisational policies and procedures in relation to WHS hazard identification and risk control processes</w:t>
            </w:r>
          </w:p>
          <w:p w:rsidR="00000000" w:rsidRPr="0074331A" w:rsidP="0074331A">
            <w:pPr>
              <w:pStyle w:val="ListBullet"/>
            </w:pPr>
            <w:r w:rsidRPr="0074331A">
              <w:t>Keeps up to date with WHS laws, and related organisational policies and procedures relevant to own role</w:t>
            </w:r>
          </w:p>
          <w:p w:rsidR="00000000" w:rsidP="0074331A">
            <w:pPr>
              <w:pStyle w:val="ListBullet"/>
              <w:rPr>
                <w:lang w:val="en-NZ"/>
              </w:rPr>
            </w:pPr>
            <w:r w:rsidRPr="0074331A">
              <w:t>Uses</w:t>
            </w:r>
            <w:r w:rsidRPr="0074331A">
              <w:t xml:space="preserve"> appropriate technology in accessing, communicating, and recording information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ListBullet"/>
            </w:pPr>
            <w:r w:rsidRPr="0074331A">
              <w:t>Identifies what, with whom and how to communicate in the context of advising about hazards, risks and risk controls</w:t>
            </w:r>
          </w:p>
          <w:p w:rsidR="00000000" w:rsidRPr="0074331A" w:rsidP="0074331A">
            <w:pPr>
              <w:pStyle w:val="ListBullet"/>
            </w:pPr>
            <w:r w:rsidRPr="0074331A">
              <w:t xml:space="preserve">Cooperates with others as part of WHS </w:t>
            </w:r>
            <w:r w:rsidRPr="0074331A">
              <w:t>hazard identification and risk control processes, and contributes to specific activities requiring joint responsibility and accountability</w:t>
            </w:r>
          </w:p>
          <w:p w:rsidR="00000000" w:rsidRPr="0074331A" w:rsidP="0074331A">
            <w:pPr>
              <w:pStyle w:val="ListBullet"/>
            </w:pPr>
            <w:r w:rsidRPr="0074331A">
              <w:t>Collaborates with others to achieve individual and team outcomes</w:t>
            </w:r>
          </w:p>
          <w:p w:rsidR="00000000" w:rsidRPr="0074331A" w:rsidP="0074331A">
            <w:pPr>
              <w:pStyle w:val="ListBullet"/>
            </w:pPr>
            <w:r w:rsidRPr="0074331A">
              <w:t xml:space="preserve">Interacts to develop relationships with operational </w:t>
            </w:r>
            <w:r w:rsidRPr="0074331A">
              <w:t>personnel and consultative groups</w:t>
            </w:r>
          </w:p>
          <w:p w:rsidR="00000000" w:rsidP="0074331A">
            <w:pPr>
              <w:pStyle w:val="ListBullet"/>
              <w:rPr>
                <w:lang w:val="en-NZ"/>
              </w:rPr>
            </w:pPr>
            <w:r w:rsidRPr="0074331A">
              <w:t>Seeks information from others to understand work and work relationships as they relate to hazard management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ListBullet"/>
            </w:pPr>
            <w:r w:rsidRPr="0074331A">
              <w:t>Applies processes to pla</w:t>
            </w:r>
            <w:r w:rsidRPr="0074331A">
              <w:t>n, sequence and prioritise tasks, showing awareness of time and resource constraints and the needs of others</w:t>
            </w:r>
          </w:p>
          <w:p w:rsidR="00000000" w:rsidRPr="0074331A" w:rsidP="0074331A">
            <w:pPr>
              <w:pStyle w:val="ListBullet"/>
            </w:pPr>
            <w:r w:rsidRPr="0074331A">
              <w:t>Uses decision-making processes in hazard identification and risk control processes: sets and clarifies goals, gathers information, and identifies a</w:t>
            </w:r>
            <w:r w:rsidRPr="0074331A">
              <w:t>nd evaluates choices against a set of criteria</w:t>
            </w:r>
          </w:p>
          <w:p w:rsidR="00000000" w:rsidRPr="0074331A" w:rsidP="0074331A">
            <w:pPr>
              <w:pStyle w:val="ListBullet"/>
            </w:pPr>
            <w:r w:rsidRPr="0074331A">
              <w:t>Applies problem-solving processes, identifying and evaluating several options for action</w:t>
            </w:r>
          </w:p>
        </w:tc>
      </w:tr>
    </w:tbl>
    <w:p w:rsidR="00000000" w:rsidRPr="0074331A" w:rsidP="0074331A">
      <w:pPr>
        <w:pStyle w:val="BodyText"/>
      </w:pPr>
    </w:p>
    <w:p w:rsidR="00000000" w:rsidRPr="0074331A" w:rsidP="0074331A">
      <w:pPr>
        <w:pStyle w:val="AllowPageBreak"/>
      </w:pPr>
    </w:p>
    <w:p w:rsidR="00000000" w:rsidRPr="0074331A" w:rsidP="0074331A">
      <w:pPr>
        <w:pStyle w:val="Heading1"/>
      </w:pPr>
      <w:bookmarkStart w:id="6" w:name="O_1053982"/>
      <w:bookmarkEnd w:id="6"/>
      <w:r w:rsidRPr="0074331A">
        <w:t>Unit Mapping Information</w:t>
      </w:r>
    </w:p>
    <w:p w:rsidR="00000000" w:rsidRPr="0074331A" w:rsidP="006B1379">
      <w:pPr>
        <w:pStyle w:val="BodyText"/>
      </w:pPr>
      <w:r w:rsidRPr="0074331A">
        <w:t>Supersedes and is equivalent to BSBWHS404 Contribute to WHS hazard identif</w:t>
      </w:r>
      <w:r w:rsidRPr="0074331A">
        <w:t>ication, risk assessment and risk control.</w:t>
      </w:r>
    </w:p>
    <w:p w:rsidR="00000000" w:rsidRPr="0074331A" w:rsidP="0074331A">
      <w:pPr>
        <w:pStyle w:val="Heading1"/>
      </w:pPr>
      <w:bookmarkStart w:id="7" w:name="O_1053975"/>
      <w:bookmarkEnd w:id="7"/>
      <w:r w:rsidRPr="0074331A">
        <w:t>Links</w:t>
      </w:r>
    </w:p>
    <w:p w:rsidR="00000000" w:rsidRPr="0074331A" w:rsidP="006B1379">
      <w:pPr>
        <w:pStyle w:val="BodyText"/>
      </w:pPr>
      <w:r w:rsidRPr="0074331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60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331A" w:rsidP="006B1379">
      <w:pPr>
        <w:pStyle w:val="BodyText"/>
        <w:sectPr w:rsidSect="007433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31A" w:rsidP="0074331A">
      <w:pPr>
        <w:pStyle w:val="SuperHeading"/>
      </w:pPr>
      <w:r w:rsidRPr="0074331A">
        <w:t>Assessment Requirements for BSBWHS414 Contribute to WHS risk management</w:t>
      </w:r>
    </w:p>
    <w:p w:rsidR="00000000" w:rsidRPr="0074331A" w:rsidP="0074331A">
      <w:pPr>
        <w:pStyle w:val="Heading1"/>
      </w:pPr>
      <w:bookmarkStart w:id="8" w:name="O_1053977"/>
      <w:bookmarkEnd w:id="8"/>
      <w:r w:rsidRPr="00743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rPr>
                <w:rStyle w:val="SpecialBold"/>
              </w:rPr>
              <w:t>Comments</w:t>
            </w:r>
          </w:p>
        </w:tc>
      </w:tr>
      <w:tr w:rsidTr="0074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1A">
            <w:pPr>
              <w:pStyle w:val="BodyText"/>
              <w:rPr>
                <w:lang w:val="en-NZ"/>
              </w:rPr>
            </w:pPr>
            <w:r w:rsidRPr="007433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1A" w:rsidP="0074331A">
            <w:pPr>
              <w:pStyle w:val="BodyText"/>
            </w:pPr>
            <w:r w:rsidRPr="0074331A">
              <w:t>This version first released with BSB Business Services Training Package Version 5.0.</w:t>
            </w:r>
          </w:p>
        </w:tc>
      </w:tr>
    </w:tbl>
    <w:p w:rsidR="00000000" w:rsidRPr="0074331A" w:rsidP="0074331A">
      <w:pPr>
        <w:pStyle w:val="BodyText"/>
      </w:pPr>
    </w:p>
    <w:p w:rsidR="00000000" w:rsidRPr="0074331A" w:rsidP="0074331A">
      <w:pPr>
        <w:pStyle w:val="AllowPageBreak"/>
      </w:pPr>
    </w:p>
    <w:p w:rsidR="00000000" w:rsidRPr="0074331A" w:rsidP="0074331A">
      <w:pPr>
        <w:pStyle w:val="Heading1"/>
      </w:pPr>
      <w:bookmarkStart w:id="9" w:name="O_1053980"/>
      <w:bookmarkEnd w:id="9"/>
      <w:r w:rsidRPr="0074331A">
        <w:t>Performance Evidence</w:t>
      </w:r>
    </w:p>
    <w:p w:rsidR="00000000" w:rsidRPr="0074331A" w:rsidP="006B1379">
      <w:pPr>
        <w:pStyle w:val="BodyText"/>
      </w:pPr>
      <w:r w:rsidRPr="0074331A">
        <w:t>The candidate must demonstrate the ability to complete the tasks outlined in the elements, performance criteria and foundation skills of this unit, and to contribute to:</w:t>
      </w:r>
    </w:p>
    <w:p w:rsidR="00000000" w:rsidRPr="0074331A" w:rsidP="0074331A">
      <w:pPr>
        <w:pStyle w:val="ListBullet"/>
      </w:pPr>
      <w:r w:rsidRPr="0074331A">
        <w:t>identifying at least two different (WHS) hazards and c</w:t>
      </w:r>
      <w:r w:rsidRPr="0074331A">
        <w:t>ontrolling the risks associated with those hazards</w:t>
      </w:r>
    </w:p>
    <w:p w:rsidR="00000000" w:rsidRPr="0074331A" w:rsidP="0074331A">
      <w:pPr>
        <w:pStyle w:val="ListBullet"/>
      </w:pPr>
      <w:r w:rsidRPr="0074331A">
        <w:t>evaluating the effectiveness of the above risk controls.</w:t>
      </w:r>
    </w:p>
    <w:p w:rsidR="00000000" w:rsidRPr="0074331A" w:rsidP="0074331A">
      <w:pPr>
        <w:pStyle w:val="BodyText"/>
      </w:pPr>
    </w:p>
    <w:p w:rsidR="00000000" w:rsidRPr="0074331A" w:rsidP="006B1379">
      <w:pPr>
        <w:pStyle w:val="BodyText"/>
      </w:pPr>
      <w:r w:rsidRPr="0074331A">
        <w:t>During each of the above occasions, the candidate must:</w:t>
      </w:r>
    </w:p>
    <w:p w:rsidR="00000000" w:rsidRPr="0074331A" w:rsidP="0074331A">
      <w:pPr>
        <w:pStyle w:val="ListBullet"/>
      </w:pPr>
      <w:r w:rsidRPr="0074331A">
        <w:t>identify and interpret information and data about WHS requirements and apply them to the selection and application of techniques, tools and processes for hazard identification, risk assessment and risk control</w:t>
      </w:r>
    </w:p>
    <w:p w:rsidR="00000000" w:rsidRPr="0074331A" w:rsidP="0074331A">
      <w:pPr>
        <w:pStyle w:val="ListBullet"/>
      </w:pPr>
      <w:r w:rsidRPr="0074331A">
        <w:t>contribute to documenting processes</w:t>
      </w:r>
    </w:p>
    <w:p w:rsidR="00000000" w:rsidRPr="0074331A" w:rsidP="0074331A">
      <w:pPr>
        <w:pStyle w:val="ListBullet"/>
      </w:pPr>
      <w:r w:rsidRPr="0074331A">
        <w:t>communicat</w:t>
      </w:r>
      <w:r w:rsidRPr="0074331A">
        <w:t>e with required people about WHS requirements and compliance</w:t>
      </w:r>
    </w:p>
    <w:p w:rsidR="00000000" w:rsidRPr="0074331A" w:rsidP="0074331A">
      <w:pPr>
        <w:pStyle w:val="ListBullet"/>
      </w:pPr>
      <w:r w:rsidRPr="0074331A">
        <w:t>comply with WHS requirements for hazard identification, risk assessment, and risk control activities</w:t>
      </w:r>
    </w:p>
    <w:p w:rsidR="006B1379" w:rsidP="0074331A">
      <w:pPr>
        <w:pStyle w:val="ListBullet"/>
      </w:pPr>
      <w:r w:rsidRPr="0074331A">
        <w:t>identify WHS duty holders and their duties.</w:t>
      </w:r>
    </w:p>
    <w:p w:rsidR="006B1379" w:rsidP="0074331A">
      <w:pPr>
        <w:pStyle w:val="ListBullet"/>
      </w:pPr>
    </w:p>
    <w:p w:rsidR="00000000" w:rsidRPr="0074331A" w:rsidP="0074331A">
      <w:pPr>
        <w:pStyle w:val="Heading1"/>
      </w:pPr>
      <w:bookmarkStart w:id="10" w:name="O_1053979"/>
      <w:bookmarkEnd w:id="10"/>
      <w:r w:rsidRPr="0074331A">
        <w:t>Knowledge Evidence</w:t>
      </w:r>
    </w:p>
    <w:p w:rsidR="00000000" w:rsidRPr="0074331A" w:rsidP="006B1379">
      <w:pPr>
        <w:pStyle w:val="BodyText"/>
      </w:pPr>
      <w:r w:rsidRPr="0074331A">
        <w:t>The candida</w:t>
      </w:r>
      <w:r w:rsidRPr="0074331A">
        <w:t>te must demonstrate the knowledge to complete the tasks outlined in the elements, performance criteria and foundation skills of this unit. This includes knowledge of:</w:t>
      </w:r>
    </w:p>
    <w:p w:rsidR="00000000" w:rsidRPr="0074331A" w:rsidP="0074331A">
      <w:pPr>
        <w:pStyle w:val="ListBullet"/>
      </w:pPr>
      <w:r w:rsidRPr="0074331A">
        <w:t>internal and external sources of WHS information and data relating to the performance ev</w:t>
      </w:r>
      <w:r w:rsidRPr="0074331A">
        <w:t>idence, and procedures for accessing them</w:t>
      </w:r>
    </w:p>
    <w:p w:rsidR="00000000" w:rsidRPr="0074331A" w:rsidP="0074331A">
      <w:pPr>
        <w:pStyle w:val="ListBullet"/>
      </w:pPr>
      <w:r w:rsidRPr="0074331A">
        <w:t>WHS hazard identification, risk assessment and risk control processes specified in:</w:t>
      </w:r>
    </w:p>
    <w:p w:rsidR="00000000" w:rsidRPr="0074331A" w:rsidP="0074331A">
      <w:pPr>
        <w:pStyle w:val="ListBullet2"/>
      </w:pPr>
      <w:r w:rsidRPr="0074331A">
        <w:t>required WHS laws</w:t>
      </w:r>
    </w:p>
    <w:p w:rsidR="00000000" w:rsidRPr="0074331A" w:rsidP="0074331A">
      <w:pPr>
        <w:pStyle w:val="ListBullet2"/>
      </w:pPr>
      <w:r w:rsidRPr="0074331A">
        <w:t>organisational WHS policies, procedures, processes, and systems</w:t>
      </w:r>
    </w:p>
    <w:p w:rsidR="00000000" w:rsidRPr="0074331A" w:rsidP="0074331A">
      <w:pPr>
        <w:pStyle w:val="ListBullet"/>
      </w:pPr>
      <w:r w:rsidRPr="0074331A">
        <w:t>risk management requirements, including:</w:t>
      </w:r>
    </w:p>
    <w:p w:rsidR="00000000" w:rsidRPr="0074331A" w:rsidP="0074331A">
      <w:pPr>
        <w:pStyle w:val="ListBullet2"/>
      </w:pPr>
      <w:r w:rsidRPr="0074331A">
        <w:t>identifying duty holders and their roles and responsibilities</w:t>
      </w:r>
    </w:p>
    <w:p w:rsidR="00000000" w:rsidRPr="0074331A" w:rsidP="0074331A">
      <w:pPr>
        <w:pStyle w:val="ListBullet2"/>
      </w:pPr>
      <w:r w:rsidRPr="0074331A">
        <w:t>selecting and using hazard identification tools and techniques</w:t>
      </w:r>
    </w:p>
    <w:p w:rsidR="00000000" w:rsidRPr="0074331A" w:rsidP="0074331A">
      <w:pPr>
        <w:pStyle w:val="ListBullet2"/>
      </w:pPr>
      <w:r w:rsidRPr="0074331A">
        <w:t>undertaking, documenting and communicating risk assessments</w:t>
      </w:r>
    </w:p>
    <w:p w:rsidR="00000000" w:rsidRPr="0074331A" w:rsidP="0074331A">
      <w:pPr>
        <w:pStyle w:val="ListBullet2"/>
      </w:pPr>
      <w:r w:rsidRPr="0074331A">
        <w:t>evaluating risk controls</w:t>
      </w:r>
    </w:p>
    <w:p w:rsidR="00000000" w:rsidRPr="0074331A" w:rsidP="0074331A">
      <w:pPr>
        <w:pStyle w:val="ListBullet2"/>
      </w:pPr>
      <w:r w:rsidRPr="0074331A">
        <w:t>documenting and communicating risk control pla</w:t>
      </w:r>
      <w:r w:rsidRPr="0074331A">
        <w:t xml:space="preserve">n </w:t>
      </w:r>
    </w:p>
    <w:p w:rsidR="00000000" w:rsidRPr="0074331A" w:rsidP="0074331A">
      <w:pPr>
        <w:pStyle w:val="ListBullet"/>
      </w:pPr>
      <w:r w:rsidRPr="0074331A">
        <w:t>differences between hazards and risks in the workplace</w:t>
      </w:r>
    </w:p>
    <w:p w:rsidR="00000000" w:rsidRPr="0074331A" w:rsidP="0074331A">
      <w:pPr>
        <w:pStyle w:val="ListBullet"/>
      </w:pPr>
      <w:r w:rsidRPr="0074331A">
        <w:t>range of common workplace hazards, and the nature, severity and likelihood of those hazards</w:t>
      </w:r>
    </w:p>
    <w:p w:rsidR="006B1379" w:rsidP="0074331A">
      <w:pPr>
        <w:pStyle w:val="ListBullet"/>
      </w:pPr>
      <w:r w:rsidRPr="0074331A">
        <w:t>risk assessment and controls that can eliminate or minimise risks.</w:t>
      </w:r>
    </w:p>
    <w:p w:rsidR="006B1379" w:rsidP="0074331A">
      <w:pPr>
        <w:pStyle w:val="ListBullet"/>
      </w:pPr>
    </w:p>
    <w:p w:rsidR="00000000" w:rsidRPr="0074331A" w:rsidP="0074331A">
      <w:pPr>
        <w:pStyle w:val="Heading1"/>
      </w:pPr>
      <w:bookmarkStart w:id="11" w:name="O_1053978"/>
      <w:bookmarkEnd w:id="11"/>
      <w:r w:rsidRPr="0074331A">
        <w:t>Assessment Conditions</w:t>
      </w:r>
    </w:p>
    <w:p w:rsidR="00000000" w:rsidRPr="0074331A" w:rsidP="006B1379">
      <w:pPr>
        <w:pStyle w:val="BodyText"/>
      </w:pPr>
      <w:r w:rsidRPr="0074331A">
        <w:t>Assessment must comply with WHS laws, legal responsibilities and duty of care required for this unit. It must be conducted in a safe environment where evidence gathered demonstrates consistent performance of typical activities underta</w:t>
      </w:r>
      <w:r w:rsidRPr="0074331A">
        <w:t>ken by individuals carrying out WHS duties in the workplace, and must include access to:</w:t>
      </w:r>
    </w:p>
    <w:p w:rsidR="00000000" w:rsidRPr="0074331A" w:rsidP="0074331A">
      <w:pPr>
        <w:pStyle w:val="ListBullet"/>
      </w:pPr>
      <w:r w:rsidRPr="0074331A">
        <w:t>workplace equipment, technology, software and consumables required to access information on WHS laws</w:t>
      </w:r>
    </w:p>
    <w:p w:rsidR="00000000" w:rsidRPr="0074331A" w:rsidP="0074331A">
      <w:pPr>
        <w:pStyle w:val="ListBullet"/>
      </w:pPr>
      <w:r w:rsidRPr="0074331A">
        <w:t xml:space="preserve">WHS laws, and organisational policies, procedures, processes and </w:t>
      </w:r>
      <w:r w:rsidRPr="0074331A">
        <w:t>systems required to demonstrate the performance evidence</w:t>
      </w:r>
    </w:p>
    <w:p w:rsidR="00000000" w:rsidRPr="0074331A" w:rsidP="0074331A">
      <w:pPr>
        <w:pStyle w:val="ListBullet"/>
      </w:pPr>
      <w:r w:rsidRPr="0074331A">
        <w:t xml:space="preserve">case studies and, where possible, real situations </w:t>
      </w:r>
    </w:p>
    <w:p w:rsidR="00000000" w:rsidRPr="0074331A" w:rsidP="0074331A">
      <w:pPr>
        <w:pStyle w:val="ListBullet"/>
      </w:pPr>
      <w:r w:rsidRPr="0074331A">
        <w:t>opportunities for interaction with others.</w:t>
      </w:r>
    </w:p>
    <w:p w:rsidR="00000000" w:rsidRPr="0074331A" w:rsidP="0074331A">
      <w:pPr>
        <w:pStyle w:val="BodyText"/>
      </w:pPr>
    </w:p>
    <w:p w:rsidR="00000000" w:rsidRPr="0074331A" w:rsidP="006B1379">
      <w:pPr>
        <w:pStyle w:val="BodyText"/>
      </w:pPr>
      <w:r w:rsidRPr="0074331A">
        <w:t>Assessors of this unit must satisfy the assessor requirements in applicable vocational education and tra</w:t>
      </w:r>
      <w:r w:rsidRPr="0074331A">
        <w:t>ining legislation, frameworks and/or standards.</w:t>
      </w:r>
    </w:p>
    <w:p w:rsidR="00000000" w:rsidRPr="0074331A" w:rsidP="0074331A">
      <w:pPr>
        <w:pStyle w:val="Heading1"/>
      </w:pPr>
      <w:bookmarkStart w:id="12" w:name="O_1053976"/>
      <w:bookmarkEnd w:id="12"/>
      <w:r w:rsidRPr="0074331A">
        <w:t>Links</w:t>
      </w:r>
    </w:p>
    <w:p w:rsidR="00000000" w:rsidRPr="0074331A" w:rsidP="006B1379">
      <w:pPr>
        <w:pStyle w:val="BodyText"/>
      </w:pPr>
      <w:r w:rsidRPr="0074331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60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331A" w:rsidP="0074331A"/>
    <w:sectPr w:rsidSect="007433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 w:rsidRPr="006B1379" w:rsidP="006B1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79" w:rsidP="00743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B1379" w:rsidP="00743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1379" w:rsidP="007433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 w:rsidP="00743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379">
      <w:t>Approved</w:t>
    </w:r>
    <w:r w:rsidR="006B13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3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379">
      <w:rPr>
        <w:noProof/>
      </w:rPr>
      <w:t>6</w:t>
    </w:r>
    <w:r>
      <w:rPr>
        <w:noProof/>
      </w:rPr>
      <w:fldChar w:fldCharType="end"/>
    </w:r>
  </w:p>
  <w:p w:rsidR="0074331A" w:rsidP="00743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3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379">
      <w:t>Future Skills Organisation</w:t>
    </w:r>
    <w:r w:rsidR="006B1379">
      <w:fldChar w:fldCharType="end"/>
    </w:r>
  </w:p>
  <w:p w:rsidR="0074331A" w:rsidP="00743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31A" w:rsidRPr="006B1379" w:rsidP="006B1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79" w:rsidRPr="002D2AF8" w:rsidP="00743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BSBWHS414 Contribute to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379" w:rsidP="007433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1A" w:rsidRPr="002D2AF8" w:rsidP="00743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379">
      <w:t>BSBWHS414 Contribute to WHS risk management</w:t>
    </w:r>
    <w:r w:rsidR="006B13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379">
      <w:rPr>
        <w:noProof/>
      </w:rPr>
      <w:t>2 March 2025</w:t>
    </w:r>
    <w:r>
      <w:fldChar w:fldCharType="end"/>
    </w:r>
  </w:p>
  <w:p w:rsidR="0074331A" w:rsidP="00743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CE1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03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EE1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31A"/>
  </w:style>
  <w:style w:type="character" w:customStyle="1" w:styleId="Heading1Char">
    <w:name w:val="Heading 1 Char"/>
    <w:basedOn w:val="DefaultParagraphFont"/>
    <w:link w:val="Heading1"/>
    <w:rsid w:val="00743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3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31A"/>
    <w:rPr>
      <w:b/>
      <w:spacing w:val="0"/>
    </w:rPr>
  </w:style>
  <w:style w:type="paragraph" w:styleId="ListBullet2">
    <w:name w:val="List Bullet 2"/>
    <w:basedOn w:val="List2"/>
    <w:rsid w:val="007433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331A"/>
    <w:rPr>
      <w:i/>
    </w:rPr>
  </w:style>
  <w:style w:type="paragraph" w:customStyle="1" w:styleId="SuperHeading">
    <w:name w:val="SuperHeading"/>
    <w:basedOn w:val="Normal"/>
    <w:rsid w:val="00743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331A"/>
    <w:rPr>
      <w:b/>
    </w:rPr>
  </w:style>
  <w:style w:type="character" w:customStyle="1" w:styleId="Heading2Char">
    <w:name w:val="Heading 2 Char"/>
    <w:basedOn w:val="DefaultParagraphFont"/>
    <w:link w:val="Heading2"/>
    <w:rsid w:val="00743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31A"/>
  </w:style>
  <w:style w:type="paragraph" w:styleId="TableofFigures">
    <w:name w:val="table of figures"/>
    <w:basedOn w:val="Normal"/>
    <w:next w:val="Normal"/>
    <w:semiHidden/>
    <w:rsid w:val="00743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3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31A"/>
    <w:rPr>
      <w:rFonts w:ascii="Wingdings" w:hAnsi="Wingdings"/>
    </w:rPr>
  </w:style>
  <w:style w:type="paragraph" w:customStyle="1" w:styleId="TableHeading">
    <w:name w:val="Table Heading"/>
    <w:basedOn w:val="HeadingBase"/>
    <w:rsid w:val="00743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31A"/>
    <w:rPr>
      <w:color w:val="0033CC"/>
      <w:u w:val="none"/>
    </w:rPr>
  </w:style>
  <w:style w:type="paragraph" w:customStyle="1" w:styleId="BodyTextRight">
    <w:name w:val="Body Text Right"/>
    <w:basedOn w:val="BodyText"/>
    <w:rsid w:val="00743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3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31A"/>
    <w:rPr>
      <w:sz w:val="32"/>
    </w:rPr>
  </w:style>
  <w:style w:type="paragraph" w:customStyle="1" w:styleId="HeadingProcedure">
    <w:name w:val="Heading Procedure"/>
    <w:basedOn w:val="HeadingBase"/>
    <w:next w:val="Normal"/>
    <w:rsid w:val="00743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31A"/>
    <w:pPr>
      <w:spacing w:before="60" w:after="60"/>
    </w:pPr>
  </w:style>
  <w:style w:type="paragraph" w:styleId="ListContinue">
    <w:name w:val="List Continue"/>
    <w:basedOn w:val="List"/>
    <w:rsid w:val="0074331A"/>
    <w:pPr>
      <w:ind w:firstLine="0"/>
    </w:pPr>
  </w:style>
  <w:style w:type="paragraph" w:customStyle="1" w:styleId="ListNote">
    <w:name w:val="List Note"/>
    <w:basedOn w:val="List"/>
    <w:rsid w:val="00743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31A"/>
    <w:rPr>
      <w:rFonts w:ascii="Courier New" w:hAnsi="Courier New"/>
    </w:rPr>
  </w:style>
  <w:style w:type="paragraph" w:customStyle="1" w:styleId="NoteBullet">
    <w:name w:val="Note Bullet"/>
    <w:basedOn w:val="Note"/>
    <w:rsid w:val="00743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31A"/>
    <w:rPr>
      <w:b/>
      <w:smallCaps/>
    </w:rPr>
  </w:style>
  <w:style w:type="paragraph" w:customStyle="1" w:styleId="TableListNumber">
    <w:name w:val="Table List Number"/>
    <w:basedOn w:val="ListNumber"/>
    <w:rsid w:val="00743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31A"/>
    <w:pPr>
      <w:numPr>
        <w:numId w:val="9"/>
      </w:numPr>
    </w:pPr>
  </w:style>
  <w:style w:type="paragraph" w:customStyle="1" w:styleId="ListAlpha2">
    <w:name w:val="List Alpha 2"/>
    <w:basedOn w:val="List2"/>
    <w:rsid w:val="0074331A"/>
    <w:pPr>
      <w:numPr>
        <w:numId w:val="8"/>
      </w:numPr>
    </w:pPr>
  </w:style>
  <w:style w:type="paragraph" w:styleId="List2">
    <w:name w:val="List 2"/>
    <w:basedOn w:val="BodyText"/>
    <w:rsid w:val="00743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3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31A"/>
    <w:pPr>
      <w:numPr>
        <w:numId w:val="4"/>
      </w:numPr>
    </w:pPr>
  </w:style>
  <w:style w:type="paragraph" w:styleId="ListContinue2">
    <w:name w:val="List Continue 2"/>
    <w:basedOn w:val="List2"/>
    <w:rsid w:val="0074331A"/>
    <w:pPr>
      <w:ind w:firstLine="0"/>
    </w:pPr>
  </w:style>
  <w:style w:type="paragraph" w:styleId="ListContinue3">
    <w:name w:val="List Continue 3"/>
    <w:basedOn w:val="List3"/>
    <w:rsid w:val="0074331A"/>
    <w:pPr>
      <w:ind w:left="1021" w:firstLine="0"/>
    </w:pPr>
  </w:style>
  <w:style w:type="paragraph" w:styleId="ListContinue4">
    <w:name w:val="List Continue 4"/>
    <w:basedOn w:val="List4"/>
    <w:rsid w:val="0074331A"/>
    <w:pPr>
      <w:ind w:firstLine="0"/>
    </w:pPr>
  </w:style>
  <w:style w:type="paragraph" w:styleId="ListContinue5">
    <w:name w:val="List Continue 5"/>
    <w:basedOn w:val="List5"/>
    <w:rsid w:val="0074331A"/>
    <w:pPr>
      <w:ind w:firstLine="0"/>
    </w:pPr>
  </w:style>
  <w:style w:type="paragraph" w:styleId="ListNumber3">
    <w:name w:val="List Number 3"/>
    <w:basedOn w:val="List3"/>
    <w:rsid w:val="0074331A"/>
    <w:pPr>
      <w:numPr>
        <w:numId w:val="5"/>
      </w:numPr>
    </w:pPr>
  </w:style>
  <w:style w:type="paragraph" w:styleId="ListNumber4">
    <w:name w:val="List Number 4"/>
    <w:basedOn w:val="List4"/>
    <w:rsid w:val="0074331A"/>
    <w:pPr>
      <w:numPr>
        <w:numId w:val="6"/>
      </w:numPr>
    </w:pPr>
  </w:style>
  <w:style w:type="paragraph" w:styleId="ListNumber5">
    <w:name w:val="List Number 5"/>
    <w:basedOn w:val="List5"/>
    <w:rsid w:val="0074331A"/>
    <w:pPr>
      <w:numPr>
        <w:numId w:val="7"/>
      </w:numPr>
    </w:pPr>
  </w:style>
  <w:style w:type="paragraph" w:styleId="BlockText">
    <w:name w:val="Block Text"/>
    <w:basedOn w:val="Normal"/>
    <w:rsid w:val="00743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31A"/>
    <w:rPr>
      <w:sz w:val="16"/>
      <w:vertAlign w:val="superscript"/>
    </w:rPr>
  </w:style>
  <w:style w:type="character" w:customStyle="1" w:styleId="Symbols">
    <w:name w:val="Symbols"/>
    <w:basedOn w:val="DefaultParagraphFont"/>
    <w:rsid w:val="0074331A"/>
    <w:rPr>
      <w:rFonts w:ascii="Symbol" w:hAnsi="Symbol"/>
    </w:rPr>
  </w:style>
  <w:style w:type="character" w:customStyle="1" w:styleId="MenuOptions">
    <w:name w:val="Menu Options"/>
    <w:basedOn w:val="DefaultParagraphFont"/>
    <w:rsid w:val="00743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31A"/>
    <w:rPr>
      <w:b/>
    </w:rPr>
  </w:style>
  <w:style w:type="character" w:customStyle="1" w:styleId="Underlined">
    <w:name w:val="Underlined"/>
    <w:basedOn w:val="DefaultParagraphFont"/>
    <w:rsid w:val="0074331A"/>
    <w:rPr>
      <w:u w:val="single"/>
    </w:rPr>
  </w:style>
  <w:style w:type="paragraph" w:customStyle="1" w:styleId="TableBodyTextRight">
    <w:name w:val="Table Body Text Right"/>
    <w:basedOn w:val="TableBodyText"/>
    <w:rsid w:val="00743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31A"/>
    <w:rPr>
      <w:sz w:val="18"/>
    </w:rPr>
  </w:style>
  <w:style w:type="paragraph" w:customStyle="1" w:styleId="BodySmallRight">
    <w:name w:val="Body Small Right"/>
    <w:basedOn w:val="BodyTextRight"/>
    <w:rsid w:val="0074331A"/>
    <w:rPr>
      <w:sz w:val="18"/>
      <w:szCs w:val="18"/>
    </w:rPr>
  </w:style>
  <w:style w:type="paragraph" w:customStyle="1" w:styleId="MarginEdition">
    <w:name w:val="Margin Edition"/>
    <w:basedOn w:val="MarginNote"/>
    <w:rsid w:val="00743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31A"/>
    <w:rPr>
      <w:sz w:val="2"/>
      <w:szCs w:val="2"/>
    </w:rPr>
  </w:style>
  <w:style w:type="character" w:customStyle="1" w:styleId="Small">
    <w:name w:val="Small"/>
    <w:basedOn w:val="DefaultParagraphFont"/>
    <w:rsid w:val="0074331A"/>
    <w:rPr>
      <w:sz w:val="16"/>
    </w:rPr>
  </w:style>
  <w:style w:type="paragraph" w:customStyle="1" w:styleId="WideTable">
    <w:name w:val="Wide Table"/>
    <w:basedOn w:val="Normal"/>
    <w:rsid w:val="00743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31A"/>
  </w:style>
  <w:style w:type="paragraph" w:styleId="Quote">
    <w:name w:val="Quote"/>
    <w:basedOn w:val="Heading1"/>
    <w:link w:val="QuoteChar"/>
    <w:qFormat/>
    <w:rsid w:val="00743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31A"/>
    <w:pPr>
      <w:pageBreakBefore/>
    </w:pPr>
  </w:style>
  <w:style w:type="paragraph" w:customStyle="1" w:styleId="Border">
    <w:name w:val="Border"/>
    <w:basedOn w:val="Normal"/>
    <w:qFormat/>
    <w:rsid w:val="00743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31A"/>
    <w:rPr>
      <w:u w:val="single"/>
    </w:rPr>
  </w:style>
  <w:style w:type="character" w:customStyle="1" w:styleId="BoldandItalics">
    <w:name w:val="Bold and Italics"/>
    <w:qFormat/>
    <w:rsid w:val="0074331A"/>
    <w:rPr>
      <w:b/>
      <w:i/>
      <w:u w:val="none"/>
    </w:rPr>
  </w:style>
  <w:style w:type="paragraph" w:styleId="BalloonText">
    <w:name w:val="Balloon Text"/>
    <w:basedOn w:val="Normal"/>
    <w:link w:val="BalloonTextChar"/>
    <w:rsid w:val="00743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3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1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1479</Words>
  <Characters>9470</Characters>
  <Application>Microsoft Office Word</Application>
  <DocSecurity>0</DocSecurity>
  <Lines>286</Lines>
  <Paragraphs>145</Paragraphs>
  <ScaleCrop>false</ScaleCrop>
  <Company>Author-it Software Corporation Ltd.</Company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BSBWHS414 Contribute to WHS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