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882" w:rsidP="00C64882">
      <w:pPr>
        <w:pStyle w:val="Title"/>
      </w:pPr>
      <w:r>
        <w:fldChar w:fldCharType="begin"/>
      </w:r>
      <w:r>
        <w:instrText xml:space="preserve"> TITLE   \* MERGEFORMAT </w:instrText>
      </w:r>
      <w:r>
        <w:fldChar w:fldCharType="separate"/>
      </w:r>
      <w:r>
        <w:t>BSBWHS412 Assist with workplace compliance with WHS laws</w:t>
      </w:r>
      <w:r>
        <w:fldChar w:fldCharType="end"/>
      </w:r>
    </w:p>
    <w:p w:rsidR="00C64882" w:rsidP="00C64882">
      <w:pPr>
        <w:pStyle w:val="Version"/>
        <w:sectPr w:rsidSect="00D04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FE9" w:rsidP="00D04FE9">
      <w:pPr>
        <w:pStyle w:val="SuperHeading"/>
      </w:pPr>
      <w:r w:rsidRPr="00D04FE9">
        <w:t>BSBWHS412 Assist with workplace compliance with WHS laws</w:t>
      </w:r>
    </w:p>
    <w:p w:rsidR="00000000" w:rsidRPr="00D04FE9" w:rsidP="00D04FE9">
      <w:pPr>
        <w:pStyle w:val="Heading1"/>
      </w:pPr>
      <w:bookmarkStart w:id="1" w:name="O_1053948"/>
      <w:bookmarkEnd w:id="1"/>
      <w:r w:rsidRPr="00D04FE9">
        <w:t>Modification History</w:t>
      </w:r>
    </w:p>
    <w:tbl>
      <w:tblPr>
        <w:tblW w:w="0" w:type="auto"/>
        <w:tblLayout w:type="fixed"/>
        <w:tblCellMar>
          <w:left w:w="62" w:type="dxa"/>
          <w:right w:w="62" w:type="dxa"/>
        </w:tblCellMar>
        <w:tblLook w:val="0000"/>
      </w:tblPr>
      <w:tblGrid>
        <w:gridCol w:w="3086"/>
        <w:gridCol w:w="5873"/>
      </w:tblGrid>
      <w:tr w:rsidTr="00D04FE9">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rPr>
                <w:rStyle w:val="SpecialBold"/>
              </w:rPr>
              <w:t>Comments</w:t>
            </w:r>
          </w:p>
        </w:tc>
      </w:tr>
      <w:tr w:rsidTr="00D04FE9">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This version first released with BSB Business Services Training Package Version 5.0.</w:t>
            </w:r>
          </w:p>
        </w:tc>
      </w:tr>
    </w:tbl>
    <w:p w:rsidR="00000000" w:rsidRPr="00D04FE9" w:rsidP="00D04FE9">
      <w:pPr>
        <w:pStyle w:val="BodyText"/>
      </w:pPr>
    </w:p>
    <w:p w:rsidR="00000000" w:rsidRPr="00D04FE9" w:rsidP="00D04FE9">
      <w:pPr>
        <w:pStyle w:val="AllowPageBreak"/>
      </w:pPr>
    </w:p>
    <w:p w:rsidR="00000000" w:rsidRPr="00D04FE9" w:rsidP="00D04FE9">
      <w:pPr>
        <w:pStyle w:val="Heading1"/>
      </w:pPr>
      <w:bookmarkStart w:id="2" w:name="O_1053954"/>
      <w:bookmarkEnd w:id="2"/>
      <w:r w:rsidRPr="00D04FE9">
        <w:t>Application</w:t>
      </w:r>
    </w:p>
    <w:p w:rsidR="00000000" w:rsidRPr="00D04FE9" w:rsidP="00C64882">
      <w:pPr>
        <w:pStyle w:val="BodyText"/>
      </w:pPr>
      <w:r w:rsidRPr="00D04FE9">
        <w:t>This unit describes the skills and knowledge required to assist with es</w:t>
      </w:r>
      <w:r w:rsidRPr="00D04FE9">
        <w:t xml:space="preserve">tablishing and maintaining workplace compliance with work health and safety (WHS) laws. It includes identifying applicable WHS laws, duties, rights and obligations, and the necessary actions to ensure WHS compliance in the workplace. </w:t>
      </w:r>
    </w:p>
    <w:p w:rsidR="00000000" w:rsidRPr="00D04FE9" w:rsidP="00C64882">
      <w:pPr>
        <w:pStyle w:val="BodyText"/>
      </w:pPr>
      <w:r w:rsidRPr="00D04FE9">
        <w:t>It also includes assi</w:t>
      </w:r>
      <w:r w:rsidRPr="00D04FE9">
        <w:t>sting with providing advice about the legislative duties, rights and obligations of individuals and parties prescribed in WHS laws and those of WHS regulators.</w:t>
      </w:r>
    </w:p>
    <w:p w:rsidR="00000000" w:rsidRPr="00D04FE9" w:rsidP="00C64882">
      <w:pPr>
        <w:pStyle w:val="BodyText"/>
      </w:pPr>
      <w:r w:rsidRPr="00D04FE9">
        <w:t>The unit applies to those working in a broad range of WHS roles across all industries.</w:t>
      </w:r>
    </w:p>
    <w:p w:rsidR="00000000" w:rsidRPr="00D04FE9" w:rsidP="00D04FE9">
      <w:pPr>
        <w:pStyle w:val="BodyTextBold"/>
      </w:pPr>
      <w:r w:rsidRPr="00D04FE9">
        <w:t>NOTES</w:t>
      </w:r>
    </w:p>
    <w:p w:rsidR="00000000" w:rsidRPr="00D04FE9" w:rsidP="00C64882">
      <w:pPr>
        <w:pStyle w:val="List"/>
      </w:pPr>
      <w:r w:rsidRPr="00D04FE9">
        <w:t>1.</w:t>
      </w:r>
      <w:r>
        <w:tab/>
      </w:r>
      <w:r w:rsidRPr="00D04FE9">
        <w:t xml:space="preserve">The terms ‘occupational health and safety’ (OHS) and ‘work health and safety’ (WHS) are equivalent, and generally either can be used in the workplace. In jurisdictions where </w:t>
      </w:r>
      <w:r w:rsidRPr="00D04FE9">
        <w:rPr>
          <w:rStyle w:val="Emphasis"/>
        </w:rPr>
        <w:t>model WHS laws</w:t>
      </w:r>
      <w:r w:rsidRPr="00D04FE9">
        <w:t xml:space="preserve"> have not been implemented, registered training organisations (RTOs</w:t>
      </w:r>
      <w:r w:rsidRPr="00D04FE9">
        <w:t>) are advised to contextualise this unit of competency by referring to existing WHS legislative requirements.</w:t>
      </w:r>
    </w:p>
    <w:p w:rsidR="00000000" w:rsidRPr="00D04FE9" w:rsidP="00C64882">
      <w:pPr>
        <w:pStyle w:val="List"/>
      </w:pPr>
      <w:r w:rsidRPr="00D04FE9">
        <w:t>2.</w:t>
      </w:r>
      <w:r>
        <w:tab/>
      </w:r>
      <w:r w:rsidRPr="00D04FE9">
        <w:t xml:space="preserve">The </w:t>
      </w:r>
      <w:r w:rsidRPr="00D04FE9">
        <w:rPr>
          <w:rStyle w:val="Emphasis"/>
        </w:rPr>
        <w:t>model WHS laws</w:t>
      </w:r>
      <w:r w:rsidRPr="00D04FE9">
        <w:t xml:space="preserve"> include the model WHS Act, model WHS Regulations and model WHS Codes of Practice. See Safe Work Australia for further inform</w:t>
      </w:r>
      <w:r w:rsidRPr="00D04FE9">
        <w:t>ation.</w:t>
      </w:r>
    </w:p>
    <w:p w:rsidR="00000000" w:rsidRPr="00D04FE9" w:rsidP="00D04FE9">
      <w:pPr>
        <w:pStyle w:val="BodyText"/>
      </w:pPr>
    </w:p>
    <w:p w:rsidR="00000000" w:rsidRPr="00D04FE9" w:rsidP="00C64882">
      <w:pPr>
        <w:pStyle w:val="BodyText"/>
      </w:pPr>
      <w:r w:rsidRPr="00D04FE9">
        <w:t>No licensing, legislative or certification requirements apply to this unit at the time of publication.</w:t>
      </w:r>
    </w:p>
    <w:p w:rsidR="00000000" w:rsidRPr="00D04FE9" w:rsidP="00D04FE9">
      <w:pPr>
        <w:pStyle w:val="Heading1"/>
      </w:pPr>
      <w:bookmarkStart w:id="3" w:name="O_1053953"/>
      <w:bookmarkEnd w:id="3"/>
      <w:r w:rsidRPr="00D04FE9">
        <w:t>Unit Sector</w:t>
      </w:r>
    </w:p>
    <w:p w:rsidR="00000000" w:rsidRPr="00D04FE9" w:rsidP="00C64882">
      <w:pPr>
        <w:pStyle w:val="BodyText"/>
      </w:pPr>
      <w:r w:rsidRPr="00D04FE9">
        <w:t>Regulation, Licensing and Risk – Work Health and Safety</w:t>
      </w:r>
    </w:p>
    <w:p w:rsidR="00000000" w:rsidRPr="00D04FE9" w:rsidP="00D04FE9">
      <w:pPr>
        <w:pStyle w:val="Heading1"/>
      </w:pPr>
      <w:bookmarkStart w:id="4" w:name="O_1053952"/>
      <w:bookmarkEnd w:id="4"/>
      <w:r w:rsidRPr="00D04FE9">
        <w:t>Elements and Performance Criteria</w:t>
      </w:r>
    </w:p>
    <w:tbl>
      <w:tblPr>
        <w:tblW w:w="0" w:type="auto"/>
        <w:tblCellMar>
          <w:left w:w="62" w:type="dxa"/>
          <w:right w:w="62" w:type="dxa"/>
        </w:tblCellMar>
        <w:tblLook w:val="0000"/>
      </w:tblPr>
      <w:tblGrid>
        <w:gridCol w:w="2582"/>
        <w:gridCol w:w="6614"/>
      </w:tblGrid>
      <w:tr w:rsidTr="00C648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4FE9" w:rsidP="00D04FE9">
            <w:pPr>
              <w:pStyle w:val="BodyText"/>
            </w:pPr>
            <w:r w:rsidRPr="00D04FE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4FE9">
            <w:pPr>
              <w:pStyle w:val="BodyText"/>
              <w:rPr>
                <w:lang w:val="en-NZ"/>
              </w:rPr>
            </w:pPr>
            <w:r w:rsidRPr="00D04FE9">
              <w:rPr>
                <w:rStyle w:val="SpecialBold"/>
              </w:rPr>
              <w:t>PERFORMANCE CRITERIA</w:t>
            </w:r>
          </w:p>
        </w:tc>
      </w:tr>
      <w:tr w:rsidTr="00C6488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rPr>
                <w:rStyle w:val="Emphasis"/>
              </w:rPr>
              <w:t>Performance criteria describe the performance needed to demonstrate achievement of the element.</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1. Assist with identifying the legal framework for WHS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1.1 Access cur</w:t>
            </w:r>
            <w:r w:rsidRPr="00D04FE9">
              <w:t>rent WHS laws and related documentation relevant to organisation’s operations</w:t>
            </w:r>
          </w:p>
          <w:p w:rsidR="00000000" w:rsidRPr="00D04FE9" w:rsidP="00D04FE9">
            <w:pPr>
              <w:pStyle w:val="BodyText"/>
            </w:pPr>
            <w:r w:rsidRPr="00D04FE9">
              <w:t>1.2 Assist with analysing accessed information to determine legal requirements in the workplace</w:t>
            </w:r>
          </w:p>
          <w:p w:rsidR="00000000" w:rsidRPr="00D04FE9" w:rsidP="00D04FE9">
            <w:pPr>
              <w:pStyle w:val="BodyText"/>
            </w:pPr>
            <w:r w:rsidRPr="00D04FE9">
              <w:t>1.3 Assist with identifying and confirming duties, rights and obligations of indiv</w:t>
            </w:r>
            <w:r w:rsidRPr="00D04FE9">
              <w:t>iduals and/or parties as specified in WHS laws</w:t>
            </w:r>
          </w:p>
          <w:p w:rsidR="00000000" w:rsidP="00D04FE9">
            <w:pPr>
              <w:pStyle w:val="BodyText"/>
              <w:rPr>
                <w:lang w:val="en-NZ"/>
              </w:rPr>
            </w:pPr>
            <w:r w:rsidRPr="00D04FE9">
              <w:t>1.4 Assist with seeking advice from legal advisers as required</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2. Assist with providing advice about WHS 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2.1 Assist individuals and/or parties to locate information about their WHS duties, rights and obligations</w:t>
            </w:r>
          </w:p>
          <w:p w:rsidR="00000000" w:rsidRPr="00D04FE9" w:rsidP="00D04FE9">
            <w:pPr>
              <w:pStyle w:val="BodyText"/>
            </w:pPr>
            <w:r w:rsidRPr="00D04FE9">
              <w:t>2.2 Assist with providing advice to individuals and/or parties about their WHS duties, rights and obligations, within scope of own role</w:t>
            </w:r>
          </w:p>
          <w:p w:rsidR="00000000" w:rsidP="00D04FE9">
            <w:pPr>
              <w:pStyle w:val="BodyText"/>
              <w:rPr>
                <w:lang w:val="en-NZ"/>
              </w:rPr>
            </w:pPr>
            <w:r w:rsidRPr="00D04FE9">
              <w:t>2.3 Assist wi</w:t>
            </w:r>
            <w:r w:rsidRPr="00D04FE9">
              <w:t>th providing advice to individuals and/or parties about the functions and powers of the WHS regulator and workplace regulatory compliance matters</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3. Assist with establishing WHS legislative 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3.1 Assist with assessing workplace compliance with re</w:t>
            </w:r>
            <w:r w:rsidRPr="00D04FE9">
              <w:t>levant WHS laws</w:t>
            </w:r>
          </w:p>
          <w:p w:rsidR="00000000" w:rsidRPr="00D04FE9" w:rsidP="00D04FE9">
            <w:pPr>
              <w:pStyle w:val="BodyText"/>
            </w:pPr>
            <w:r w:rsidRPr="00D04FE9">
              <w:t>3.2 Assist with reporting on outcomes of compliance assessment</w:t>
            </w:r>
          </w:p>
          <w:p w:rsidR="00000000" w:rsidRPr="00D04FE9" w:rsidP="00D04FE9">
            <w:pPr>
              <w:pStyle w:val="BodyText"/>
            </w:pPr>
            <w:r w:rsidRPr="00D04FE9">
              <w:t>3.3 Assist with determining and documenting recommendations that address identified non-compliance</w:t>
            </w:r>
          </w:p>
          <w:p w:rsidR="00000000" w:rsidP="00D04FE9">
            <w:pPr>
              <w:pStyle w:val="BodyText"/>
              <w:rPr>
                <w:lang w:val="en-NZ"/>
              </w:rPr>
            </w:pPr>
            <w:r w:rsidRPr="00D04FE9">
              <w:t xml:space="preserve">3.4 Assist with determining related WHS training needs of work team, and with </w:t>
            </w:r>
            <w:r w:rsidRPr="00D04FE9">
              <w:t>providing the WHS training to meet legislative and organisational requirements</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 xml:space="preserve">4. Assist with maintaining WHS legislative compliance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4.1 Assist with developing or modifying workplace policies, procedures, processes and systems that support compliance acc</w:t>
            </w:r>
            <w:r w:rsidRPr="00D04FE9">
              <w:t>ording to organisational policies and procedures, and WHS legislative requirements</w:t>
            </w:r>
          </w:p>
          <w:p w:rsidR="00000000" w:rsidRPr="00D04FE9" w:rsidP="00D04FE9">
            <w:pPr>
              <w:pStyle w:val="BodyText"/>
            </w:pPr>
            <w:r w:rsidRPr="00D04FE9">
              <w:t>4.2 Assist with communicating developed or modified workplace policies, procedures, processes and systems</w:t>
            </w:r>
          </w:p>
          <w:p w:rsidR="00000000" w:rsidRPr="00D04FE9" w:rsidP="00D04FE9">
            <w:pPr>
              <w:pStyle w:val="BodyText"/>
            </w:pPr>
            <w:r w:rsidRPr="00D04FE9">
              <w:t xml:space="preserve">4.3 Assist with monitoring implementation of developed or modified </w:t>
            </w:r>
            <w:r w:rsidRPr="00D04FE9">
              <w:t>workplace policies, procedures, processes and systems to ensure legislative compliance</w:t>
            </w:r>
          </w:p>
        </w:tc>
      </w:tr>
    </w:tbl>
    <w:p w:rsidR="00000000" w:rsidRPr="00D04FE9" w:rsidP="00D04FE9">
      <w:pPr>
        <w:pStyle w:val="BodyText"/>
      </w:pPr>
    </w:p>
    <w:p w:rsidR="00000000" w:rsidRPr="00D04FE9" w:rsidP="00D04FE9">
      <w:pPr>
        <w:pStyle w:val="AllowPageBreak"/>
      </w:pPr>
    </w:p>
    <w:p w:rsidR="00000000" w:rsidRPr="00D04FE9" w:rsidP="00D04FE9">
      <w:pPr>
        <w:pStyle w:val="Heading1"/>
      </w:pPr>
      <w:bookmarkStart w:id="5" w:name="O_1053951"/>
      <w:bookmarkEnd w:id="5"/>
      <w:r w:rsidRPr="00D04FE9">
        <w:t>Foundation Skills</w:t>
      </w:r>
    </w:p>
    <w:p w:rsidR="00000000" w:rsidRPr="00C64882" w:rsidP="00C64882">
      <w:pPr>
        <w:pStyle w:val="BodyText"/>
        <w:rPr>
          <w:i/>
        </w:rPr>
      </w:pPr>
      <w:r w:rsidRPr="00C6488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C648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Bold"/>
            </w:pPr>
            <w:r w:rsidRPr="00D04FE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Bold"/>
              <w:rPr>
                <w:lang w:val="en-NZ"/>
              </w:rPr>
            </w:pPr>
            <w:r w:rsidRPr="00D04FE9">
              <w:rPr>
                <w:rStyle w:val="SpecialBold"/>
              </w:rPr>
              <w:t>Description</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ListBullet"/>
              <w:rPr>
                <w:lang w:val="en-NZ"/>
              </w:rPr>
            </w:pPr>
            <w:r w:rsidRPr="00D04FE9">
              <w:t>Reviews and interprets at times complex WHS legislative and organisa</w:t>
            </w:r>
            <w:r w:rsidRPr="00D04FE9">
              <w:t>tional texts</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ListBullet"/>
            </w:pPr>
            <w:r w:rsidRPr="00D04FE9">
              <w:t>Documents WHS advice using structure, layout and language suitable for audience</w:t>
            </w:r>
          </w:p>
          <w:p w:rsidR="00000000" w:rsidP="00D04FE9">
            <w:pPr>
              <w:pStyle w:val="ListBullet"/>
              <w:rPr>
                <w:lang w:val="en-NZ"/>
              </w:rPr>
            </w:pPr>
            <w:r w:rsidRPr="00D04FE9">
              <w:t>Drafts, documents, and updates policies, procedures and processes according to requirements and using appropriate vocabulary and register</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ListBullet"/>
            </w:pPr>
            <w:r w:rsidRPr="00D04FE9">
              <w:t>Uses structure and language suitable for audience to provide, seek and discuss WHS legislative information</w:t>
            </w:r>
          </w:p>
          <w:p w:rsidR="00000000" w:rsidP="00D04FE9">
            <w:pPr>
              <w:pStyle w:val="ListBullet"/>
              <w:rPr>
                <w:lang w:val="en-NZ"/>
              </w:rPr>
            </w:pPr>
            <w:r w:rsidRPr="00D04FE9">
              <w:t>Uses questioning and active listening to clarify understanding</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ListBullet"/>
            </w:pPr>
            <w:r w:rsidRPr="00D04FE9">
              <w:t>Adheres to legal and regulatory respo</w:t>
            </w:r>
            <w:r w:rsidRPr="00D04FE9">
              <w:t>nsibilities, and organisational policies and procedures in relation to own WHS role and responsibilities</w:t>
            </w:r>
          </w:p>
          <w:p w:rsidR="00000000" w:rsidP="00D04FE9">
            <w:pPr>
              <w:pStyle w:val="ListBullet"/>
              <w:rPr>
                <w:lang w:val="en-NZ"/>
              </w:rPr>
            </w:pPr>
            <w:r w:rsidRPr="00D04FE9">
              <w:t>Keeps up to date on changes to WHS laws, and related organisational policies and procedures relevant to own role</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ListBullet"/>
            </w:pPr>
            <w:r w:rsidRPr="00D04FE9">
              <w:t>Cooperates with</w:t>
            </w:r>
            <w:r w:rsidRPr="00D04FE9">
              <w:t xml:space="preserve"> others as part of WHS compliance activities, and contributes to specific activities requiring joint responsibility and accountability</w:t>
            </w:r>
          </w:p>
          <w:p w:rsidR="00000000" w:rsidP="00D04FE9">
            <w:pPr>
              <w:pStyle w:val="ListBullet"/>
              <w:rPr>
                <w:lang w:val="en-NZ"/>
              </w:rPr>
            </w:pPr>
            <w:r w:rsidRPr="00D04FE9">
              <w:t>Collaborates with others to achieve individual and team outcomes</w:t>
            </w:r>
          </w:p>
        </w:tc>
      </w:tr>
      <w:tr w:rsidTr="00C648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ListBullet"/>
            </w:pPr>
            <w:r w:rsidRPr="00D04FE9">
              <w:t>U</w:t>
            </w:r>
            <w:r w:rsidRPr="00D04FE9">
              <w:t>ses combination of logical planning and intuitive understanding of context to identify relevant information and hazards, and to evaluate alternative strategies in relation to WHS compliance</w:t>
            </w:r>
          </w:p>
          <w:p w:rsidR="00000000" w:rsidRPr="00D04FE9" w:rsidP="00D04FE9">
            <w:pPr>
              <w:pStyle w:val="ListBullet"/>
            </w:pPr>
            <w:r w:rsidRPr="00D04FE9">
              <w:t>Uses decision-making processes in relation to WHS compliance: sets</w:t>
            </w:r>
            <w:r w:rsidRPr="00D04FE9">
              <w:t xml:space="preserve"> and clarifies goals, gathers information, and identifies and evaluates choices against a set of criteria</w:t>
            </w:r>
          </w:p>
        </w:tc>
      </w:tr>
    </w:tbl>
    <w:p w:rsidR="00000000" w:rsidRPr="00D04FE9" w:rsidP="00D04FE9">
      <w:pPr>
        <w:pStyle w:val="BodyText"/>
      </w:pPr>
    </w:p>
    <w:p w:rsidR="00000000" w:rsidRPr="00D04FE9" w:rsidP="00D04FE9">
      <w:pPr>
        <w:pStyle w:val="AllowPageBreak"/>
      </w:pPr>
    </w:p>
    <w:p w:rsidR="00000000" w:rsidRPr="00D04FE9" w:rsidP="00D04FE9">
      <w:pPr>
        <w:pStyle w:val="Heading1"/>
      </w:pPr>
      <w:bookmarkStart w:id="6" w:name="O_1053949"/>
      <w:bookmarkEnd w:id="6"/>
      <w:r w:rsidRPr="00D04FE9">
        <w:t>Unit Mapping Information</w:t>
      </w:r>
    </w:p>
    <w:p w:rsidR="00000000" w:rsidRPr="00D04FE9" w:rsidP="00C64882">
      <w:pPr>
        <w:pStyle w:val="BodyText"/>
      </w:pPr>
      <w:r w:rsidRPr="00D04FE9">
        <w:t>Supersedes and is equivalent to BSBWHS402 Assist with compliance with WHS laws.</w:t>
      </w:r>
    </w:p>
    <w:p w:rsidR="00000000" w:rsidRPr="00D04FE9" w:rsidP="00D04FE9">
      <w:pPr>
        <w:pStyle w:val="Heading1"/>
      </w:pPr>
      <w:bookmarkStart w:id="7" w:name="O_1053942"/>
      <w:bookmarkEnd w:id="7"/>
      <w:r w:rsidRPr="00D04FE9">
        <w:t>Links</w:t>
      </w:r>
    </w:p>
    <w:p w:rsidR="00000000" w:rsidRPr="00D04FE9" w:rsidP="00C64882">
      <w:pPr>
        <w:pStyle w:val="BodyText"/>
      </w:pPr>
      <w:r w:rsidRPr="00D04FE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5245E">
        <w:rPr>
          <w:rStyle w:val="Hyperlink"/>
        </w:rPr>
        <w:t>https://vetnet.gov.au/Pages/TrainingDocs.aspx?q=11ef6853-ceed-4ba7-9d87-4da407e23c10</w:t>
      </w:r>
      <w:r>
        <w:fldChar w:fldCharType="end"/>
      </w:r>
    </w:p>
    <w:p w:rsidR="00000000" w:rsidRPr="00D04FE9" w:rsidP="00C64882">
      <w:pPr>
        <w:pStyle w:val="BodyText"/>
        <w:sectPr w:rsidSect="00D04FE9">
          <w:headerReference w:type="default" r:id="rId10"/>
          <w:footerReference w:type="default" r:id="rId11"/>
          <w:pgSz w:w="11908" w:h="16833"/>
          <w:pgMar w:top="1702" w:right="1418" w:bottom="1702" w:left="1418" w:header="992" w:footer="992" w:gutter="0"/>
          <w:cols w:space="720"/>
          <w:noEndnote/>
          <w:docGrid w:linePitch="299"/>
        </w:sectPr>
      </w:pPr>
    </w:p>
    <w:p w:rsidR="00000000" w:rsidRPr="00D04FE9" w:rsidP="00D04FE9">
      <w:pPr>
        <w:pStyle w:val="SuperHeading"/>
      </w:pPr>
      <w:r w:rsidRPr="00D04FE9">
        <w:t xml:space="preserve">Assessment </w:t>
      </w:r>
      <w:r w:rsidRPr="00D04FE9">
        <w:t>Requirements for BSBWHS412 Assist with workplace compliance with WHS laws</w:t>
      </w:r>
    </w:p>
    <w:p w:rsidR="00000000" w:rsidRPr="00D04FE9" w:rsidP="00D04FE9">
      <w:pPr>
        <w:pStyle w:val="Heading1"/>
      </w:pPr>
      <w:bookmarkStart w:id="8" w:name="O_1053944"/>
      <w:bookmarkEnd w:id="8"/>
      <w:r w:rsidRPr="00D04FE9">
        <w:t>Modification History</w:t>
      </w:r>
    </w:p>
    <w:tbl>
      <w:tblPr>
        <w:tblW w:w="0" w:type="auto"/>
        <w:tblLayout w:type="fixed"/>
        <w:tblCellMar>
          <w:left w:w="62" w:type="dxa"/>
          <w:right w:w="62" w:type="dxa"/>
        </w:tblCellMar>
        <w:tblLook w:val="0000"/>
      </w:tblPr>
      <w:tblGrid>
        <w:gridCol w:w="3086"/>
        <w:gridCol w:w="5873"/>
      </w:tblGrid>
      <w:tr w:rsidTr="00D04FE9">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rPr>
                <w:rStyle w:val="SpecialBold"/>
              </w:rPr>
              <w:t>Comments</w:t>
            </w:r>
          </w:p>
        </w:tc>
      </w:tr>
      <w:tr w:rsidTr="00D04FE9">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FE9">
            <w:pPr>
              <w:pStyle w:val="BodyText"/>
              <w:rPr>
                <w:lang w:val="en-NZ"/>
              </w:rPr>
            </w:pPr>
            <w:r w:rsidRPr="00D04F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FE9" w:rsidP="00D04FE9">
            <w:pPr>
              <w:pStyle w:val="BodyText"/>
            </w:pPr>
            <w:r w:rsidRPr="00D04FE9">
              <w:t>This version first released with BSB Business Services Training Package Version 5.0.</w:t>
            </w:r>
          </w:p>
        </w:tc>
      </w:tr>
    </w:tbl>
    <w:p w:rsidR="00000000" w:rsidRPr="00D04FE9" w:rsidP="00D04FE9">
      <w:pPr>
        <w:pStyle w:val="BodyText"/>
      </w:pPr>
    </w:p>
    <w:p w:rsidR="00000000" w:rsidRPr="00D04FE9" w:rsidP="00D04FE9">
      <w:pPr>
        <w:pStyle w:val="AllowPageBreak"/>
      </w:pPr>
    </w:p>
    <w:p w:rsidR="00000000" w:rsidRPr="00D04FE9" w:rsidP="00D04FE9">
      <w:pPr>
        <w:pStyle w:val="Heading1"/>
      </w:pPr>
      <w:bookmarkStart w:id="9" w:name="O_1053947"/>
      <w:bookmarkEnd w:id="9"/>
      <w:r w:rsidRPr="00D04FE9">
        <w:t>Performan</w:t>
      </w:r>
      <w:r w:rsidRPr="00D04FE9">
        <w:t>ce Evidence</w:t>
      </w:r>
    </w:p>
    <w:p w:rsidR="00000000" w:rsidRPr="00D04FE9" w:rsidP="00C64882">
      <w:pPr>
        <w:pStyle w:val="BodyText"/>
      </w:pPr>
      <w:r w:rsidRPr="00D04FE9">
        <w:t>The candidate must demonstrate the ability to complete the tasks outlined in the elements, performance criteria and foundation skills of this unit, and to:</w:t>
      </w:r>
    </w:p>
    <w:p w:rsidR="00000000" w:rsidRPr="00D04FE9" w:rsidP="00D04FE9">
      <w:pPr>
        <w:pStyle w:val="ListBullet"/>
      </w:pPr>
      <w:r w:rsidRPr="00D04FE9">
        <w:t>assist with establishing workplace compliance with work health and safety (WHS) laws in</w:t>
      </w:r>
      <w:r w:rsidRPr="00D04FE9">
        <w:t xml:space="preserve"> relation to at least two different compliance matters and within scope of own role.</w:t>
      </w:r>
    </w:p>
    <w:p w:rsidR="00000000" w:rsidRPr="00D04FE9" w:rsidP="00D04FE9">
      <w:pPr>
        <w:pStyle w:val="BodyText"/>
      </w:pPr>
    </w:p>
    <w:p w:rsidR="00000000" w:rsidRPr="00D04FE9" w:rsidP="00C64882">
      <w:pPr>
        <w:pStyle w:val="BodyText"/>
      </w:pPr>
      <w:r w:rsidRPr="00D04FE9">
        <w:t>During the above, the candidate must assist with:</w:t>
      </w:r>
    </w:p>
    <w:p w:rsidR="00000000" w:rsidRPr="00D04FE9" w:rsidP="00D04FE9">
      <w:pPr>
        <w:pStyle w:val="ListBullet"/>
      </w:pPr>
      <w:r w:rsidRPr="00D04FE9">
        <w:t>identifying current WHS legal requirements for the workplace</w:t>
      </w:r>
    </w:p>
    <w:p w:rsidR="00000000" w:rsidRPr="00D04FE9" w:rsidP="00D04FE9">
      <w:pPr>
        <w:pStyle w:val="ListBullet"/>
      </w:pPr>
      <w:r w:rsidRPr="00D04FE9">
        <w:t>providing advice about current WHS legal requirements for the workplace</w:t>
      </w:r>
    </w:p>
    <w:p w:rsidR="00000000" w:rsidRPr="00D04FE9" w:rsidP="00D04FE9">
      <w:pPr>
        <w:pStyle w:val="ListBullet"/>
      </w:pPr>
      <w:r w:rsidRPr="00D04FE9">
        <w:t>assessing and maintaining workplace compliance with WHS legislative requirements</w:t>
      </w:r>
    </w:p>
    <w:p w:rsidR="00000000" w:rsidRPr="00D04FE9" w:rsidP="00D04FE9">
      <w:pPr>
        <w:pStyle w:val="ListBullet"/>
      </w:pPr>
      <w:r w:rsidRPr="00D04FE9">
        <w:t>making recommendations for implementing workplace changes in order to achieve WHS legal compliance</w:t>
      </w:r>
    </w:p>
    <w:p w:rsidR="00C64882" w:rsidP="00D04FE9">
      <w:pPr>
        <w:pStyle w:val="ListBullet"/>
      </w:pPr>
      <w:r w:rsidRPr="00D04FE9">
        <w:t>moni</w:t>
      </w:r>
      <w:r w:rsidRPr="00D04FE9">
        <w:t>toring compliance with WHS laws according to organisational policies and procedures.</w:t>
      </w:r>
    </w:p>
    <w:p w:rsidR="00C64882" w:rsidP="00D04FE9">
      <w:pPr>
        <w:pStyle w:val="ListBullet"/>
      </w:pPr>
    </w:p>
    <w:p w:rsidR="00000000" w:rsidRPr="00D04FE9" w:rsidP="00D04FE9">
      <w:pPr>
        <w:pStyle w:val="Heading1"/>
      </w:pPr>
      <w:bookmarkStart w:id="10" w:name="O_1053946"/>
      <w:bookmarkEnd w:id="10"/>
      <w:r w:rsidRPr="00D04FE9">
        <w:t>Knowledge Evidence</w:t>
      </w:r>
    </w:p>
    <w:p w:rsidR="00000000" w:rsidRPr="00D04FE9" w:rsidP="00C64882">
      <w:pPr>
        <w:pStyle w:val="BodyText"/>
      </w:pPr>
      <w:r w:rsidRPr="00D04FE9">
        <w:t>The candidate must demonstrate the knowledge to complete the tasks outlined in the elements, performance criteria and foundation ski</w:t>
      </w:r>
      <w:r w:rsidRPr="00D04FE9">
        <w:t>lls of this unit. This includes knowledge of:</w:t>
      </w:r>
    </w:p>
    <w:p w:rsidR="00000000" w:rsidRPr="00D04FE9" w:rsidP="00D04FE9">
      <w:pPr>
        <w:pStyle w:val="ListBullet"/>
      </w:pPr>
      <w:r w:rsidRPr="00D04FE9">
        <w:t>internal and external sources of WHS information, and procedures for accessing them</w:t>
      </w:r>
    </w:p>
    <w:p w:rsidR="00000000" w:rsidRPr="00D04FE9" w:rsidP="00D04FE9">
      <w:pPr>
        <w:pStyle w:val="ListBullet"/>
      </w:pPr>
      <w:r w:rsidRPr="00D04FE9">
        <w:t>duties, rights and obligations of work team as specified in WHS laws, and location of relevant information about WHS laws</w:t>
      </w:r>
    </w:p>
    <w:p w:rsidR="00000000" w:rsidRPr="00D04FE9" w:rsidP="00D04FE9">
      <w:pPr>
        <w:pStyle w:val="ListBullet"/>
      </w:pPr>
      <w:r w:rsidRPr="00D04FE9">
        <w:t>fun</w:t>
      </w:r>
      <w:r w:rsidRPr="00D04FE9">
        <w:t>ctions and powers of relevant WHS regulator and how they are exercised</w:t>
      </w:r>
    </w:p>
    <w:p w:rsidR="00000000" w:rsidRPr="00D04FE9" w:rsidP="00D04FE9">
      <w:pPr>
        <w:pStyle w:val="ListBullet"/>
      </w:pPr>
      <w:r w:rsidRPr="00D04FE9">
        <w:t>regulatory compliance matters, including objectives and principles underpinning WHS laws</w:t>
      </w:r>
    </w:p>
    <w:p w:rsidR="00000000" w:rsidRPr="00D04FE9" w:rsidP="00D04FE9">
      <w:pPr>
        <w:pStyle w:val="ListBullet"/>
      </w:pPr>
      <w:r w:rsidRPr="00D04FE9">
        <w:t>methods used for:</w:t>
      </w:r>
    </w:p>
    <w:p w:rsidR="00000000" w:rsidRPr="00D04FE9" w:rsidP="00D04FE9">
      <w:pPr>
        <w:pStyle w:val="ListBullet2"/>
      </w:pPr>
      <w:r w:rsidRPr="00D04FE9">
        <w:t>assessing and maintaining WHS compliance</w:t>
      </w:r>
    </w:p>
    <w:p w:rsidR="00000000" w:rsidRPr="00D04FE9" w:rsidP="00D04FE9">
      <w:pPr>
        <w:pStyle w:val="ListBullet2"/>
      </w:pPr>
      <w:r w:rsidRPr="00D04FE9">
        <w:t>determining training needs in relation to WHS compliance</w:t>
      </w:r>
    </w:p>
    <w:p w:rsidR="00000000" w:rsidRPr="00D04FE9" w:rsidP="00D04FE9">
      <w:pPr>
        <w:pStyle w:val="ListBullet2"/>
      </w:pPr>
      <w:r w:rsidRPr="00D04FE9">
        <w:t>implementing changes to policies, procedures, processes and systems to achieve WHS compliance</w:t>
      </w:r>
    </w:p>
    <w:p w:rsidR="00000000" w:rsidRPr="00D04FE9" w:rsidP="00D04FE9">
      <w:pPr>
        <w:pStyle w:val="ListBullet"/>
      </w:pPr>
      <w:r w:rsidRPr="00D04FE9">
        <w:t>organisational policies and procedures for:</w:t>
      </w:r>
    </w:p>
    <w:p w:rsidR="00000000" w:rsidRPr="00D04FE9" w:rsidP="00D04FE9">
      <w:pPr>
        <w:pStyle w:val="ListBullet2"/>
      </w:pPr>
      <w:r w:rsidRPr="00D04FE9">
        <w:t>documenting compliance requirements</w:t>
      </w:r>
    </w:p>
    <w:p w:rsidR="00000000" w:rsidRPr="00D04FE9" w:rsidP="00D04FE9">
      <w:pPr>
        <w:pStyle w:val="ListBullet2"/>
      </w:pPr>
      <w:r w:rsidRPr="00D04FE9">
        <w:t>assessing WHS complianc</w:t>
      </w:r>
      <w:r w:rsidRPr="00D04FE9">
        <w:t>e obligations and processes to address non-compliance</w:t>
      </w:r>
    </w:p>
    <w:p w:rsidR="00C64882" w:rsidP="00D04FE9">
      <w:pPr>
        <w:pStyle w:val="ListBullet2"/>
      </w:pPr>
      <w:r w:rsidRPr="00D04FE9">
        <w:t>recording and documenting compliance assessment.</w:t>
      </w:r>
    </w:p>
    <w:p w:rsidR="00C64882" w:rsidP="00D04FE9">
      <w:pPr>
        <w:pStyle w:val="ListBullet2"/>
      </w:pPr>
    </w:p>
    <w:p w:rsidR="00000000" w:rsidRPr="00D04FE9" w:rsidP="00D04FE9">
      <w:pPr>
        <w:pStyle w:val="Heading1"/>
      </w:pPr>
      <w:bookmarkStart w:id="11" w:name="O_1053945"/>
      <w:bookmarkEnd w:id="11"/>
      <w:r w:rsidRPr="00D04FE9">
        <w:t>Assessment Conditions</w:t>
      </w:r>
    </w:p>
    <w:p w:rsidR="00000000" w:rsidRPr="00D04FE9" w:rsidP="00C64882">
      <w:pPr>
        <w:pStyle w:val="BodyText"/>
      </w:pPr>
      <w:r w:rsidRPr="00D04FE9">
        <w:t>Assessment must comply with WHS laws, legal responsibilities and duty of care required for this unit. It must b</w:t>
      </w:r>
      <w:r w:rsidRPr="00D04FE9">
        <w:t xml:space="preserve">e conducted in a safe environment where evidence gathered demonstrates consistent performance of </w:t>
      </w:r>
      <w:r w:rsidRPr="00D04FE9">
        <w:t>typical activities undertaken by individuals carrying out WHS duties in the workplace, and must include access to:</w:t>
      </w:r>
    </w:p>
    <w:p w:rsidR="00000000" w:rsidRPr="00D04FE9" w:rsidP="00D04FE9">
      <w:pPr>
        <w:pStyle w:val="ListBullet"/>
      </w:pPr>
      <w:r w:rsidRPr="00D04FE9">
        <w:t>WHS laws and organisational documentation r</w:t>
      </w:r>
      <w:r w:rsidRPr="00D04FE9">
        <w:t>equired to demonstrate the performance evidence</w:t>
      </w:r>
    </w:p>
    <w:p w:rsidR="00000000" w:rsidRPr="00D04FE9" w:rsidP="00D04FE9">
      <w:pPr>
        <w:pStyle w:val="ListBullet"/>
      </w:pPr>
      <w:r w:rsidRPr="00D04FE9">
        <w:t>reports from individuals and parties consulted about WHS compliance</w:t>
      </w:r>
    </w:p>
    <w:p w:rsidR="00000000" w:rsidRPr="00D04FE9" w:rsidP="00D04FE9">
      <w:pPr>
        <w:pStyle w:val="ListBullet"/>
      </w:pPr>
      <w:r w:rsidRPr="00D04FE9">
        <w:t>case studies and, where possible, real situations</w:t>
      </w:r>
    </w:p>
    <w:p w:rsidR="00000000" w:rsidRPr="00D04FE9" w:rsidP="00D04FE9">
      <w:pPr>
        <w:pStyle w:val="ListBullet"/>
      </w:pPr>
      <w:r w:rsidRPr="00D04FE9">
        <w:t>opportunities for interaction with others.</w:t>
      </w:r>
    </w:p>
    <w:p w:rsidR="00000000" w:rsidRPr="00D04FE9" w:rsidP="00D04FE9">
      <w:pPr>
        <w:pStyle w:val="BodyText"/>
      </w:pPr>
    </w:p>
    <w:p w:rsidR="00000000" w:rsidRPr="00D04FE9" w:rsidP="00C64882">
      <w:pPr>
        <w:pStyle w:val="BodyText"/>
      </w:pPr>
      <w:r w:rsidRPr="00D04FE9">
        <w:t>Assessors of this unit must satisfy the assessor requirements in applicable vocational education and training legislation, frameworks and/or standards.</w:t>
      </w:r>
    </w:p>
    <w:p w:rsidR="00000000" w:rsidRPr="00D04FE9" w:rsidP="00D04FE9">
      <w:pPr>
        <w:pStyle w:val="Heading1"/>
      </w:pPr>
      <w:bookmarkStart w:id="12" w:name="O_1053943"/>
      <w:bookmarkEnd w:id="12"/>
      <w:r w:rsidRPr="00D04FE9">
        <w:t>Links</w:t>
      </w:r>
    </w:p>
    <w:p w:rsidR="00000000" w:rsidRPr="00D04FE9" w:rsidP="00C64882">
      <w:pPr>
        <w:pStyle w:val="BodyText"/>
      </w:pPr>
      <w:r w:rsidRPr="00D04FE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5245E">
        <w:rPr>
          <w:rStyle w:val="Hyperlink"/>
        </w:rPr>
        <w:t>https://vetnet.gov.au/Pages/TrainingDocs.aspx?q=11ef6853-ceed-4ba7-9d87-4da407e23c10</w:t>
      </w:r>
      <w:r>
        <w:fldChar w:fldCharType="end"/>
      </w:r>
    </w:p>
    <w:p w:rsidR="00000000" w:rsidRPr="00D04FE9" w:rsidP="00D04FE9"/>
    <w:sectPr w:rsidSect="00D04F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rsidRPr="00C64882" w:rsidP="00C64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82" w:rsidP="00D04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4882" w:rsidP="00D04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4882" w:rsidP="00D04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rsidP="00D04FE9">
    <w:pPr>
      <w:pStyle w:val="Footer"/>
      <w:framePr w:wrap="around"/>
    </w:pPr>
    <w:r>
      <w:fldChar w:fldCharType="begin"/>
    </w:r>
    <w:r>
      <w:instrText xml:space="preserve"> DOCPROPERTY  Subject  \* MERGEFORMAT </w:instrText>
    </w:r>
    <w:r>
      <w:fldChar w:fldCharType="separate"/>
    </w:r>
    <w:r w:rsidR="00C64882">
      <w:t>Approved</w:t>
    </w:r>
    <w:r w:rsidR="00C64882">
      <w:fldChar w:fldCharType="end"/>
    </w:r>
    <w:r>
      <w:tab/>
      <w:t xml:space="preserve">Page </w:t>
    </w:r>
    <w:r>
      <w:fldChar w:fldCharType="begin"/>
    </w:r>
    <w:r>
      <w:instrText xml:space="preserve"> PAGE  \* Arabic  \* MERGEFORMAT </w:instrText>
    </w:r>
    <w:r>
      <w:fldChar w:fldCharType="separate"/>
    </w:r>
    <w:r w:rsidR="00C648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882">
      <w:rPr>
        <w:noProof/>
      </w:rPr>
      <w:t>5</w:t>
    </w:r>
    <w:r>
      <w:rPr>
        <w:noProof/>
      </w:rPr>
      <w:fldChar w:fldCharType="end"/>
    </w:r>
  </w:p>
  <w:p w:rsidR="00D04FE9" w:rsidP="00D04FE9">
    <w:pPr>
      <w:pStyle w:val="Footer"/>
      <w:framePr w:wrap="around"/>
    </w:pPr>
    <w:r>
      <w:t xml:space="preserve">© Commonwealth of Australia, </w:t>
    </w:r>
    <w:r>
      <w:fldChar w:fldCharType="begin"/>
    </w:r>
    <w:r>
      <w:instrText xml:space="preserve"> DATE  \@ "yyyy"  \* MERGEFORMAT </w:instrText>
    </w:r>
    <w:r>
      <w:fldChar w:fldCharType="separate"/>
    </w:r>
    <w:r w:rsidR="00C64882">
      <w:rPr>
        <w:noProof/>
      </w:rPr>
      <w:t>2025</w:t>
    </w:r>
    <w:r>
      <w:fldChar w:fldCharType="end"/>
    </w:r>
    <w:r>
      <w:tab/>
    </w:r>
    <w:r>
      <w:fldChar w:fldCharType="begin"/>
    </w:r>
    <w:r>
      <w:instrText xml:space="preserve"> DOCPROPERTY  Author  \* MERGEFORMAT </w:instrText>
    </w:r>
    <w:r>
      <w:fldChar w:fldCharType="separate"/>
    </w:r>
    <w:r w:rsidR="00C64882">
      <w:t>Future Skills Organisation</w:t>
    </w:r>
    <w:r w:rsidR="00C64882">
      <w:fldChar w:fldCharType="end"/>
    </w:r>
  </w:p>
  <w:p w:rsidR="00D04FE9" w:rsidP="00D04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FE9" w:rsidRPr="00C64882" w:rsidP="00C64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82" w:rsidRPr="002D2AF8" w:rsidP="00D04FE9">
    <w:pPr>
      <w:pStyle w:val="Header"/>
      <w:framePr w:wrap="around"/>
    </w:pPr>
    <w:r>
      <w:fldChar w:fldCharType="begin"/>
    </w:r>
    <w:r>
      <w:instrText xml:space="preserve"> TITLE   \* MERGEFORMAT </w:instrText>
    </w:r>
    <w:r>
      <w:fldChar w:fldCharType="separate"/>
    </w:r>
    <w:r>
      <w:t>BSBWHS412 Assist with workplace compliance with WHS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882" w:rsidP="00D04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E9" w:rsidRPr="002D2AF8" w:rsidP="00D04FE9">
    <w:pPr>
      <w:pStyle w:val="Header"/>
      <w:framePr w:wrap="around"/>
    </w:pPr>
    <w:r>
      <w:fldChar w:fldCharType="begin"/>
    </w:r>
    <w:r>
      <w:instrText xml:space="preserve"> TITLE   \* MERGEFORMAT </w:instrText>
    </w:r>
    <w:r>
      <w:fldChar w:fldCharType="separate"/>
    </w:r>
    <w:r w:rsidR="00C64882">
      <w:t>BSBWHS412 Assist with workplace compliance with WHS laws</w:t>
    </w:r>
    <w:r w:rsidR="00C64882">
      <w:fldChar w:fldCharType="end"/>
    </w:r>
    <w:r>
      <w:tab/>
      <w:t xml:space="preserve">Date this document was generated: </w:t>
    </w:r>
    <w:r>
      <w:fldChar w:fldCharType="begin"/>
    </w:r>
    <w:r>
      <w:instrText xml:space="preserve"> CREATEDATE  \@ "d MMMM yyyy"  \* MERGEFORMAT </w:instrText>
    </w:r>
    <w:r>
      <w:fldChar w:fldCharType="separate"/>
    </w:r>
    <w:r w:rsidR="00C64882">
      <w:rPr>
        <w:noProof/>
      </w:rPr>
      <w:t>2 March 2025</w:t>
    </w:r>
    <w:r>
      <w:fldChar w:fldCharType="end"/>
    </w:r>
  </w:p>
  <w:p w:rsidR="00D04FE9" w:rsidP="00D04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E2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A7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2E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FE9"/>
    <w:pPr>
      <w:spacing w:before="360" w:after="60"/>
      <w:outlineLvl w:val="0"/>
    </w:pPr>
    <w:rPr>
      <w:sz w:val="32"/>
    </w:rPr>
  </w:style>
  <w:style w:type="paragraph" w:styleId="Heading2">
    <w:name w:val="heading 2"/>
    <w:basedOn w:val="HeadingBase"/>
    <w:next w:val="BodyText"/>
    <w:link w:val="Heading2Char"/>
    <w:qFormat/>
    <w:rsid w:val="00D04FE9"/>
    <w:pPr>
      <w:keepLines/>
      <w:spacing w:before="240" w:after="120"/>
      <w:outlineLvl w:val="1"/>
    </w:pPr>
    <w:rPr>
      <w:sz w:val="28"/>
      <w:szCs w:val="40"/>
    </w:rPr>
  </w:style>
  <w:style w:type="paragraph" w:styleId="Heading3">
    <w:name w:val="heading 3"/>
    <w:basedOn w:val="HeadingBase"/>
    <w:next w:val="BodyText"/>
    <w:link w:val="Heading3Char"/>
    <w:qFormat/>
    <w:rsid w:val="00D04FE9"/>
    <w:pPr>
      <w:spacing w:before="180" w:after="120"/>
      <w:outlineLvl w:val="2"/>
    </w:pPr>
    <w:rPr>
      <w:spacing w:val="-10"/>
      <w:kern w:val="32"/>
    </w:rPr>
  </w:style>
  <w:style w:type="paragraph" w:styleId="Heading4">
    <w:name w:val="heading 4"/>
    <w:basedOn w:val="HeadingBase"/>
    <w:next w:val="BodyText"/>
    <w:link w:val="Heading4Char"/>
    <w:qFormat/>
    <w:rsid w:val="00D04FE9"/>
    <w:pPr>
      <w:spacing w:before="160" w:after="120"/>
      <w:outlineLvl w:val="3"/>
    </w:pPr>
    <w:rPr>
      <w:sz w:val="22"/>
    </w:rPr>
  </w:style>
  <w:style w:type="paragraph" w:styleId="Heading5">
    <w:name w:val="heading 5"/>
    <w:basedOn w:val="HeadingBase"/>
    <w:next w:val="Normal"/>
    <w:link w:val="Heading5Char"/>
    <w:qFormat/>
    <w:rsid w:val="00D04FE9"/>
    <w:pPr>
      <w:spacing w:before="80"/>
      <w:outlineLvl w:val="4"/>
    </w:pPr>
    <w:rPr>
      <w:color w:val="918585"/>
      <w:sz w:val="20"/>
    </w:rPr>
  </w:style>
  <w:style w:type="paragraph" w:styleId="Heading6">
    <w:name w:val="heading 6"/>
    <w:basedOn w:val="HeadingBase"/>
    <w:next w:val="Normal"/>
    <w:link w:val="Heading6Char"/>
    <w:qFormat/>
    <w:rsid w:val="00D04FE9"/>
    <w:pPr>
      <w:spacing w:before="60"/>
      <w:outlineLvl w:val="5"/>
    </w:pPr>
    <w:rPr>
      <w:color w:val="918585"/>
      <w:sz w:val="20"/>
    </w:rPr>
  </w:style>
  <w:style w:type="paragraph" w:styleId="Heading7">
    <w:name w:val="heading 7"/>
    <w:basedOn w:val="Normal"/>
    <w:next w:val="Normal"/>
    <w:link w:val="Heading7Char"/>
    <w:qFormat/>
    <w:rsid w:val="00D04FE9"/>
    <w:pPr>
      <w:ind w:left="720"/>
      <w:outlineLvl w:val="6"/>
    </w:pPr>
    <w:rPr>
      <w:i/>
    </w:rPr>
  </w:style>
  <w:style w:type="paragraph" w:styleId="Heading8">
    <w:name w:val="heading 8"/>
    <w:basedOn w:val="Normal"/>
    <w:next w:val="Normal"/>
    <w:link w:val="Heading8Char"/>
    <w:qFormat/>
    <w:rsid w:val="00D04FE9"/>
    <w:pPr>
      <w:ind w:left="720"/>
      <w:outlineLvl w:val="7"/>
    </w:pPr>
    <w:rPr>
      <w:i/>
    </w:rPr>
  </w:style>
  <w:style w:type="paragraph" w:styleId="Heading9">
    <w:name w:val="heading 9"/>
    <w:basedOn w:val="Normal"/>
    <w:next w:val="Normal"/>
    <w:link w:val="Heading9Char"/>
    <w:qFormat/>
    <w:rsid w:val="00D04FE9"/>
    <w:pPr>
      <w:ind w:left="720"/>
      <w:outlineLvl w:val="8"/>
    </w:pPr>
    <w:rPr>
      <w:i/>
    </w:rPr>
  </w:style>
  <w:style w:type="character" w:default="1" w:styleId="DefaultParagraphFont">
    <w:name w:val="Default Paragraph Font"/>
    <w:uiPriority w:val="1"/>
    <w:unhideWhenUsed/>
    <w:rsid w:val="00D04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FE9"/>
  </w:style>
  <w:style w:type="character" w:customStyle="1" w:styleId="Heading1Char">
    <w:name w:val="Heading 1 Char"/>
    <w:basedOn w:val="DefaultParagraphFont"/>
    <w:link w:val="Heading1"/>
    <w:rsid w:val="00D04FE9"/>
    <w:rPr>
      <w:rFonts w:ascii="Times New Roman" w:eastAsia="Times New Roman" w:hAnsi="Times New Roman" w:cs="Times New Roman"/>
      <w:b/>
      <w:sz w:val="32"/>
      <w:szCs w:val="20"/>
      <w:lang w:eastAsia="en-US"/>
    </w:rPr>
  </w:style>
  <w:style w:type="paragraph" w:styleId="BodyText">
    <w:name w:val="Body Text"/>
    <w:basedOn w:val="Normal"/>
    <w:link w:val="BodyTextChar"/>
    <w:rsid w:val="00D04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FE9"/>
    <w:rPr>
      <w:rFonts w:ascii="Times New Roman" w:eastAsia="Times New Roman" w:hAnsi="Times New Roman" w:cs="Times New Roman"/>
      <w:sz w:val="24"/>
      <w:lang w:eastAsia="en-US"/>
    </w:rPr>
  </w:style>
  <w:style w:type="paragraph" w:styleId="ListBullet">
    <w:name w:val="List Bullet"/>
    <w:basedOn w:val="List"/>
    <w:rsid w:val="00D04FE9"/>
    <w:pPr>
      <w:numPr>
        <w:numId w:val="12"/>
      </w:numPr>
      <w:tabs>
        <w:tab w:val="clear" w:pos="340"/>
      </w:tabs>
      <w:spacing w:before="40" w:after="40"/>
    </w:pPr>
  </w:style>
  <w:style w:type="character" w:customStyle="1" w:styleId="SpecialBold">
    <w:name w:val="Special Bold"/>
    <w:basedOn w:val="DefaultParagraphFont"/>
    <w:rsid w:val="00D04FE9"/>
    <w:rPr>
      <w:b/>
      <w:spacing w:val="0"/>
    </w:rPr>
  </w:style>
  <w:style w:type="paragraph" w:styleId="ListBullet2">
    <w:name w:val="List Bullet 2"/>
    <w:basedOn w:val="List2"/>
    <w:rsid w:val="00D04FE9"/>
    <w:pPr>
      <w:numPr>
        <w:numId w:val="13"/>
      </w:numPr>
      <w:tabs>
        <w:tab w:val="clear" w:pos="680"/>
      </w:tabs>
    </w:pPr>
  </w:style>
  <w:style w:type="character" w:styleId="Emphasis">
    <w:name w:val="Emphasis"/>
    <w:basedOn w:val="DefaultParagraphFont"/>
    <w:qFormat/>
    <w:rsid w:val="00D04FE9"/>
    <w:rPr>
      <w:i/>
    </w:rPr>
  </w:style>
  <w:style w:type="paragraph" w:customStyle="1" w:styleId="SuperHeading">
    <w:name w:val="SuperHeading"/>
    <w:basedOn w:val="Normal"/>
    <w:rsid w:val="00D04FE9"/>
    <w:pPr>
      <w:spacing w:before="240" w:after="120"/>
      <w:outlineLvl w:val="0"/>
    </w:pPr>
    <w:rPr>
      <w:rFonts w:ascii="Times New Roman" w:hAnsi="Times New Roman"/>
      <w:b/>
      <w:sz w:val="32"/>
    </w:rPr>
  </w:style>
  <w:style w:type="paragraph" w:customStyle="1" w:styleId="AllowPageBreak">
    <w:name w:val="AllowPageBreak"/>
    <w:rsid w:val="00D04F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4FE9"/>
    <w:rPr>
      <w:b/>
    </w:rPr>
  </w:style>
  <w:style w:type="character" w:customStyle="1" w:styleId="Heading2Char">
    <w:name w:val="Heading 2 Char"/>
    <w:basedOn w:val="DefaultParagraphFont"/>
    <w:link w:val="Heading2"/>
    <w:rsid w:val="00D04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FE9"/>
    <w:rPr>
      <w:rFonts w:ascii="Courier New" w:eastAsia="Times New Roman" w:hAnsi="Courier New" w:cs="Times New Roman"/>
      <w:i/>
      <w:szCs w:val="20"/>
      <w:lang w:eastAsia="en-US"/>
    </w:rPr>
  </w:style>
  <w:style w:type="paragraph" w:customStyle="1" w:styleId="HeadingBase">
    <w:name w:val="Heading Base"/>
    <w:rsid w:val="00D04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FE9"/>
    <w:pPr>
      <w:tabs>
        <w:tab w:val="right" w:leader="dot" w:pos="9072"/>
      </w:tabs>
      <w:ind w:left="567"/>
    </w:pPr>
    <w:rPr>
      <w:szCs w:val="22"/>
    </w:rPr>
  </w:style>
  <w:style w:type="paragraph" w:customStyle="1" w:styleId="TOCBase">
    <w:name w:val="TOC Base"/>
    <w:rsid w:val="00D04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FE9"/>
    <w:pPr>
      <w:tabs>
        <w:tab w:val="right" w:leader="dot" w:pos="9072"/>
      </w:tabs>
      <w:spacing w:before="40" w:after="40"/>
      <w:ind w:left="284"/>
    </w:pPr>
    <w:rPr>
      <w:rFonts w:ascii="Times New Roman" w:hAnsi="Times New Roman"/>
    </w:rPr>
  </w:style>
  <w:style w:type="paragraph" w:styleId="TOC1">
    <w:name w:val="toc 1"/>
    <w:basedOn w:val="TOCBase"/>
    <w:next w:val="Normal"/>
    <w:rsid w:val="00D04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FE9"/>
    <w:rPr>
      <w:rFonts w:ascii="Times New Roman" w:eastAsia="Times New Roman" w:hAnsi="Times New Roman" w:cs="Times New Roman"/>
      <w:sz w:val="16"/>
      <w:lang w:eastAsia="en-US"/>
    </w:rPr>
  </w:style>
  <w:style w:type="paragraph" w:styleId="Title">
    <w:name w:val="Title"/>
    <w:basedOn w:val="HeadingBase"/>
    <w:link w:val="TitleChar"/>
    <w:qFormat/>
    <w:rsid w:val="00D04FE9"/>
    <w:pPr>
      <w:spacing w:before="5040"/>
      <w:jc w:val="center"/>
    </w:pPr>
    <w:rPr>
      <w:sz w:val="48"/>
      <w:szCs w:val="72"/>
      <w:lang w:val="en-US"/>
    </w:rPr>
  </w:style>
  <w:style w:type="character" w:customStyle="1" w:styleId="TitleChar">
    <w:name w:val="Title Char"/>
    <w:basedOn w:val="DefaultParagraphFont"/>
    <w:link w:val="Title"/>
    <w:rsid w:val="00D04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FE9"/>
    <w:pPr>
      <w:tabs>
        <w:tab w:val="left" w:pos="3600"/>
        <w:tab w:val="left" w:pos="3958"/>
      </w:tabs>
    </w:pPr>
  </w:style>
  <w:style w:type="paragraph" w:styleId="List">
    <w:name w:val="List"/>
    <w:basedOn w:val="BodyText"/>
    <w:next w:val="BodyText"/>
    <w:rsid w:val="00D04FE9"/>
    <w:pPr>
      <w:tabs>
        <w:tab w:val="left" w:pos="340"/>
      </w:tabs>
      <w:spacing w:before="60" w:after="60"/>
      <w:ind w:left="340" w:hanging="340"/>
    </w:pPr>
  </w:style>
  <w:style w:type="paragraph" w:customStyle="1" w:styleId="Note">
    <w:name w:val="Note"/>
    <w:basedOn w:val="BodyText"/>
    <w:rsid w:val="00D04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FE9"/>
    <w:pPr>
      <w:framePr w:wrap="auto" w:hAnchor="text" w:y="6049"/>
    </w:pPr>
    <w:rPr>
      <w:color w:val="000000"/>
      <w:sz w:val="40"/>
    </w:rPr>
  </w:style>
  <w:style w:type="paragraph" w:customStyle="1" w:styleId="TOCTitle">
    <w:name w:val="TOCTitle"/>
    <w:basedOn w:val="Heading1"/>
    <w:rsid w:val="00D04FE9"/>
    <w:pPr>
      <w:spacing w:after="240"/>
      <w:jc w:val="center"/>
      <w:outlineLvl w:val="9"/>
    </w:pPr>
    <w:rPr>
      <w:caps/>
    </w:rPr>
  </w:style>
  <w:style w:type="paragraph" w:customStyle="1" w:styleId="Version">
    <w:name w:val="Version"/>
    <w:rsid w:val="00D04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FE9"/>
    <w:pPr>
      <w:keepNext w:val="0"/>
      <w:tabs>
        <w:tab w:val="right" w:pos="4176"/>
      </w:tabs>
      <w:ind w:left="198" w:hanging="198"/>
    </w:pPr>
    <w:rPr>
      <w:rFonts w:ascii="Garamond" w:hAnsi="Garamond"/>
    </w:rPr>
  </w:style>
  <w:style w:type="paragraph" w:styleId="IndexHeading">
    <w:name w:val="index heading"/>
    <w:basedOn w:val="Normal"/>
    <w:next w:val="Index1"/>
    <w:semiHidden/>
    <w:rsid w:val="00D04FE9"/>
    <w:pPr>
      <w:spacing w:before="120" w:after="120"/>
    </w:pPr>
    <w:rPr>
      <w:rFonts w:ascii="Arial" w:hAnsi="Arial"/>
      <w:b/>
      <w:color w:val="918585"/>
      <w:sz w:val="24"/>
    </w:rPr>
  </w:style>
  <w:style w:type="paragraph" w:styleId="Header">
    <w:name w:val="header"/>
    <w:basedOn w:val="Normal"/>
    <w:link w:val="HeaderChar"/>
    <w:rsid w:val="00D04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FE9"/>
    <w:rPr>
      <w:rFonts w:ascii="Times New Roman" w:eastAsia="Times New Roman" w:hAnsi="Times New Roman" w:cs="Times New Roman"/>
      <w:sz w:val="16"/>
      <w:szCs w:val="20"/>
      <w:lang w:val="en-GB" w:eastAsia="en-US"/>
    </w:rPr>
  </w:style>
  <w:style w:type="paragraph" w:customStyle="1" w:styleId="Chapter">
    <w:name w:val="Chapter"/>
    <w:basedOn w:val="Normal"/>
    <w:rsid w:val="00D04FE9"/>
    <w:pPr>
      <w:spacing w:before="240"/>
    </w:pPr>
    <w:rPr>
      <w:rFonts w:ascii="Times New Roman" w:hAnsi="Times New Roman"/>
      <w:smallCaps/>
      <w:spacing w:val="80"/>
      <w:sz w:val="28"/>
    </w:rPr>
  </w:style>
  <w:style w:type="paragraph" w:customStyle="1" w:styleId="InChapter">
    <w:name w:val="InChapter"/>
    <w:basedOn w:val="Heading3"/>
    <w:rsid w:val="00D04FE9"/>
    <w:pPr>
      <w:spacing w:after="240"/>
      <w:outlineLvl w:val="9"/>
    </w:pPr>
    <w:rPr>
      <w:noProof/>
    </w:rPr>
  </w:style>
  <w:style w:type="paragraph" w:styleId="Index2">
    <w:name w:val="index 2"/>
    <w:basedOn w:val="Normal"/>
    <w:next w:val="Normal"/>
    <w:semiHidden/>
    <w:rsid w:val="00D04FE9"/>
    <w:pPr>
      <w:tabs>
        <w:tab w:val="right" w:pos="4176"/>
      </w:tabs>
      <w:ind w:left="568" w:hanging="284"/>
    </w:pPr>
    <w:rPr>
      <w:rFonts w:ascii="Garamond" w:hAnsi="Garamond"/>
    </w:rPr>
  </w:style>
  <w:style w:type="paragraph" w:customStyle="1" w:styleId="Byline">
    <w:name w:val="Byline"/>
    <w:rsid w:val="00D04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FE9"/>
    <w:pPr>
      <w:tabs>
        <w:tab w:val="clear" w:pos="3600"/>
        <w:tab w:val="clear" w:pos="3958"/>
      </w:tabs>
      <w:jc w:val="right"/>
    </w:pPr>
  </w:style>
  <w:style w:type="paragraph" w:styleId="Caption">
    <w:name w:val="caption"/>
    <w:basedOn w:val="BodyText"/>
    <w:next w:val="Normal"/>
    <w:qFormat/>
    <w:rsid w:val="00D04FE9"/>
    <w:pPr>
      <w:framePr w:w="2268" w:hSpace="181" w:vSpace="181" w:wrap="around" w:vAnchor="text" w:hAnchor="page" w:x="1135" w:y="285" w:anchorLock="1"/>
    </w:pPr>
    <w:rPr>
      <w:i/>
    </w:rPr>
  </w:style>
  <w:style w:type="paragraph" w:customStyle="1" w:styleId="MiniTOCTitle">
    <w:name w:val="MiniTOCTitle"/>
    <w:basedOn w:val="Heading4"/>
    <w:rsid w:val="00D04FE9"/>
    <w:pPr>
      <w:spacing w:before="240"/>
      <w:outlineLvl w:val="9"/>
    </w:pPr>
    <w:rPr>
      <w:noProof/>
      <w:sz w:val="24"/>
    </w:rPr>
  </w:style>
  <w:style w:type="paragraph" w:customStyle="1" w:styleId="MiniTOCItem">
    <w:name w:val="MiniTOCItem"/>
    <w:basedOn w:val="ListBullet"/>
    <w:rsid w:val="00D04FE9"/>
    <w:pPr>
      <w:numPr>
        <w:numId w:val="0"/>
      </w:numPr>
      <w:tabs>
        <w:tab w:val="right" w:leader="dot" w:pos="6521"/>
      </w:tabs>
      <w:spacing w:before="0" w:after="0"/>
    </w:pPr>
  </w:style>
  <w:style w:type="paragraph" w:customStyle="1" w:styleId="TOFTitle">
    <w:name w:val="TOFTitle"/>
    <w:basedOn w:val="TOCTitle"/>
    <w:rsid w:val="00D04FE9"/>
  </w:style>
  <w:style w:type="paragraph" w:styleId="TableofFigures">
    <w:name w:val="table of figures"/>
    <w:basedOn w:val="Normal"/>
    <w:next w:val="Normal"/>
    <w:semiHidden/>
    <w:rsid w:val="00D04FE9"/>
    <w:pPr>
      <w:tabs>
        <w:tab w:val="right" w:leader="dot" w:pos="9072"/>
      </w:tabs>
      <w:ind w:left="970" w:hanging="403"/>
    </w:pPr>
    <w:rPr>
      <w:rFonts w:ascii="Times New Roman" w:hAnsi="Times New Roman"/>
      <w:b/>
    </w:rPr>
  </w:style>
  <w:style w:type="paragraph" w:styleId="ListNumber">
    <w:name w:val="List Number"/>
    <w:basedOn w:val="List"/>
    <w:rsid w:val="00D04FE9"/>
    <w:pPr>
      <w:numPr>
        <w:numId w:val="15"/>
      </w:numPr>
      <w:tabs>
        <w:tab w:val="clear" w:pos="340"/>
      </w:tabs>
    </w:pPr>
  </w:style>
  <w:style w:type="character" w:customStyle="1" w:styleId="WingdingSymbols">
    <w:name w:val="Wingding Symbols"/>
    <w:rsid w:val="00D04FE9"/>
    <w:rPr>
      <w:rFonts w:ascii="Wingdings" w:hAnsi="Wingdings"/>
    </w:rPr>
  </w:style>
  <w:style w:type="paragraph" w:customStyle="1" w:styleId="TableHeading">
    <w:name w:val="Table Heading"/>
    <w:basedOn w:val="HeadingBase"/>
    <w:rsid w:val="00D04FE9"/>
    <w:pPr>
      <w:keepLines/>
      <w:pBdr>
        <w:bottom w:val="single" w:sz="6" w:space="1" w:color="918585"/>
      </w:pBdr>
      <w:spacing w:before="240"/>
    </w:pPr>
  </w:style>
  <w:style w:type="character" w:customStyle="1" w:styleId="HotSpot">
    <w:name w:val="HotSpot"/>
    <w:rsid w:val="00D04FE9"/>
    <w:rPr>
      <w:color w:val="0033CC"/>
      <w:u w:val="none"/>
    </w:rPr>
  </w:style>
  <w:style w:type="paragraph" w:customStyle="1" w:styleId="BodyTextRight">
    <w:name w:val="Body Text Right"/>
    <w:basedOn w:val="BodyText"/>
    <w:rsid w:val="00D04FE9"/>
    <w:pPr>
      <w:spacing w:before="0" w:after="0"/>
      <w:jc w:val="right"/>
    </w:pPr>
  </w:style>
  <w:style w:type="paragraph" w:styleId="Index3">
    <w:name w:val="index 3"/>
    <w:basedOn w:val="ListNumber2"/>
    <w:next w:val="Normal"/>
    <w:semiHidden/>
    <w:rsid w:val="00D04FE9"/>
    <w:pPr>
      <w:numPr>
        <w:numId w:val="0"/>
      </w:numPr>
      <w:tabs>
        <w:tab w:val="right" w:leader="dot" w:pos="4176"/>
      </w:tabs>
    </w:pPr>
  </w:style>
  <w:style w:type="paragraph" w:styleId="ListNumber2">
    <w:name w:val="List Number 2"/>
    <w:basedOn w:val="List2"/>
    <w:rsid w:val="00D04FE9"/>
    <w:pPr>
      <w:numPr>
        <w:numId w:val="10"/>
      </w:numPr>
      <w:tabs>
        <w:tab w:val="clear" w:pos="1060"/>
      </w:tabs>
    </w:pPr>
  </w:style>
  <w:style w:type="paragraph" w:customStyle="1" w:styleId="MarginNote">
    <w:name w:val="Margin Note"/>
    <w:basedOn w:val="BodyText"/>
    <w:rsid w:val="00D04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FE9"/>
    <w:rPr>
      <w:sz w:val="32"/>
    </w:rPr>
  </w:style>
  <w:style w:type="paragraph" w:customStyle="1" w:styleId="HeadingProcedure">
    <w:name w:val="Heading Procedure"/>
    <w:basedOn w:val="HeadingBase"/>
    <w:next w:val="Normal"/>
    <w:rsid w:val="00D04FE9"/>
    <w:pPr>
      <w:tabs>
        <w:tab w:val="left" w:pos="0"/>
      </w:tabs>
      <w:spacing w:before="120" w:after="60"/>
    </w:pPr>
    <w:rPr>
      <w:i/>
      <w:color w:val="918585"/>
      <w:sz w:val="22"/>
    </w:rPr>
  </w:style>
  <w:style w:type="paragraph" w:customStyle="1" w:styleId="TableBodyText">
    <w:name w:val="Table Body Text"/>
    <w:basedOn w:val="BodyText"/>
    <w:rsid w:val="00D04FE9"/>
    <w:pPr>
      <w:spacing w:before="60" w:after="60"/>
    </w:pPr>
  </w:style>
  <w:style w:type="paragraph" w:styleId="ListContinue">
    <w:name w:val="List Continue"/>
    <w:basedOn w:val="List"/>
    <w:rsid w:val="00D04FE9"/>
    <w:pPr>
      <w:ind w:firstLine="0"/>
    </w:pPr>
  </w:style>
  <w:style w:type="paragraph" w:customStyle="1" w:styleId="ListNote">
    <w:name w:val="List Note"/>
    <w:basedOn w:val="List"/>
    <w:rsid w:val="00D04FE9"/>
    <w:pPr>
      <w:pBdr>
        <w:top w:val="single" w:sz="6" w:space="2" w:color="918585"/>
        <w:bottom w:val="single" w:sz="6" w:space="2" w:color="918585"/>
      </w:pBdr>
      <w:tabs>
        <w:tab w:val="left" w:pos="1021"/>
      </w:tabs>
      <w:ind w:firstLine="0"/>
    </w:pPr>
  </w:style>
  <w:style w:type="paragraph" w:customStyle="1" w:styleId="Warning">
    <w:name w:val="Warning"/>
    <w:basedOn w:val="BodyText"/>
    <w:rsid w:val="00D04FE9"/>
    <w:pPr>
      <w:shd w:val="clear" w:color="auto" w:fill="D9D9D9"/>
      <w:tabs>
        <w:tab w:val="left" w:pos="992"/>
      </w:tabs>
      <w:ind w:left="119" w:right="119"/>
    </w:pPr>
    <w:rPr>
      <w:sz w:val="20"/>
    </w:rPr>
  </w:style>
  <w:style w:type="paragraph" w:customStyle="1" w:styleId="MarginIcons">
    <w:name w:val="Margin Icons"/>
    <w:basedOn w:val="BodyText"/>
    <w:rsid w:val="00D04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FE9"/>
    <w:rPr>
      <w:rFonts w:ascii="Courier New" w:hAnsi="Courier New"/>
    </w:rPr>
  </w:style>
  <w:style w:type="paragraph" w:customStyle="1" w:styleId="NoteBullet">
    <w:name w:val="Note Bullet"/>
    <w:basedOn w:val="Note"/>
    <w:rsid w:val="00D04FE9"/>
    <w:pPr>
      <w:tabs>
        <w:tab w:val="clear" w:pos="680"/>
      </w:tabs>
      <w:spacing w:before="60" w:after="60"/>
    </w:pPr>
  </w:style>
  <w:style w:type="paragraph" w:customStyle="1" w:styleId="SubHeading2">
    <w:name w:val="SubHeading2"/>
    <w:basedOn w:val="HeadingBase"/>
    <w:rsid w:val="00D04FE9"/>
    <w:pPr>
      <w:spacing w:before="240" w:after="60"/>
    </w:pPr>
    <w:rPr>
      <w:sz w:val="20"/>
    </w:rPr>
  </w:style>
  <w:style w:type="paragraph" w:customStyle="1" w:styleId="SubHeading1">
    <w:name w:val="SubHeading1"/>
    <w:basedOn w:val="HeadingBase"/>
    <w:rsid w:val="00D04FE9"/>
    <w:pPr>
      <w:spacing w:before="240" w:after="60"/>
    </w:pPr>
    <w:rPr>
      <w:color w:val="918585"/>
      <w:sz w:val="22"/>
    </w:rPr>
  </w:style>
  <w:style w:type="paragraph" w:customStyle="1" w:styleId="SideHeading">
    <w:name w:val="Side Heading"/>
    <w:basedOn w:val="HeadingBase"/>
    <w:rsid w:val="00D04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FE9"/>
    <w:pPr>
      <w:tabs>
        <w:tab w:val="num" w:pos="360"/>
      </w:tabs>
    </w:pPr>
  </w:style>
  <w:style w:type="paragraph" w:styleId="PlainText">
    <w:name w:val="Plain Text"/>
    <w:basedOn w:val="Normal"/>
    <w:link w:val="PlainTextChar"/>
    <w:rsid w:val="00D04FE9"/>
    <w:rPr>
      <w:sz w:val="20"/>
    </w:rPr>
  </w:style>
  <w:style w:type="character" w:customStyle="1" w:styleId="PlainTextChar">
    <w:name w:val="Plain Text Char"/>
    <w:basedOn w:val="DefaultParagraphFont"/>
    <w:link w:val="PlainText"/>
    <w:rsid w:val="00D04FE9"/>
    <w:rPr>
      <w:rFonts w:ascii="Courier New" w:eastAsia="Times New Roman" w:hAnsi="Courier New" w:cs="Times New Roman"/>
      <w:sz w:val="20"/>
      <w:szCs w:val="20"/>
      <w:lang w:eastAsia="en-US"/>
    </w:rPr>
  </w:style>
  <w:style w:type="character" w:customStyle="1" w:styleId="MenuOption">
    <w:name w:val="Menu Option"/>
    <w:basedOn w:val="DefaultParagraphFont"/>
    <w:rsid w:val="00D04FE9"/>
    <w:rPr>
      <w:b/>
      <w:smallCaps/>
    </w:rPr>
  </w:style>
  <w:style w:type="paragraph" w:customStyle="1" w:styleId="TableListNumber">
    <w:name w:val="Table List Number"/>
    <w:basedOn w:val="ListNumber"/>
    <w:rsid w:val="00D04FE9"/>
    <w:pPr>
      <w:numPr>
        <w:numId w:val="0"/>
      </w:numPr>
    </w:pPr>
  </w:style>
  <w:style w:type="paragraph" w:styleId="TOC4">
    <w:name w:val="toc 4"/>
    <w:basedOn w:val="TOCBase"/>
    <w:next w:val="Normal"/>
    <w:semiHidden/>
    <w:rsid w:val="00D04FE9"/>
    <w:pPr>
      <w:tabs>
        <w:tab w:val="right" w:leader="dot" w:pos="9071"/>
      </w:tabs>
      <w:ind w:left="1701"/>
    </w:pPr>
  </w:style>
  <w:style w:type="paragraph" w:customStyle="1" w:styleId="ListAlpha">
    <w:name w:val="List Alpha"/>
    <w:basedOn w:val="List"/>
    <w:rsid w:val="00D04FE9"/>
    <w:pPr>
      <w:numPr>
        <w:numId w:val="9"/>
      </w:numPr>
    </w:pPr>
  </w:style>
  <w:style w:type="paragraph" w:customStyle="1" w:styleId="ListAlpha2">
    <w:name w:val="List Alpha 2"/>
    <w:basedOn w:val="List2"/>
    <w:rsid w:val="00D04FE9"/>
    <w:pPr>
      <w:numPr>
        <w:numId w:val="8"/>
      </w:numPr>
    </w:pPr>
  </w:style>
  <w:style w:type="paragraph" w:styleId="List2">
    <w:name w:val="List 2"/>
    <w:basedOn w:val="BodyText"/>
    <w:rsid w:val="00D04FE9"/>
    <w:pPr>
      <w:tabs>
        <w:tab w:val="left" w:pos="680"/>
      </w:tabs>
      <w:spacing w:before="60" w:after="60"/>
      <w:ind w:left="680" w:hanging="340"/>
    </w:pPr>
  </w:style>
  <w:style w:type="paragraph" w:styleId="List3">
    <w:name w:val="List 3"/>
    <w:basedOn w:val="BodyText"/>
    <w:rsid w:val="00D04FE9"/>
    <w:pPr>
      <w:tabs>
        <w:tab w:val="left" w:pos="1021"/>
      </w:tabs>
      <w:spacing w:before="60" w:after="60"/>
      <w:ind w:left="1020" w:hanging="340"/>
    </w:pPr>
  </w:style>
  <w:style w:type="paragraph" w:styleId="List4">
    <w:name w:val="List 4"/>
    <w:basedOn w:val="BodyText"/>
    <w:rsid w:val="00D04FE9"/>
    <w:pPr>
      <w:tabs>
        <w:tab w:val="left" w:pos="1361"/>
      </w:tabs>
      <w:spacing w:before="60" w:after="60"/>
      <w:ind w:left="1361" w:hanging="340"/>
    </w:pPr>
  </w:style>
  <w:style w:type="paragraph" w:styleId="List5">
    <w:name w:val="List 5"/>
    <w:basedOn w:val="BodyText"/>
    <w:rsid w:val="00D04FE9"/>
    <w:pPr>
      <w:tabs>
        <w:tab w:val="left" w:pos="1701"/>
      </w:tabs>
      <w:spacing w:before="60" w:after="60"/>
      <w:ind w:left="1701" w:hanging="340"/>
    </w:pPr>
  </w:style>
  <w:style w:type="paragraph" w:styleId="ListBullet3">
    <w:name w:val="List Bullet 3"/>
    <w:basedOn w:val="List3"/>
    <w:rsid w:val="00D04FE9"/>
    <w:pPr>
      <w:numPr>
        <w:numId w:val="14"/>
      </w:numPr>
      <w:tabs>
        <w:tab w:val="clear" w:pos="1021"/>
      </w:tabs>
      <w:ind w:left="1037" w:hanging="357"/>
    </w:pPr>
  </w:style>
  <w:style w:type="paragraph" w:styleId="ListBullet4">
    <w:name w:val="List Bullet 4"/>
    <w:basedOn w:val="List4"/>
    <w:rsid w:val="00D04FE9"/>
    <w:pPr>
      <w:numPr>
        <w:numId w:val="3"/>
      </w:numPr>
      <w:tabs>
        <w:tab w:val="clear" w:pos="1361"/>
      </w:tabs>
    </w:pPr>
  </w:style>
  <w:style w:type="paragraph" w:styleId="ListBullet5">
    <w:name w:val="List Bullet 5"/>
    <w:basedOn w:val="List5"/>
    <w:rsid w:val="00D04FE9"/>
    <w:pPr>
      <w:numPr>
        <w:numId w:val="4"/>
      </w:numPr>
    </w:pPr>
  </w:style>
  <w:style w:type="paragraph" w:styleId="ListContinue2">
    <w:name w:val="List Continue 2"/>
    <w:basedOn w:val="List2"/>
    <w:rsid w:val="00D04FE9"/>
    <w:pPr>
      <w:ind w:firstLine="0"/>
    </w:pPr>
  </w:style>
  <w:style w:type="paragraph" w:styleId="ListContinue3">
    <w:name w:val="List Continue 3"/>
    <w:basedOn w:val="List3"/>
    <w:rsid w:val="00D04FE9"/>
    <w:pPr>
      <w:ind w:left="1021" w:firstLine="0"/>
    </w:pPr>
  </w:style>
  <w:style w:type="paragraph" w:styleId="ListContinue4">
    <w:name w:val="List Continue 4"/>
    <w:basedOn w:val="List4"/>
    <w:rsid w:val="00D04FE9"/>
    <w:pPr>
      <w:ind w:firstLine="0"/>
    </w:pPr>
  </w:style>
  <w:style w:type="paragraph" w:styleId="ListContinue5">
    <w:name w:val="List Continue 5"/>
    <w:basedOn w:val="List5"/>
    <w:rsid w:val="00D04FE9"/>
    <w:pPr>
      <w:ind w:firstLine="0"/>
    </w:pPr>
  </w:style>
  <w:style w:type="paragraph" w:styleId="ListNumber3">
    <w:name w:val="List Number 3"/>
    <w:basedOn w:val="List3"/>
    <w:rsid w:val="00D04FE9"/>
    <w:pPr>
      <w:numPr>
        <w:numId w:val="5"/>
      </w:numPr>
    </w:pPr>
  </w:style>
  <w:style w:type="paragraph" w:styleId="ListNumber4">
    <w:name w:val="List Number 4"/>
    <w:basedOn w:val="List4"/>
    <w:rsid w:val="00D04FE9"/>
    <w:pPr>
      <w:numPr>
        <w:numId w:val="6"/>
      </w:numPr>
    </w:pPr>
  </w:style>
  <w:style w:type="paragraph" w:styleId="ListNumber5">
    <w:name w:val="List Number 5"/>
    <w:basedOn w:val="List5"/>
    <w:rsid w:val="00D04FE9"/>
    <w:pPr>
      <w:numPr>
        <w:numId w:val="7"/>
      </w:numPr>
    </w:pPr>
  </w:style>
  <w:style w:type="paragraph" w:styleId="BlockText">
    <w:name w:val="Block Text"/>
    <w:basedOn w:val="Normal"/>
    <w:rsid w:val="00D04FE9"/>
    <w:pPr>
      <w:spacing w:after="120"/>
      <w:ind w:left="1440" w:right="1440"/>
    </w:pPr>
  </w:style>
  <w:style w:type="character" w:customStyle="1" w:styleId="Subscript">
    <w:name w:val="Subscript"/>
    <w:basedOn w:val="DefaultParagraphFont"/>
    <w:rsid w:val="00D04FE9"/>
    <w:rPr>
      <w:sz w:val="16"/>
      <w:vertAlign w:val="subscript"/>
    </w:rPr>
  </w:style>
  <w:style w:type="character" w:customStyle="1" w:styleId="Superscript">
    <w:name w:val="Superscript"/>
    <w:basedOn w:val="DefaultParagraphFont"/>
    <w:rsid w:val="00D04FE9"/>
    <w:rPr>
      <w:sz w:val="16"/>
      <w:vertAlign w:val="superscript"/>
    </w:rPr>
  </w:style>
  <w:style w:type="character" w:customStyle="1" w:styleId="Symbols">
    <w:name w:val="Symbols"/>
    <w:basedOn w:val="DefaultParagraphFont"/>
    <w:rsid w:val="00D04FE9"/>
    <w:rPr>
      <w:rFonts w:ascii="Symbol" w:hAnsi="Symbol"/>
    </w:rPr>
  </w:style>
  <w:style w:type="character" w:customStyle="1" w:styleId="MenuOptions">
    <w:name w:val="Menu Options"/>
    <w:basedOn w:val="DefaultParagraphFont"/>
    <w:rsid w:val="00D04FE9"/>
    <w:rPr>
      <w:rFonts w:ascii="Arial Narrow" w:hAnsi="Arial Narrow"/>
      <w:smallCaps/>
    </w:rPr>
  </w:style>
  <w:style w:type="character" w:customStyle="1" w:styleId="Buttons">
    <w:name w:val="Buttons"/>
    <w:basedOn w:val="DefaultParagraphFont"/>
    <w:rsid w:val="00D04FE9"/>
    <w:rPr>
      <w:b/>
    </w:rPr>
  </w:style>
  <w:style w:type="character" w:customStyle="1" w:styleId="Underlined">
    <w:name w:val="Underlined"/>
    <w:basedOn w:val="DefaultParagraphFont"/>
    <w:rsid w:val="00D04FE9"/>
    <w:rPr>
      <w:u w:val="single"/>
    </w:rPr>
  </w:style>
  <w:style w:type="paragraph" w:customStyle="1" w:styleId="TableBodyTextRight">
    <w:name w:val="Table Body Text Right"/>
    <w:basedOn w:val="TableBodyText"/>
    <w:rsid w:val="00D04FE9"/>
    <w:pPr>
      <w:widowControl w:val="0"/>
      <w:autoSpaceDE w:val="0"/>
      <w:autoSpaceDN w:val="0"/>
      <w:adjustRightInd w:val="0"/>
      <w:jc w:val="right"/>
    </w:pPr>
    <w:rPr>
      <w:rFonts w:cs="Arial"/>
      <w:szCs w:val="18"/>
    </w:rPr>
  </w:style>
  <w:style w:type="paragraph" w:customStyle="1" w:styleId="CopyrightText">
    <w:name w:val="Copyright Text"/>
    <w:basedOn w:val="BodyText"/>
    <w:rsid w:val="00D04FE9"/>
    <w:rPr>
      <w:sz w:val="18"/>
    </w:rPr>
  </w:style>
  <w:style w:type="paragraph" w:customStyle="1" w:styleId="BodySmallRight">
    <w:name w:val="Body Small Right"/>
    <w:basedOn w:val="BodyTextRight"/>
    <w:rsid w:val="00D04FE9"/>
    <w:rPr>
      <w:sz w:val="18"/>
      <w:szCs w:val="18"/>
    </w:rPr>
  </w:style>
  <w:style w:type="paragraph" w:customStyle="1" w:styleId="MarginEdition">
    <w:name w:val="Margin Edition"/>
    <w:basedOn w:val="MarginNote"/>
    <w:rsid w:val="00D04FE9"/>
    <w:pPr>
      <w:spacing w:before="0" w:after="0"/>
    </w:pPr>
    <w:rPr>
      <w:rFonts w:ascii="Times New Roman" w:hAnsi="Times New Roman"/>
      <w:color w:val="999999"/>
    </w:rPr>
  </w:style>
  <w:style w:type="paragraph" w:customStyle="1" w:styleId="Spacer">
    <w:name w:val="Spacer"/>
    <w:basedOn w:val="Normal"/>
    <w:rsid w:val="00D04FE9"/>
    <w:rPr>
      <w:sz w:val="2"/>
      <w:szCs w:val="2"/>
    </w:rPr>
  </w:style>
  <w:style w:type="character" w:customStyle="1" w:styleId="Small">
    <w:name w:val="Small"/>
    <w:basedOn w:val="DefaultParagraphFont"/>
    <w:rsid w:val="00D04FE9"/>
    <w:rPr>
      <w:sz w:val="16"/>
    </w:rPr>
  </w:style>
  <w:style w:type="paragraph" w:customStyle="1" w:styleId="WideTable">
    <w:name w:val="Wide Table"/>
    <w:basedOn w:val="Normal"/>
    <w:rsid w:val="00D04FE9"/>
    <w:pPr>
      <w:ind w:left="-1418"/>
    </w:pPr>
    <w:rPr>
      <w:sz w:val="2"/>
      <w:szCs w:val="2"/>
    </w:rPr>
  </w:style>
  <w:style w:type="character" w:styleId="PageNumber">
    <w:name w:val="page number"/>
    <w:basedOn w:val="DefaultParagraphFont"/>
    <w:rsid w:val="00D04FE9"/>
  </w:style>
  <w:style w:type="paragraph" w:styleId="Quote">
    <w:name w:val="Quote"/>
    <w:basedOn w:val="Heading1"/>
    <w:link w:val="QuoteChar"/>
    <w:qFormat/>
    <w:rsid w:val="00D04FE9"/>
    <w:rPr>
      <w:b w:val="0"/>
      <w:sz w:val="72"/>
      <w:szCs w:val="72"/>
      <w:lang w:val="en-NZ"/>
    </w:rPr>
  </w:style>
  <w:style w:type="character" w:customStyle="1" w:styleId="QuoteChar">
    <w:name w:val="Quote Char"/>
    <w:basedOn w:val="DefaultParagraphFont"/>
    <w:link w:val="Quote"/>
    <w:rsid w:val="00D04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FE9"/>
    <w:pPr>
      <w:pageBreakBefore/>
    </w:pPr>
  </w:style>
  <w:style w:type="paragraph" w:customStyle="1" w:styleId="Border">
    <w:name w:val="Border"/>
    <w:basedOn w:val="Normal"/>
    <w:qFormat/>
    <w:rsid w:val="00D04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FE9"/>
    <w:rPr>
      <w:b/>
      <w:bCs/>
      <w:i/>
      <w:iCs/>
      <w:color w:val="auto"/>
    </w:rPr>
  </w:style>
  <w:style w:type="paragraph" w:styleId="IntenseQuote">
    <w:name w:val="Intense Quote"/>
    <w:basedOn w:val="Normal"/>
    <w:next w:val="Normal"/>
    <w:link w:val="IntenseQuoteChar"/>
    <w:uiPriority w:val="30"/>
    <w:qFormat/>
    <w:rsid w:val="00D04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FE9"/>
    <w:rPr>
      <w:smallCaps/>
      <w:color w:val="auto"/>
      <w:u w:val="single"/>
    </w:rPr>
  </w:style>
  <w:style w:type="character" w:styleId="IntenseReference">
    <w:name w:val="Intense Reference"/>
    <w:basedOn w:val="DefaultParagraphFont"/>
    <w:uiPriority w:val="32"/>
    <w:qFormat/>
    <w:rsid w:val="00D04FE9"/>
    <w:rPr>
      <w:b/>
      <w:bCs/>
      <w:smallCaps/>
      <w:color w:val="auto"/>
      <w:spacing w:val="5"/>
      <w:u w:val="single"/>
    </w:rPr>
  </w:style>
  <w:style w:type="paragraph" w:customStyle="1" w:styleId="2ColumnHeading">
    <w:name w:val="2Column Heading"/>
    <w:basedOn w:val="BodyText"/>
    <w:qFormat/>
    <w:rsid w:val="00D04FE9"/>
    <w:pPr>
      <w:spacing w:after="60"/>
      <w:ind w:left="-2268"/>
    </w:pPr>
    <w:rPr>
      <w:b/>
    </w:rPr>
  </w:style>
  <w:style w:type="paragraph" w:customStyle="1" w:styleId="Heading1TOC">
    <w:name w:val="Heading1 TOC"/>
    <w:basedOn w:val="Normal"/>
    <w:qFormat/>
    <w:rsid w:val="00D04FE9"/>
    <w:pPr>
      <w:spacing w:before="240" w:after="120"/>
    </w:pPr>
    <w:rPr>
      <w:rFonts w:ascii="Times New Roman" w:hAnsi="Times New Roman"/>
      <w:b/>
      <w:sz w:val="32"/>
    </w:rPr>
  </w:style>
  <w:style w:type="paragraph" w:customStyle="1" w:styleId="Heading2TOC">
    <w:name w:val="Heading2 TOC"/>
    <w:basedOn w:val="Normal"/>
    <w:qFormat/>
    <w:rsid w:val="00D04FE9"/>
    <w:pPr>
      <w:spacing w:before="240" w:after="60"/>
    </w:pPr>
    <w:rPr>
      <w:rFonts w:ascii="Times New Roman" w:hAnsi="Times New Roman"/>
      <w:b/>
      <w:sz w:val="28"/>
    </w:rPr>
  </w:style>
  <w:style w:type="character" w:customStyle="1" w:styleId="Underline">
    <w:name w:val="Underline"/>
    <w:basedOn w:val="DefaultParagraphFont"/>
    <w:qFormat/>
    <w:rsid w:val="00D04FE9"/>
    <w:rPr>
      <w:u w:val="single"/>
    </w:rPr>
  </w:style>
  <w:style w:type="character" w:customStyle="1" w:styleId="BoldandItalics">
    <w:name w:val="Bold and Italics"/>
    <w:qFormat/>
    <w:rsid w:val="00D04FE9"/>
    <w:rPr>
      <w:b/>
      <w:i/>
      <w:u w:val="none"/>
    </w:rPr>
  </w:style>
  <w:style w:type="paragraph" w:styleId="BalloonText">
    <w:name w:val="Balloon Text"/>
    <w:basedOn w:val="Normal"/>
    <w:link w:val="BalloonTextChar"/>
    <w:rsid w:val="00D04FE9"/>
    <w:rPr>
      <w:rFonts w:ascii="Tahoma" w:hAnsi="Tahoma" w:cs="Tahoma"/>
      <w:sz w:val="16"/>
      <w:szCs w:val="16"/>
    </w:rPr>
  </w:style>
  <w:style w:type="character" w:customStyle="1" w:styleId="BalloonTextChar">
    <w:name w:val="Balloon Text Char"/>
    <w:basedOn w:val="DefaultParagraphFont"/>
    <w:link w:val="BalloonText"/>
    <w:rsid w:val="00D04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FE9"/>
    <w:rPr>
      <w:b/>
      <w:color w:val="660033"/>
      <w:spacing w:val="0"/>
    </w:rPr>
  </w:style>
  <w:style w:type="paragraph" w:customStyle="1" w:styleId="Nameditemlist">
    <w:name w:val="Named item list"/>
    <w:basedOn w:val="BodyText"/>
    <w:qFormat/>
    <w:rsid w:val="00D04FE9"/>
    <w:pPr>
      <w:tabs>
        <w:tab w:val="left" w:pos="2835"/>
      </w:tabs>
      <w:ind w:left="2835" w:hanging="2835"/>
    </w:pPr>
  </w:style>
  <w:style w:type="paragraph" w:customStyle="1" w:styleId="BodyTextnopadding">
    <w:name w:val="Body Text no padding"/>
    <w:basedOn w:val="BodyText"/>
    <w:qFormat/>
    <w:rsid w:val="00D04FE9"/>
    <w:pPr>
      <w:spacing w:before="0" w:after="0"/>
    </w:pPr>
  </w:style>
  <w:style w:type="character" w:styleId="Hyperlink">
    <w:name w:val="Hyperlink"/>
    <w:basedOn w:val="DefaultParagraphFont"/>
    <w:uiPriority w:val="99"/>
    <w:unhideWhenUsed/>
    <w:rsid w:val="00C64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7507</Characters>
  <Application>Microsoft Office Word</Application>
  <DocSecurity>0</DocSecurity>
  <Lines>202</Lines>
  <Paragraphs>124</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BSBWHS412 Assist with workplace compliance with WHS laws</dc:title>
  <dc:subject>Approved</dc:subject>
  <dc:creator>Future Skills Organisation</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