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AB3" w:rsidP="006D5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BSBWHS407 Assist with claims management, rehabilitation and return-to-work programs</w:t>
      </w:r>
      <w:r>
        <w:fldChar w:fldCharType="end"/>
      </w:r>
    </w:p>
    <w:p w:rsidR="006D5AB3" w:rsidP="006D5AB3">
      <w:pPr>
        <w:pStyle w:val="Version"/>
        <w:sectPr w:rsidSect="005E3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FD2" w:rsidP="005E3FD2">
      <w:pPr>
        <w:pStyle w:val="SuperHeading"/>
      </w:pPr>
      <w:r w:rsidRPr="005E3FD2">
        <w:t>Assessment Requirements for BSBWHS407 Assist with claims management, rehabilitation and return-to-work programs</w:t>
      </w:r>
    </w:p>
    <w:p w:rsidR="00000000" w:rsidRPr="005E3FD2" w:rsidP="005E3FD2">
      <w:pPr>
        <w:pStyle w:val="Heading1"/>
      </w:pPr>
      <w:bookmarkStart w:id="1" w:name="O_646409"/>
      <w:bookmarkEnd w:id="1"/>
      <w:r w:rsidRPr="005E3F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E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FD2" w:rsidP="005E3FD2">
            <w:pPr>
              <w:pStyle w:val="BodyText"/>
            </w:pPr>
            <w:r w:rsidRPr="005E3F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rPr>
                <w:rStyle w:val="SpecialBold"/>
              </w:rPr>
              <w:t>Comments</w:t>
            </w:r>
          </w:p>
        </w:tc>
      </w:tr>
      <w:tr w:rsidTr="005E3F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FD2">
            <w:pPr>
              <w:pStyle w:val="BodyText"/>
              <w:rPr>
                <w:lang w:val="en-NZ"/>
              </w:rPr>
            </w:pPr>
            <w:r w:rsidRPr="005E3F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FD2" w:rsidP="005E3FD2">
            <w:pPr>
              <w:pStyle w:val="BodyText"/>
            </w:pPr>
            <w:r w:rsidRPr="005E3FD2">
              <w:t>This version first released with BSB Business Services Training Package Version 1.0.</w:t>
            </w:r>
          </w:p>
        </w:tc>
      </w:tr>
    </w:tbl>
    <w:p w:rsidR="006D5AB3" w:rsidP="005E3FD2">
      <w:pPr>
        <w:pStyle w:val="BodyText"/>
      </w:pPr>
    </w:p>
    <w:p w:rsidR="006D5AB3" w:rsidP="005E3FD2">
      <w:pPr>
        <w:pStyle w:val="BodyText"/>
      </w:pPr>
    </w:p>
    <w:p w:rsidR="00000000" w:rsidRPr="005E3FD2" w:rsidP="005E3FD2">
      <w:pPr>
        <w:pStyle w:val="Heading1"/>
      </w:pPr>
      <w:bookmarkStart w:id="2" w:name="O_646410"/>
      <w:bookmarkEnd w:id="2"/>
      <w:r w:rsidRPr="005E3FD2">
        <w:t>Performance Evidence</w:t>
      </w:r>
    </w:p>
    <w:p w:rsidR="00000000" w:rsidRPr="005E3FD2" w:rsidP="006D5AB3">
      <w:pPr>
        <w:pStyle w:val="BodyText"/>
      </w:pPr>
      <w:r w:rsidRPr="005E3FD2">
        <w:t>Evidence of the ability to work within legislative and insurance requirements and organisational policies and procedures to:</w:t>
      </w:r>
    </w:p>
    <w:p w:rsidR="00000000" w:rsidRPr="005E3FD2" w:rsidP="005E3FD2">
      <w:pPr>
        <w:pStyle w:val="ListBullet"/>
      </w:pPr>
      <w:r w:rsidRPr="005E3FD2">
        <w:t>assi</w:t>
      </w:r>
      <w:r w:rsidRPr="005E3FD2">
        <w:t>st with processing and analysing workers</w:t>
      </w:r>
      <w:r>
        <w:t>’</w:t>
      </w:r>
      <w:r w:rsidRPr="005E3FD2">
        <w:t xml:space="preserve"> compensation claims including:</w:t>
      </w:r>
    </w:p>
    <w:p w:rsidR="00000000" w:rsidRPr="005E3FD2" w:rsidP="005E3FD2">
      <w:pPr>
        <w:pStyle w:val="ListBullet2"/>
      </w:pPr>
      <w:r w:rsidRPr="005E3FD2">
        <w:t xml:space="preserve">identifying and reporting on the nature of injury </w:t>
      </w:r>
    </w:p>
    <w:p w:rsidR="00000000" w:rsidRPr="005E3FD2" w:rsidP="005E3FD2">
      <w:pPr>
        <w:pStyle w:val="ListBullet2"/>
      </w:pPr>
      <w:r w:rsidRPr="005E3FD2">
        <w:t>estimating period of absence from work</w:t>
      </w:r>
    </w:p>
    <w:p w:rsidR="00000000" w:rsidRPr="005E3FD2" w:rsidP="005E3FD2">
      <w:pPr>
        <w:pStyle w:val="ListBullet2"/>
      </w:pPr>
      <w:r w:rsidRPr="005E3FD2">
        <w:t xml:space="preserve">ensuring arrangements are made in the work team to deal with absence as needed  </w:t>
      </w:r>
    </w:p>
    <w:p w:rsidR="00000000" w:rsidRPr="005E3FD2" w:rsidP="005E3FD2">
      <w:pPr>
        <w:pStyle w:val="ListBullet"/>
      </w:pPr>
      <w:r w:rsidRPr="005E3FD2">
        <w:t>assist with planning, implementation of a rehabilitation or return-to-work program including:</w:t>
      </w:r>
    </w:p>
    <w:p w:rsidR="00000000" w:rsidRPr="005E3FD2" w:rsidP="005E3FD2">
      <w:pPr>
        <w:pStyle w:val="ListBullet2"/>
      </w:pPr>
      <w:r w:rsidRPr="005E3FD2">
        <w:t>job redesign, reduced hours and alternative duties as appropriate</w:t>
      </w:r>
    </w:p>
    <w:p w:rsidR="00000000" w:rsidRPr="005E3FD2" w:rsidP="005E3FD2">
      <w:pPr>
        <w:pStyle w:val="ListBullet2"/>
      </w:pPr>
      <w:r w:rsidRPr="005E3FD2">
        <w:t>documenting existing skills, experience and capabilities of affected worker</w:t>
      </w:r>
    </w:p>
    <w:p w:rsidR="00000000" w:rsidRPr="005E3FD2" w:rsidP="005E3FD2">
      <w:pPr>
        <w:pStyle w:val="ListBullet2"/>
      </w:pPr>
      <w:r w:rsidRPr="005E3FD2">
        <w:t>assisting with desi</w:t>
      </w:r>
      <w:r w:rsidRPr="005E3FD2">
        <w:t>gn of a rehabilitation or return-to-work program and determining retraining requirements</w:t>
      </w:r>
    </w:p>
    <w:p w:rsidR="00000000" w:rsidRPr="005E3FD2" w:rsidP="005E3FD2">
      <w:pPr>
        <w:pStyle w:val="ListBullet2"/>
      </w:pPr>
      <w:r w:rsidRPr="005E3FD2">
        <w:t>consulting with relevant mangers about the program</w:t>
      </w:r>
    </w:p>
    <w:p w:rsidR="00000000" w:rsidRPr="005E3FD2" w:rsidP="005E3FD2">
      <w:pPr>
        <w:pStyle w:val="ListBullet"/>
      </w:pPr>
      <w:r w:rsidRPr="005E3FD2">
        <w:t>assist with monitoring and evaluating a rehabilitation or return-to-work program including:</w:t>
      </w:r>
    </w:p>
    <w:p w:rsidR="00000000" w:rsidRPr="005E3FD2" w:rsidP="005E3FD2">
      <w:pPr>
        <w:pStyle w:val="ListBullet2"/>
      </w:pPr>
      <w:r w:rsidRPr="005E3FD2">
        <w:t>facilitating regular c</w:t>
      </w:r>
      <w:r w:rsidRPr="005E3FD2">
        <w:t>ontact, feedback and communications between provider, supervising manager and worker</w:t>
      </w:r>
    </w:p>
    <w:p w:rsidR="00000000" w:rsidRPr="005E3FD2" w:rsidP="005E3FD2">
      <w:pPr>
        <w:pStyle w:val="ListBullet2"/>
      </w:pPr>
      <w:r w:rsidRPr="005E3FD2">
        <w:t xml:space="preserve">identifying and notifying breaches of the return-to-work program and taking prompt remedial action </w:t>
      </w:r>
    </w:p>
    <w:p w:rsidR="00000000" w:rsidRPr="005E3FD2" w:rsidP="005E3FD2">
      <w:pPr>
        <w:pStyle w:val="ListBullet2"/>
      </w:pPr>
      <w:r w:rsidRPr="005E3FD2">
        <w:t>modifying the program where appropriate</w:t>
      </w:r>
    </w:p>
    <w:p w:rsidR="00000000" w:rsidRPr="005E3FD2" w:rsidP="005E3FD2">
      <w:pPr>
        <w:pStyle w:val="ListBullet2"/>
      </w:pPr>
      <w:r w:rsidRPr="005E3FD2">
        <w:t>evaluating the program and impl</w:t>
      </w:r>
      <w:r w:rsidRPr="005E3FD2">
        <w:t>ementing recommendations for system improvement where appropriate</w:t>
      </w:r>
    </w:p>
    <w:p w:rsidR="00000000" w:rsidRPr="005E3FD2" w:rsidP="005E3FD2">
      <w:pPr>
        <w:pStyle w:val="ListBullet"/>
      </w:pPr>
      <w:r w:rsidRPr="005E3FD2">
        <w:t>communicate and facilitate consultation and negotiations sensitively with affected worker, relevant managers and external providers to address issues around compensation, treatment, rehabil</w:t>
      </w:r>
      <w:r w:rsidRPr="005E3FD2">
        <w:t>itation, return-to-work matters and the effectiveness of a program.</w:t>
      </w:r>
    </w:p>
    <w:p w:rsidR="00000000" w:rsidRPr="005E3FD2" w:rsidP="005E3FD2">
      <w:pPr>
        <w:pStyle w:val="BodyText"/>
      </w:pPr>
    </w:p>
    <w:p w:rsidR="00000000" w:rsidRPr="005E3FD2" w:rsidP="006D5AB3">
      <w:pPr>
        <w:pStyle w:val="BodyText"/>
      </w:pPr>
      <w:r w:rsidRPr="005E3FD2">
        <w:t>Note: If a specific volume or frequency is not stated, then evidence must be provided at least once.</w:t>
      </w:r>
    </w:p>
    <w:p w:rsidR="00000000" w:rsidRPr="005E3FD2" w:rsidP="005E3FD2">
      <w:pPr>
        <w:pStyle w:val="Heading1"/>
      </w:pPr>
      <w:bookmarkStart w:id="3" w:name="O_646411"/>
      <w:bookmarkEnd w:id="3"/>
      <w:r w:rsidRPr="005E3FD2">
        <w:t>Knowledge Evidence</w:t>
      </w:r>
    </w:p>
    <w:p w:rsidR="00000000" w:rsidRPr="005E3FD2" w:rsidP="006D5AB3">
      <w:pPr>
        <w:pStyle w:val="BodyText"/>
      </w:pPr>
      <w:r w:rsidRPr="005E3FD2">
        <w:t>To complete the unit requirements safely and effectively, the individual must:</w:t>
      </w:r>
    </w:p>
    <w:p w:rsidR="00000000" w:rsidRPr="005E3FD2" w:rsidP="005E3FD2">
      <w:pPr>
        <w:pStyle w:val="ListBullet"/>
      </w:pPr>
      <w:r w:rsidRPr="005E3FD2">
        <w:t xml:space="preserve">explain the organisation’s rehabilitation and return-to-work programs </w:t>
      </w:r>
    </w:p>
    <w:p w:rsidR="00000000" w:rsidRPr="005E3FD2" w:rsidP="005E3FD2">
      <w:pPr>
        <w:pStyle w:val="ListBullet"/>
      </w:pPr>
      <w:r w:rsidRPr="005E3FD2">
        <w:t xml:space="preserve">outline relevant legislation and insurance requirements </w:t>
      </w:r>
    </w:p>
    <w:p w:rsidR="00000000" w:rsidRPr="005E3FD2" w:rsidP="005E3FD2">
      <w:pPr>
        <w:pStyle w:val="ListBullet"/>
      </w:pPr>
      <w:r w:rsidRPr="005E3FD2">
        <w:t>summarise the rights and obligations of all part</w:t>
      </w:r>
      <w:r w:rsidRPr="005E3FD2">
        <w:t>ies for rehabilitation and return-to-work programs under the relevant workers’ compensation scheme and relevant legislation</w:t>
      </w:r>
    </w:p>
    <w:p w:rsidR="00000000" w:rsidRPr="005E3FD2" w:rsidP="005E3FD2">
      <w:pPr>
        <w:pStyle w:val="ListBullet"/>
      </w:pPr>
      <w:r w:rsidRPr="005E3FD2">
        <w:t>outline methods, techniques and tools to support the affected worker including:</w:t>
      </w:r>
    </w:p>
    <w:p w:rsidR="00000000" w:rsidRPr="005E3FD2" w:rsidP="005E3FD2">
      <w:pPr>
        <w:pStyle w:val="ListBullet2"/>
      </w:pPr>
      <w:r w:rsidRPr="005E3FD2">
        <w:t>different rehabilitation options and providers</w:t>
      </w:r>
    </w:p>
    <w:p w:rsidR="00000000" w:rsidRPr="005E3FD2" w:rsidP="005E3FD2">
      <w:pPr>
        <w:pStyle w:val="ListBullet2"/>
      </w:pPr>
      <w:r w:rsidRPr="005E3FD2">
        <w:t>opti</w:t>
      </w:r>
      <w:r w:rsidRPr="005E3FD2">
        <w:t>ons for alternative duties</w:t>
      </w:r>
    </w:p>
    <w:p w:rsidR="00000000" w:rsidRPr="005E3FD2" w:rsidP="005E3FD2">
      <w:pPr>
        <w:pStyle w:val="ListBullet2"/>
      </w:pPr>
      <w:r w:rsidRPr="005E3FD2">
        <w:t>processes and procedures preparing a workplace for return-to-work.</w:t>
      </w:r>
    </w:p>
    <w:p w:rsidR="00000000" w:rsidRPr="005E3FD2" w:rsidP="005E3FD2">
      <w:pPr>
        <w:pStyle w:val="AllowPageBreak"/>
      </w:pPr>
    </w:p>
    <w:p w:rsidR="00000000" w:rsidRPr="005E3FD2" w:rsidP="005E3FD2">
      <w:pPr>
        <w:pStyle w:val="Heading1"/>
      </w:pPr>
      <w:bookmarkStart w:id="4" w:name="O_646412"/>
      <w:bookmarkEnd w:id="4"/>
      <w:r w:rsidRPr="005E3FD2">
        <w:t>Assessment Conditions</w:t>
      </w:r>
    </w:p>
    <w:p w:rsidR="00000000" w:rsidRPr="005E3FD2" w:rsidP="006D5AB3">
      <w:pPr>
        <w:pStyle w:val="BodyText"/>
      </w:pPr>
      <w:r w:rsidRPr="005E3FD2">
        <w:t>Assessment must be conducted in a safe environment where evidence gathered demonstrates consistent performance of typical a</w:t>
      </w:r>
      <w:r w:rsidRPr="005E3FD2">
        <w:t>ctivities experienced by individuals carrying out work health and safety duties in the workplace and include access to:</w:t>
      </w:r>
    </w:p>
    <w:p w:rsidR="00000000" w:rsidRPr="005E3FD2" w:rsidP="005E3FD2">
      <w:pPr>
        <w:pStyle w:val="ListBullet"/>
      </w:pPr>
      <w:r w:rsidRPr="005E3FD2">
        <w:t>workplace documentation and WHS data</w:t>
      </w:r>
    </w:p>
    <w:p w:rsidR="00000000" w:rsidRPr="005E3FD2" w:rsidP="005E3FD2">
      <w:pPr>
        <w:pStyle w:val="ListBullet"/>
      </w:pPr>
      <w:r w:rsidRPr="005E3FD2">
        <w:t>relevant Acts, regulations, codes of practice, licensing requirements, standards</w:t>
      </w:r>
    </w:p>
    <w:p w:rsidR="00000000" w:rsidRPr="005E3FD2" w:rsidP="005E3FD2">
      <w:pPr>
        <w:pStyle w:val="ListBullet"/>
      </w:pPr>
      <w:r w:rsidRPr="005E3FD2">
        <w:t>office equipment and resources</w:t>
      </w:r>
    </w:p>
    <w:p w:rsidR="00000000" w:rsidRPr="005E3FD2" w:rsidP="005E3FD2">
      <w:pPr>
        <w:pStyle w:val="ListBullet"/>
      </w:pPr>
      <w:r w:rsidRPr="005E3FD2">
        <w:t>case studies and, where possible, real situations</w:t>
      </w:r>
    </w:p>
    <w:p w:rsidR="00000000" w:rsidRPr="005E3FD2" w:rsidP="005E3FD2">
      <w:pPr>
        <w:pStyle w:val="ListBullet"/>
      </w:pPr>
      <w:r w:rsidRPr="005E3FD2">
        <w:t>interaction with others.</w:t>
      </w:r>
    </w:p>
    <w:p w:rsidR="00000000" w:rsidRPr="005E3FD2" w:rsidP="005E3FD2">
      <w:pPr>
        <w:pStyle w:val="BodyText"/>
      </w:pPr>
    </w:p>
    <w:p w:rsidR="00000000" w:rsidRPr="005E3FD2" w:rsidP="006D5AB3">
      <w:pPr>
        <w:pStyle w:val="BodyText"/>
      </w:pPr>
      <w:r w:rsidRPr="005E3FD2">
        <w:t xml:space="preserve">Assessors must satisfy NVR/AQTF assessor requirements. </w:t>
      </w:r>
    </w:p>
    <w:p w:rsidR="00000000" w:rsidRPr="005E3FD2" w:rsidP="005E3FD2">
      <w:pPr>
        <w:pStyle w:val="Heading1"/>
      </w:pPr>
      <w:bookmarkStart w:id="5" w:name="O_646415"/>
      <w:bookmarkEnd w:id="5"/>
      <w:r w:rsidRPr="005E3FD2">
        <w:t>Links</w:t>
      </w:r>
    </w:p>
    <w:p w:rsidR="00000000" w:rsidRPr="005E3FD2" w:rsidP="006D5AB3">
      <w:pPr>
        <w:pStyle w:val="BodyText"/>
      </w:pPr>
      <w:r w:rsidRPr="005E3F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5F48EE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5E3FD2" w:rsidP="005E3FD2"/>
    <w:sectPr w:rsidSect="005E3F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 w:rsidRPr="006D5AB3" w:rsidP="006D5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B3" w:rsidP="005E3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5AB3" w:rsidP="005E3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5AB3" w:rsidP="005E3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FD2" w:rsidRPr="006D5AB3" w:rsidP="006D5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B3" w:rsidRPr="002D2AF8" w:rsidP="005E3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BSBWHS407 Assist with claims management, rehabilitation and return-to-work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D5AB3" w:rsidP="005E3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161C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20B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A5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FD2"/>
  </w:style>
  <w:style w:type="character" w:customStyle="1" w:styleId="Heading1Char">
    <w:name w:val="Heading 1 Char"/>
    <w:basedOn w:val="DefaultParagraphFont"/>
    <w:link w:val="Heading1"/>
    <w:rsid w:val="005E3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3F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FD2"/>
    <w:rPr>
      <w:b/>
      <w:spacing w:val="0"/>
    </w:rPr>
  </w:style>
  <w:style w:type="paragraph" w:styleId="ListBullet2">
    <w:name w:val="List Bullet 2"/>
    <w:basedOn w:val="List2"/>
    <w:rsid w:val="005E3F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3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3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3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3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3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FD2"/>
    <w:rPr>
      <w:i/>
    </w:rPr>
  </w:style>
  <w:style w:type="paragraph" w:styleId="Caption">
    <w:name w:val="caption"/>
    <w:basedOn w:val="BodyText"/>
    <w:next w:val="Normal"/>
    <w:qFormat/>
    <w:rsid w:val="005E3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FD2"/>
  </w:style>
  <w:style w:type="paragraph" w:styleId="TableofFigures">
    <w:name w:val="table of figures"/>
    <w:basedOn w:val="Normal"/>
    <w:next w:val="Normal"/>
    <w:semiHidden/>
    <w:rsid w:val="005E3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F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3FD2"/>
    <w:rPr>
      <w:rFonts w:ascii="Wingdings" w:hAnsi="Wingdings"/>
    </w:rPr>
  </w:style>
  <w:style w:type="paragraph" w:customStyle="1" w:styleId="TableHeading">
    <w:name w:val="Table Heading"/>
    <w:basedOn w:val="HeadingBase"/>
    <w:rsid w:val="005E3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3FD2"/>
    <w:rPr>
      <w:color w:val="0033CC"/>
      <w:u w:val="none"/>
    </w:rPr>
  </w:style>
  <w:style w:type="paragraph" w:customStyle="1" w:styleId="BodyTextRight">
    <w:name w:val="Body Text Right"/>
    <w:basedOn w:val="BodyText"/>
    <w:rsid w:val="005E3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F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FD2"/>
    <w:rPr>
      <w:sz w:val="32"/>
    </w:rPr>
  </w:style>
  <w:style w:type="paragraph" w:customStyle="1" w:styleId="HeadingProcedure">
    <w:name w:val="Heading Procedure"/>
    <w:basedOn w:val="HeadingBase"/>
    <w:next w:val="Normal"/>
    <w:rsid w:val="005E3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FD2"/>
    <w:pPr>
      <w:spacing w:before="60" w:after="60"/>
    </w:pPr>
  </w:style>
  <w:style w:type="paragraph" w:styleId="ListContinue">
    <w:name w:val="List Continue"/>
    <w:basedOn w:val="List"/>
    <w:rsid w:val="005E3FD2"/>
    <w:pPr>
      <w:ind w:firstLine="0"/>
    </w:pPr>
  </w:style>
  <w:style w:type="paragraph" w:customStyle="1" w:styleId="ListNote">
    <w:name w:val="List Note"/>
    <w:basedOn w:val="List"/>
    <w:rsid w:val="005E3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FD2"/>
    <w:rPr>
      <w:rFonts w:ascii="Courier New" w:hAnsi="Courier New"/>
    </w:rPr>
  </w:style>
  <w:style w:type="paragraph" w:customStyle="1" w:styleId="NoteBullet">
    <w:name w:val="Note Bullet"/>
    <w:basedOn w:val="Note"/>
    <w:rsid w:val="005E3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F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3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FD2"/>
    <w:rPr>
      <w:b/>
      <w:smallCaps/>
    </w:rPr>
  </w:style>
  <w:style w:type="paragraph" w:customStyle="1" w:styleId="TableListNumber">
    <w:name w:val="Table List Number"/>
    <w:basedOn w:val="ListNumber"/>
    <w:rsid w:val="005E3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FD2"/>
    <w:pPr>
      <w:numPr>
        <w:numId w:val="9"/>
      </w:numPr>
    </w:pPr>
  </w:style>
  <w:style w:type="paragraph" w:customStyle="1" w:styleId="ListAlpha2">
    <w:name w:val="List Alpha 2"/>
    <w:basedOn w:val="List2"/>
    <w:rsid w:val="005E3FD2"/>
    <w:pPr>
      <w:numPr>
        <w:numId w:val="8"/>
      </w:numPr>
    </w:pPr>
  </w:style>
  <w:style w:type="paragraph" w:styleId="List2">
    <w:name w:val="List 2"/>
    <w:basedOn w:val="BodyText"/>
    <w:rsid w:val="005E3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F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F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3FD2"/>
    <w:pPr>
      <w:numPr>
        <w:numId w:val="4"/>
      </w:numPr>
    </w:pPr>
  </w:style>
  <w:style w:type="paragraph" w:styleId="ListContinue2">
    <w:name w:val="List Continue 2"/>
    <w:basedOn w:val="List2"/>
    <w:rsid w:val="005E3FD2"/>
    <w:pPr>
      <w:ind w:firstLine="0"/>
    </w:pPr>
  </w:style>
  <w:style w:type="paragraph" w:styleId="ListContinue3">
    <w:name w:val="List Continue 3"/>
    <w:basedOn w:val="List3"/>
    <w:rsid w:val="005E3FD2"/>
    <w:pPr>
      <w:ind w:left="1021" w:firstLine="0"/>
    </w:pPr>
  </w:style>
  <w:style w:type="paragraph" w:styleId="ListContinue4">
    <w:name w:val="List Continue 4"/>
    <w:basedOn w:val="List4"/>
    <w:rsid w:val="005E3FD2"/>
    <w:pPr>
      <w:ind w:firstLine="0"/>
    </w:pPr>
  </w:style>
  <w:style w:type="paragraph" w:styleId="ListContinue5">
    <w:name w:val="List Continue 5"/>
    <w:basedOn w:val="List5"/>
    <w:rsid w:val="005E3FD2"/>
    <w:pPr>
      <w:ind w:firstLine="0"/>
    </w:pPr>
  </w:style>
  <w:style w:type="paragraph" w:styleId="ListNumber3">
    <w:name w:val="List Number 3"/>
    <w:basedOn w:val="List3"/>
    <w:rsid w:val="005E3FD2"/>
    <w:pPr>
      <w:numPr>
        <w:numId w:val="5"/>
      </w:numPr>
    </w:pPr>
  </w:style>
  <w:style w:type="paragraph" w:styleId="ListNumber4">
    <w:name w:val="List Number 4"/>
    <w:basedOn w:val="List4"/>
    <w:rsid w:val="005E3FD2"/>
    <w:pPr>
      <w:numPr>
        <w:numId w:val="6"/>
      </w:numPr>
    </w:pPr>
  </w:style>
  <w:style w:type="paragraph" w:styleId="ListNumber5">
    <w:name w:val="List Number 5"/>
    <w:basedOn w:val="List5"/>
    <w:rsid w:val="005E3FD2"/>
    <w:pPr>
      <w:numPr>
        <w:numId w:val="7"/>
      </w:numPr>
    </w:pPr>
  </w:style>
  <w:style w:type="paragraph" w:styleId="BlockText">
    <w:name w:val="Block Text"/>
    <w:basedOn w:val="Normal"/>
    <w:rsid w:val="005E3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FD2"/>
    <w:rPr>
      <w:sz w:val="16"/>
      <w:vertAlign w:val="superscript"/>
    </w:rPr>
  </w:style>
  <w:style w:type="character" w:customStyle="1" w:styleId="Symbols">
    <w:name w:val="Symbols"/>
    <w:basedOn w:val="DefaultParagraphFont"/>
    <w:rsid w:val="005E3FD2"/>
    <w:rPr>
      <w:rFonts w:ascii="Symbol" w:hAnsi="Symbol"/>
    </w:rPr>
  </w:style>
  <w:style w:type="character" w:customStyle="1" w:styleId="MenuOptions">
    <w:name w:val="Menu Options"/>
    <w:basedOn w:val="DefaultParagraphFont"/>
    <w:rsid w:val="005E3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FD2"/>
    <w:rPr>
      <w:b/>
    </w:rPr>
  </w:style>
  <w:style w:type="character" w:customStyle="1" w:styleId="Underlined">
    <w:name w:val="Underlined"/>
    <w:basedOn w:val="DefaultParagraphFont"/>
    <w:rsid w:val="005E3FD2"/>
    <w:rPr>
      <w:u w:val="single"/>
    </w:rPr>
  </w:style>
  <w:style w:type="paragraph" w:customStyle="1" w:styleId="TableBodyTextRight">
    <w:name w:val="Table Body Text Right"/>
    <w:basedOn w:val="TableBodyText"/>
    <w:rsid w:val="005E3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FD2"/>
    <w:rPr>
      <w:sz w:val="18"/>
    </w:rPr>
  </w:style>
  <w:style w:type="paragraph" w:customStyle="1" w:styleId="BodySmallRight">
    <w:name w:val="Body Small Right"/>
    <w:basedOn w:val="BodyTextRight"/>
    <w:rsid w:val="005E3FD2"/>
    <w:rPr>
      <w:sz w:val="18"/>
      <w:szCs w:val="18"/>
    </w:rPr>
  </w:style>
  <w:style w:type="paragraph" w:customStyle="1" w:styleId="MarginEdition">
    <w:name w:val="Margin Edition"/>
    <w:basedOn w:val="MarginNote"/>
    <w:rsid w:val="005E3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FD2"/>
    <w:rPr>
      <w:sz w:val="2"/>
      <w:szCs w:val="2"/>
    </w:rPr>
  </w:style>
  <w:style w:type="character" w:customStyle="1" w:styleId="Small">
    <w:name w:val="Small"/>
    <w:basedOn w:val="DefaultParagraphFont"/>
    <w:rsid w:val="005E3FD2"/>
    <w:rPr>
      <w:sz w:val="16"/>
    </w:rPr>
  </w:style>
  <w:style w:type="paragraph" w:customStyle="1" w:styleId="WideTable">
    <w:name w:val="Wide Table"/>
    <w:basedOn w:val="Normal"/>
    <w:rsid w:val="005E3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FD2"/>
  </w:style>
  <w:style w:type="paragraph" w:styleId="Quote">
    <w:name w:val="Quote"/>
    <w:basedOn w:val="Heading1"/>
    <w:link w:val="QuoteChar"/>
    <w:qFormat/>
    <w:rsid w:val="005E3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FD2"/>
    <w:pPr>
      <w:pageBreakBefore/>
    </w:pPr>
  </w:style>
  <w:style w:type="paragraph" w:customStyle="1" w:styleId="Border">
    <w:name w:val="Border"/>
    <w:basedOn w:val="Normal"/>
    <w:qFormat/>
    <w:rsid w:val="005E3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FD2"/>
    <w:rPr>
      <w:u w:val="single"/>
    </w:rPr>
  </w:style>
  <w:style w:type="character" w:customStyle="1" w:styleId="BoldandItalics">
    <w:name w:val="Bold and Italics"/>
    <w:qFormat/>
    <w:rsid w:val="005E3FD2"/>
    <w:rPr>
      <w:b/>
      <w:i/>
      <w:u w:val="none"/>
    </w:rPr>
  </w:style>
  <w:style w:type="paragraph" w:styleId="BalloonText">
    <w:name w:val="Balloon Text"/>
    <w:basedOn w:val="Normal"/>
    <w:link w:val="BalloonTextChar"/>
    <w:rsid w:val="005E3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FD2"/>
    <w:pPr>
      <w:spacing w:before="0" w:after="0"/>
    </w:pPr>
  </w:style>
  <w:style w:type="paragraph" w:customStyle="1" w:styleId="BodyTextBold">
    <w:name w:val="Body Text Bold"/>
    <w:basedOn w:val="BodyText"/>
    <w:qFormat/>
    <w:rsid w:val="005E3FD2"/>
    <w:rPr>
      <w:b/>
    </w:rPr>
  </w:style>
  <w:style w:type="character" w:styleId="Hyperlink">
    <w:name w:val="Hyperlink"/>
    <w:basedOn w:val="DefaultParagraphFont"/>
    <w:uiPriority w:val="99"/>
    <w:unhideWhenUsed/>
    <w:rsid w:val="006D5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3043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BSBWHS407 Assist with claims management, rehabilitation and return-to-work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2019-02-21T14:11:00Z</dcterms:created>
  <dcterms:modified xsi:type="dcterms:W3CDTF">2019-02-21T14:11:00Z</dcterms:modified>
</cp:coreProperties>
</file>